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r>
        <w:drawing>
          <wp:inline distT="0" distB="0" distL="114300" distR="114300">
            <wp:extent cx="5429250" cy="7272020"/>
            <wp:effectExtent l="0" t="0" r="0" b="5080"/>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87"/>
                    <a:stretch>
                      <a:fillRect/>
                    </a:stretch>
                  </pic:blipFill>
                  <pic:spPr>
                    <a:xfrm>
                      <a:off x="0" y="0"/>
                      <a:ext cx="5429250" cy="7272020"/>
                    </a:xfrm>
                    <a:prstGeom prst="rect">
                      <a:avLst/>
                    </a:prstGeom>
                    <a:noFill/>
                    <a:ln>
                      <a:noFill/>
                    </a:ln>
                  </pic:spPr>
                </pic:pic>
              </a:graphicData>
            </a:graphic>
          </wp:inline>
        </w:drawing>
      </w:r>
    </w:p>
    <w:p>
      <w:pPr>
        <w:rPr>
          <w:rFonts w:hint="eastAsia"/>
          <w:color w:val="auto"/>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b/>
          <w:bCs/>
          <w:color w:val="auto"/>
          <w:sz w:val="44"/>
          <w:szCs w:val="44"/>
          <w:highlight w:val="none"/>
          <w:lang w:eastAsia="zh-CN"/>
        </w:rPr>
      </w:pPr>
      <w:bookmarkStart w:id="0" w:name="_Toc362546979"/>
    </w:p>
    <w:p>
      <w:pPr>
        <w:pStyle w:val="2"/>
        <w:rPr>
          <w:rFonts w:hint="eastAsia"/>
          <w:b/>
          <w:bCs/>
          <w:color w:val="auto"/>
          <w:sz w:val="44"/>
          <w:szCs w:val="44"/>
          <w:highlight w:val="none"/>
          <w:lang w:eastAsia="zh-CN"/>
        </w:rPr>
      </w:pPr>
    </w:p>
    <w:p>
      <w:pPr>
        <w:pStyle w:val="2"/>
        <w:rPr>
          <w:rFonts w:hint="eastAsia"/>
          <w:b/>
          <w:bCs/>
          <w:color w:val="auto"/>
          <w:sz w:val="44"/>
          <w:szCs w:val="44"/>
          <w:highlight w:val="none"/>
          <w:lang w:eastAsia="zh-CN"/>
        </w:rPr>
      </w:pPr>
      <w:bookmarkStart w:id="4129" w:name="_GoBack"/>
      <w:bookmarkEnd w:id="4129"/>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center"/>
        <w:textAlignment w:val="auto"/>
        <w:outlineLvl w:val="9"/>
        <w:rPr>
          <w:rFonts w:hint="eastAsia" w:eastAsia="宋体"/>
          <w:b/>
          <w:bCs/>
          <w:color w:val="auto"/>
          <w:sz w:val="44"/>
          <w:szCs w:val="44"/>
          <w:highlight w:val="none"/>
          <w:lang w:eastAsia="zh-CN"/>
        </w:rPr>
      </w:pPr>
      <w:r>
        <w:rPr>
          <w:rFonts w:hint="eastAsia"/>
          <w:b/>
          <w:bCs/>
          <w:color w:val="auto"/>
          <w:sz w:val="44"/>
          <w:szCs w:val="44"/>
          <w:highlight w:val="none"/>
          <w:lang w:eastAsia="zh-CN"/>
        </w:rPr>
        <w:t>2020年南浔区无隐患美丽公路创建行动练市镇练市至严家圩公路</w:t>
      </w:r>
    </w:p>
    <w:bookmarkEnd w:id="0"/>
    <w:p>
      <w:pPr>
        <w:jc w:val="center"/>
        <w:rPr>
          <w:rFonts w:eastAsia="华文新魏"/>
          <w:color w:val="auto"/>
          <w:sz w:val="44"/>
          <w:szCs w:val="44"/>
          <w:highlight w:val="none"/>
        </w:rPr>
      </w:pPr>
    </w:p>
    <w:p>
      <w:pPr>
        <w:spacing w:line="240" w:lineRule="exact"/>
        <w:jc w:val="center"/>
        <w:rPr>
          <w:rFonts w:eastAsia="华文新魏"/>
          <w:color w:val="auto"/>
          <w:sz w:val="44"/>
          <w:szCs w:val="44"/>
          <w:highlight w:val="none"/>
        </w:rPr>
      </w:pPr>
    </w:p>
    <w:p>
      <w:pPr>
        <w:spacing w:line="240" w:lineRule="exact"/>
        <w:jc w:val="center"/>
        <w:rPr>
          <w:rFonts w:eastAsia="华文新魏"/>
          <w:color w:val="auto"/>
          <w:sz w:val="44"/>
          <w:szCs w:val="44"/>
          <w:highlight w:val="none"/>
        </w:rPr>
      </w:pPr>
    </w:p>
    <w:p>
      <w:pPr>
        <w:spacing w:line="240" w:lineRule="exact"/>
        <w:jc w:val="center"/>
        <w:rPr>
          <w:rFonts w:eastAsia="华文新魏"/>
          <w:color w:val="auto"/>
          <w:sz w:val="44"/>
          <w:szCs w:val="44"/>
          <w:highlight w:val="none"/>
        </w:rPr>
      </w:pPr>
    </w:p>
    <w:p>
      <w:pPr>
        <w:spacing w:line="240" w:lineRule="exact"/>
        <w:jc w:val="both"/>
        <w:rPr>
          <w:rFonts w:hint="eastAsia" w:eastAsia="华文新魏"/>
          <w:color w:val="auto"/>
          <w:sz w:val="44"/>
          <w:szCs w:val="44"/>
          <w:highlight w:val="none"/>
        </w:rPr>
      </w:pPr>
    </w:p>
    <w:p>
      <w:pPr>
        <w:spacing w:line="240" w:lineRule="exact"/>
        <w:jc w:val="both"/>
        <w:rPr>
          <w:rFonts w:eastAsia="华文新魏"/>
          <w:color w:val="auto"/>
          <w:sz w:val="44"/>
          <w:szCs w:val="44"/>
          <w:highlight w:val="none"/>
        </w:rPr>
      </w:pPr>
    </w:p>
    <w:p>
      <w:pPr>
        <w:spacing w:line="240" w:lineRule="exact"/>
        <w:jc w:val="center"/>
        <w:rPr>
          <w:rFonts w:hint="eastAsia" w:eastAsia="华文新魏"/>
          <w:color w:val="auto"/>
          <w:sz w:val="44"/>
          <w:szCs w:val="44"/>
          <w:highlight w:val="none"/>
        </w:rPr>
      </w:pPr>
    </w:p>
    <w:p>
      <w:pPr>
        <w:spacing w:line="240" w:lineRule="exact"/>
        <w:jc w:val="center"/>
        <w:rPr>
          <w:rFonts w:eastAsia="华文新魏"/>
          <w:color w:val="auto"/>
          <w:sz w:val="44"/>
          <w:szCs w:val="44"/>
          <w:highlight w:val="none"/>
        </w:rPr>
      </w:pPr>
    </w:p>
    <w:p>
      <w:pPr>
        <w:ind w:firstLine="574" w:firstLineChars="35"/>
        <w:jc w:val="center"/>
        <w:rPr>
          <w:rFonts w:eastAsia="黑体"/>
          <w:color w:val="auto"/>
          <w:spacing w:val="400"/>
          <w:sz w:val="84"/>
          <w:szCs w:val="84"/>
          <w:highlight w:val="none"/>
        </w:rPr>
      </w:pPr>
      <w:r>
        <w:rPr>
          <w:rFonts w:eastAsia="黑体"/>
          <w:color w:val="auto"/>
          <w:spacing w:val="400"/>
          <w:sz w:val="84"/>
          <w:szCs w:val="84"/>
          <w:highlight w:val="none"/>
        </w:rPr>
        <w:t>招标文件</w:t>
      </w:r>
    </w:p>
    <w:p>
      <w:pPr>
        <w:pStyle w:val="5"/>
      </w:pPr>
    </w:p>
    <w:p>
      <w:pPr>
        <w:ind w:firstLine="1212" w:firstLineChars="300"/>
        <w:jc w:val="both"/>
        <w:rPr>
          <w:rFonts w:hint="eastAsia" w:eastAsia="黑体"/>
          <w:color w:val="auto"/>
          <w:spacing w:val="40"/>
          <w:w w:val="90"/>
          <w:sz w:val="28"/>
          <w:szCs w:val="28"/>
          <w:highlight w:val="none"/>
          <w:lang w:val="en-US" w:eastAsia="zh-CN"/>
        </w:rPr>
      </w:pPr>
      <w:r>
        <w:rPr>
          <w:rFonts w:hint="eastAsia" w:eastAsia="黑体"/>
          <w:color w:val="auto"/>
          <w:spacing w:val="40"/>
          <w:w w:val="90"/>
          <w:sz w:val="36"/>
          <w:szCs w:val="36"/>
          <w:highlight w:val="none"/>
        </w:rPr>
        <w:t>项目编号：</w:t>
      </w:r>
      <w:r>
        <w:rPr>
          <w:rFonts w:hint="eastAsia" w:eastAsia="黑体"/>
          <w:color w:val="auto"/>
          <w:spacing w:val="40"/>
          <w:w w:val="90"/>
          <w:sz w:val="36"/>
          <w:szCs w:val="36"/>
          <w:highlight w:val="none"/>
          <w:lang w:val="en-US" w:eastAsia="zh-CN"/>
        </w:rPr>
        <w:t xml:space="preserve"> </w:t>
      </w:r>
      <w:r>
        <w:rPr>
          <w:rFonts w:hint="eastAsia" w:eastAsia="黑体"/>
          <w:color w:val="auto"/>
          <w:spacing w:val="40"/>
          <w:w w:val="90"/>
          <w:sz w:val="36"/>
          <w:szCs w:val="36"/>
          <w:highlight w:val="yellow"/>
          <w:lang w:val="en-US" w:eastAsia="zh-CN"/>
        </w:rPr>
        <w:t>032020-042</w:t>
      </w:r>
    </w:p>
    <w:p>
      <w:pPr>
        <w:spacing w:line="360" w:lineRule="auto"/>
        <w:jc w:val="center"/>
        <w:rPr>
          <w:rFonts w:hint="eastAsia" w:eastAsia="楷体_GB2312"/>
          <w:color w:val="auto"/>
          <w:spacing w:val="40"/>
          <w:sz w:val="36"/>
          <w:szCs w:val="36"/>
          <w:highlight w:val="none"/>
        </w:rPr>
      </w:pPr>
    </w:p>
    <w:p>
      <w:pPr>
        <w:spacing w:line="360" w:lineRule="auto"/>
        <w:jc w:val="center"/>
        <w:rPr>
          <w:rFonts w:hint="eastAsia" w:eastAsia="楷体_GB2312"/>
          <w:color w:val="auto"/>
          <w:spacing w:val="40"/>
          <w:sz w:val="36"/>
          <w:szCs w:val="36"/>
          <w:highlight w:val="none"/>
        </w:rPr>
      </w:pPr>
    </w:p>
    <w:p>
      <w:pPr>
        <w:spacing w:line="360" w:lineRule="auto"/>
        <w:rPr>
          <w:rFonts w:eastAsia="黑体"/>
          <w:color w:val="auto"/>
          <w:sz w:val="28"/>
          <w:szCs w:val="28"/>
          <w:highlight w:val="none"/>
        </w:rPr>
      </w:pPr>
    </w:p>
    <w:p>
      <w:pPr>
        <w:rPr>
          <w:rFonts w:eastAsia="黑体"/>
          <w:color w:val="auto"/>
          <w:szCs w:val="21"/>
          <w:highlight w:val="none"/>
        </w:rPr>
      </w:pPr>
    </w:p>
    <w:tbl>
      <w:tblPr>
        <w:tblStyle w:val="22"/>
        <w:tblW w:w="0" w:type="auto"/>
        <w:jc w:val="center"/>
        <w:tblLayout w:type="fixed"/>
        <w:tblCellMar>
          <w:top w:w="0" w:type="dxa"/>
          <w:left w:w="28" w:type="dxa"/>
          <w:bottom w:w="0" w:type="dxa"/>
          <w:right w:w="28" w:type="dxa"/>
        </w:tblCellMar>
      </w:tblPr>
      <w:tblGrid>
        <w:gridCol w:w="1793"/>
        <w:gridCol w:w="6815"/>
      </w:tblGrid>
      <w:tr>
        <w:tblPrEx>
          <w:tblCellMar>
            <w:top w:w="0" w:type="dxa"/>
            <w:left w:w="28" w:type="dxa"/>
            <w:bottom w:w="0" w:type="dxa"/>
            <w:right w:w="28" w:type="dxa"/>
          </w:tblCellMar>
        </w:tblPrEx>
        <w:trPr>
          <w:trHeight w:val="711" w:hRule="atLeast"/>
          <w:jc w:val="center"/>
        </w:trPr>
        <w:tc>
          <w:tcPr>
            <w:tcW w:w="1793" w:type="dxa"/>
            <w:noWrap w:val="0"/>
            <w:vAlign w:val="center"/>
          </w:tcPr>
          <w:p>
            <w:pPr>
              <w:jc w:val="right"/>
              <w:rPr>
                <w:color w:val="auto"/>
                <w:highlight w:val="none"/>
              </w:rPr>
            </w:pPr>
            <w:r>
              <w:rPr>
                <w:rFonts w:hAnsi="宋体"/>
                <w:color w:val="auto"/>
                <w:sz w:val="36"/>
                <w:szCs w:val="36"/>
                <w:highlight w:val="none"/>
              </w:rPr>
              <w:t>招</w:t>
            </w:r>
            <w:r>
              <w:rPr>
                <w:color w:val="auto"/>
                <w:sz w:val="36"/>
                <w:szCs w:val="36"/>
                <w:highlight w:val="none"/>
              </w:rPr>
              <w:t xml:space="preserve"> </w:t>
            </w:r>
            <w:r>
              <w:rPr>
                <w:rFonts w:hAnsi="宋体"/>
                <w:color w:val="auto"/>
                <w:sz w:val="36"/>
                <w:szCs w:val="36"/>
                <w:highlight w:val="none"/>
              </w:rPr>
              <w:t>标</w:t>
            </w:r>
            <w:r>
              <w:rPr>
                <w:color w:val="auto"/>
                <w:sz w:val="36"/>
                <w:szCs w:val="36"/>
                <w:highlight w:val="none"/>
              </w:rPr>
              <w:t xml:space="preserve"> </w:t>
            </w:r>
            <w:r>
              <w:rPr>
                <w:rFonts w:hAnsi="宋体"/>
                <w:color w:val="auto"/>
                <w:sz w:val="36"/>
                <w:szCs w:val="36"/>
                <w:highlight w:val="none"/>
              </w:rPr>
              <w:t>人：</w:t>
            </w:r>
          </w:p>
        </w:tc>
        <w:tc>
          <w:tcPr>
            <w:tcW w:w="6815" w:type="dxa"/>
            <w:noWrap w:val="0"/>
            <w:vAlign w:val="center"/>
          </w:tcPr>
          <w:p>
            <w:pPr>
              <w:jc w:val="both"/>
              <w:rPr>
                <w:color w:val="auto"/>
                <w:spacing w:val="-40"/>
                <w:sz w:val="36"/>
                <w:szCs w:val="36"/>
                <w:highlight w:val="none"/>
              </w:rPr>
            </w:pPr>
            <w:r>
              <w:rPr>
                <w:rFonts w:hint="eastAsia"/>
                <w:color w:val="auto"/>
                <w:sz w:val="36"/>
                <w:szCs w:val="36"/>
                <w:highlight w:val="none"/>
                <w:lang w:val="en-US" w:eastAsia="zh-CN"/>
              </w:rPr>
              <w:t xml:space="preserve">浙江湖州临杭城镇化建设集团有限公司 </w:t>
            </w:r>
          </w:p>
        </w:tc>
      </w:tr>
      <w:tr>
        <w:tblPrEx>
          <w:tblCellMar>
            <w:top w:w="0" w:type="dxa"/>
            <w:left w:w="28" w:type="dxa"/>
            <w:bottom w:w="0" w:type="dxa"/>
            <w:right w:w="28" w:type="dxa"/>
          </w:tblCellMar>
        </w:tblPrEx>
        <w:trPr>
          <w:trHeight w:val="711" w:hRule="atLeast"/>
          <w:jc w:val="center"/>
        </w:trPr>
        <w:tc>
          <w:tcPr>
            <w:tcW w:w="1793" w:type="dxa"/>
            <w:noWrap w:val="0"/>
            <w:vAlign w:val="center"/>
          </w:tcPr>
          <w:p>
            <w:pPr>
              <w:jc w:val="right"/>
              <w:rPr>
                <w:color w:val="auto"/>
                <w:highlight w:val="none"/>
              </w:rPr>
            </w:pPr>
            <w:r>
              <w:rPr>
                <w:rFonts w:hAnsi="宋体"/>
                <w:color w:val="auto"/>
                <w:sz w:val="36"/>
                <w:szCs w:val="36"/>
                <w:highlight w:val="none"/>
              </w:rPr>
              <w:t>招标代理：</w:t>
            </w:r>
          </w:p>
        </w:tc>
        <w:tc>
          <w:tcPr>
            <w:tcW w:w="6815" w:type="dxa"/>
            <w:noWrap w:val="0"/>
            <w:vAlign w:val="center"/>
          </w:tcPr>
          <w:p>
            <w:pPr>
              <w:jc w:val="distribute"/>
              <w:rPr>
                <w:rFonts w:hint="eastAsia" w:eastAsia="宋体"/>
                <w:color w:val="auto"/>
                <w:sz w:val="36"/>
                <w:szCs w:val="36"/>
                <w:highlight w:val="none"/>
                <w:lang w:eastAsia="zh-CN"/>
              </w:rPr>
            </w:pPr>
            <w:r>
              <w:rPr>
                <w:rFonts w:hint="eastAsia"/>
                <w:color w:val="auto"/>
                <w:sz w:val="36"/>
                <w:szCs w:val="36"/>
                <w:highlight w:val="none"/>
                <w:lang w:eastAsia="zh-CN"/>
              </w:rPr>
              <w:t>浙江中际工程项目管理有限公司</w:t>
            </w:r>
          </w:p>
        </w:tc>
      </w:tr>
    </w:tbl>
    <w:p>
      <w:pPr>
        <w:spacing w:before="240" w:beforeLines="100"/>
        <w:jc w:val="center"/>
        <w:rPr>
          <w:rFonts w:eastAsia="黑体"/>
          <w:color w:val="auto"/>
          <w:sz w:val="36"/>
          <w:szCs w:val="36"/>
          <w:highlight w:val="none"/>
        </w:rPr>
        <w:sectPr>
          <w:headerReference r:id="rId3" w:type="default"/>
          <w:footerReference r:id="rId4" w:type="default"/>
          <w:pgSz w:w="11906" w:h="16838"/>
          <w:pgMar w:top="1588" w:right="1418" w:bottom="1588" w:left="1418" w:header="1021" w:footer="1134" w:gutter="0"/>
          <w:pgBorders>
            <w:top w:val="none" w:sz="0" w:space="0"/>
            <w:left w:val="none" w:sz="0" w:space="0"/>
            <w:bottom w:val="none" w:sz="0" w:space="0"/>
            <w:right w:val="none" w:sz="0" w:space="0"/>
          </w:pgBorders>
          <w:pgNumType w:fmt="decimal" w:start="1"/>
          <w:cols w:space="720" w:num="1"/>
          <w:titlePg/>
          <w:docGrid w:linePitch="312" w:charSpace="0"/>
        </w:sectPr>
      </w:pPr>
      <w:r>
        <w:rPr>
          <w:rFonts w:hint="eastAsia"/>
          <w:color w:val="auto"/>
          <w:sz w:val="36"/>
          <w:szCs w:val="36"/>
          <w:highlight w:val="none"/>
          <w:lang w:val="en-US" w:eastAsia="zh-CN"/>
        </w:rPr>
        <w:t>2020</w:t>
      </w:r>
      <w:r>
        <w:rPr>
          <w:color w:val="auto"/>
          <w:sz w:val="36"/>
          <w:szCs w:val="36"/>
          <w:highlight w:val="none"/>
        </w:rPr>
        <w:t>年</w:t>
      </w:r>
      <w:r>
        <w:rPr>
          <w:rFonts w:hint="eastAsia"/>
          <w:color w:val="auto"/>
          <w:sz w:val="36"/>
          <w:szCs w:val="36"/>
          <w:highlight w:val="none"/>
          <w:lang w:val="en-US" w:eastAsia="zh-CN"/>
        </w:rPr>
        <w:t>9</w:t>
      </w:r>
      <w:r>
        <w:rPr>
          <w:color w:val="auto"/>
          <w:sz w:val="36"/>
          <w:szCs w:val="36"/>
          <w:highlight w:val="none"/>
        </w:rPr>
        <w:t>月</w:t>
      </w:r>
    </w:p>
    <w:p>
      <w:pPr>
        <w:spacing w:line="240" w:lineRule="exact"/>
        <w:jc w:val="center"/>
        <w:rPr>
          <w:rFonts w:eastAsia="黑体"/>
          <w:color w:val="auto"/>
          <w:sz w:val="52"/>
          <w:highlight w:val="none"/>
        </w:rPr>
      </w:pPr>
    </w:p>
    <w:p>
      <w:pPr>
        <w:jc w:val="center"/>
        <w:rPr>
          <w:color w:val="auto"/>
          <w:sz w:val="44"/>
          <w:highlight w:val="none"/>
        </w:rPr>
      </w:pPr>
      <w:r>
        <w:rPr>
          <w:rFonts w:eastAsia="黑体"/>
          <w:color w:val="auto"/>
          <w:sz w:val="52"/>
          <w:highlight w:val="none"/>
        </w:rPr>
        <w:t>说  明</w:t>
      </w:r>
    </w:p>
    <w:p>
      <w:pPr>
        <w:spacing w:line="240" w:lineRule="exact"/>
        <w:ind w:firstLine="560" w:firstLineChars="200"/>
        <w:rPr>
          <w:rFonts w:eastAsia="仿宋_GB2312"/>
          <w:color w:val="auto"/>
          <w:sz w:val="28"/>
          <w:szCs w:val="28"/>
          <w:highlight w:val="none"/>
        </w:rPr>
      </w:pPr>
    </w:p>
    <w:p>
      <w:pPr>
        <w:spacing w:line="240" w:lineRule="exact"/>
        <w:ind w:firstLine="560" w:firstLineChars="200"/>
        <w:rPr>
          <w:rFonts w:eastAsia="仿宋_GB2312"/>
          <w:color w:val="auto"/>
          <w:sz w:val="28"/>
          <w:szCs w:val="28"/>
          <w:highlight w:val="none"/>
        </w:rPr>
      </w:pPr>
    </w:p>
    <w:p>
      <w:pPr>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一、</w:t>
      </w:r>
      <w:r>
        <w:rPr>
          <w:rFonts w:hint="eastAsia" w:eastAsia="仿宋_GB2312"/>
          <w:color w:val="auto"/>
          <w:sz w:val="28"/>
          <w:szCs w:val="28"/>
          <w:highlight w:val="none"/>
          <w:lang w:eastAsia="zh-CN"/>
        </w:rPr>
        <w:t>2020年南浔区无隐患美丽公路创建行动练市镇练市至严家圩公路</w:t>
      </w:r>
      <w:r>
        <w:rPr>
          <w:rFonts w:eastAsia="仿宋_GB2312"/>
          <w:color w:val="auto"/>
          <w:sz w:val="28"/>
          <w:szCs w:val="28"/>
          <w:highlight w:val="none"/>
        </w:rPr>
        <w:t>文件，以交通运输部《公路工程标准施工招标文件》（2009年版）和《浙江省公路养护工程施工招标文件范本》（2011年版）为依据，结合本项目的特点和实际需要编制而成。</w:t>
      </w:r>
    </w:p>
    <w:p>
      <w:pPr>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招标文件不加修改地引用了《浙江省公路养护工程施工招标文件范本》（2011年版）中的“投标人须知”、“评标办法”、“通用合同条款”正文。</w:t>
      </w:r>
    </w:p>
    <w:p>
      <w:pPr>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二、《浙江省公路养护工程施工招标文件范本》（2011年版）中，在“投标人须知前附表”和“评标办法前附表”中对“投标人须知”、“评标办法”进行了补充、细化；并根据《浙江省公路养护工程施工招标文件范本》（2011年版）的“通用合同条款”针对本项目的具体特点和实际情况作了补充和细化，形成了本项目的“专用合同条款”。</w:t>
      </w:r>
    </w:p>
    <w:p>
      <w:pPr>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三、第七章中的“技术标准和要求”直接引用了《浙江省公路养护工程施工招标文件范本（下册）》（2011年版）中的“技术规范”。根据本项目的具体特点和实际需要对“技术规范”进行了补充和修改形成“技术规范专用条款”。</w:t>
      </w:r>
    </w:p>
    <w:p>
      <w:pPr>
        <w:spacing w:line="500" w:lineRule="exact"/>
        <w:ind w:firstLine="560" w:firstLineChars="200"/>
        <w:rPr>
          <w:rFonts w:eastAsia="仿宋_GB2312"/>
          <w:color w:val="auto"/>
          <w:sz w:val="28"/>
          <w:szCs w:val="28"/>
          <w:highlight w:val="none"/>
        </w:rPr>
      </w:pPr>
      <w:r>
        <w:rPr>
          <w:rFonts w:eastAsia="仿宋_GB2312"/>
          <w:color w:val="auto"/>
          <w:sz w:val="28"/>
          <w:szCs w:val="28"/>
          <w:highlight w:val="none"/>
        </w:rPr>
        <w:t>四、投标人应参照第八章“投标文件格式”的要求认真编制投标文件，完整地反映招标文件的规定和内容，</w:t>
      </w:r>
      <w:r>
        <w:rPr>
          <w:rFonts w:eastAsia="仿宋_GB2312"/>
          <w:color w:val="auto"/>
          <w:kern w:val="0"/>
          <w:sz w:val="28"/>
          <w:szCs w:val="28"/>
          <w:highlight w:val="none"/>
        </w:rPr>
        <w:t>避免投标文件因不能通过评审而被拒绝</w:t>
      </w:r>
      <w:r>
        <w:rPr>
          <w:rFonts w:eastAsia="仿宋_GB2312"/>
          <w:color w:val="auto"/>
          <w:sz w:val="28"/>
          <w:szCs w:val="28"/>
          <w:highlight w:val="none"/>
        </w:rPr>
        <w:t>。</w:t>
      </w:r>
    </w:p>
    <w:p>
      <w:pPr>
        <w:spacing w:line="500" w:lineRule="exact"/>
        <w:rPr>
          <w:rFonts w:eastAsia="仿宋_GB2312"/>
          <w:color w:val="auto"/>
          <w:sz w:val="28"/>
          <w:szCs w:val="28"/>
          <w:highlight w:val="none"/>
        </w:rPr>
      </w:pPr>
    </w:p>
    <w:p>
      <w:pPr>
        <w:spacing w:line="500" w:lineRule="exact"/>
        <w:rPr>
          <w:rFonts w:eastAsia="仿宋_GB2312"/>
          <w:color w:val="auto"/>
          <w:sz w:val="28"/>
          <w:szCs w:val="28"/>
          <w:highlight w:val="none"/>
        </w:rPr>
      </w:pPr>
    </w:p>
    <w:p>
      <w:pPr>
        <w:keepNext w:val="0"/>
        <w:keepLines w:val="0"/>
        <w:widowControl/>
        <w:suppressLineNumbers w:val="0"/>
        <w:ind w:firstLine="2800" w:firstLineChars="1000"/>
        <w:jc w:val="left"/>
        <w:rPr>
          <w:rFonts w:eastAsia="仿宋_GB2312"/>
          <w:color w:val="auto"/>
          <w:sz w:val="28"/>
          <w:szCs w:val="28"/>
          <w:highlight w:val="none"/>
        </w:rPr>
      </w:pPr>
      <w:r>
        <w:rPr>
          <w:rFonts w:hint="eastAsia" w:eastAsia="仿宋_GB2312"/>
          <w:color w:val="auto"/>
          <w:sz w:val="28"/>
          <w:szCs w:val="28"/>
          <w:highlight w:val="none"/>
          <w:lang w:eastAsia="zh-CN"/>
        </w:rPr>
        <w:t>发包人</w:t>
      </w:r>
      <w:r>
        <w:rPr>
          <w:rFonts w:eastAsia="仿宋_GB2312"/>
          <w:color w:val="auto"/>
          <w:sz w:val="28"/>
          <w:szCs w:val="28"/>
          <w:highlight w:val="none"/>
        </w:rPr>
        <w:t>：</w:t>
      </w:r>
      <w:r>
        <w:rPr>
          <w:rFonts w:hint="eastAsia" w:eastAsia="仿宋_GB2312"/>
          <w:color w:val="auto"/>
          <w:sz w:val="28"/>
          <w:szCs w:val="28"/>
          <w:highlight w:val="none"/>
          <w:lang w:val="en-US" w:eastAsia="zh-CN"/>
        </w:rPr>
        <w:t>浙江湖州临杭城镇化建设集团有限公司</w:t>
      </w:r>
      <w:r>
        <w:rPr>
          <w:rFonts w:eastAsia="仿宋_GB2312"/>
          <w:color w:val="auto"/>
          <w:sz w:val="28"/>
          <w:szCs w:val="28"/>
          <w:highlight w:val="none"/>
          <w:lang w:val="en-US" w:eastAsia="zh-CN"/>
        </w:rPr>
        <w:t xml:space="preserve"> </w:t>
      </w:r>
    </w:p>
    <w:p>
      <w:pPr>
        <w:keepNext w:val="0"/>
        <w:keepLines w:val="0"/>
        <w:widowControl/>
        <w:suppressLineNumbers w:val="0"/>
        <w:ind w:firstLine="5040" w:firstLineChars="1800"/>
        <w:jc w:val="left"/>
        <w:rPr>
          <w:rFonts w:eastAsia="仿宋_GB2312"/>
          <w:color w:val="auto"/>
          <w:sz w:val="28"/>
          <w:szCs w:val="28"/>
          <w:highlight w:val="none"/>
        </w:rPr>
      </w:pPr>
    </w:p>
    <w:p>
      <w:pPr>
        <w:spacing w:line="500" w:lineRule="exact"/>
        <w:ind w:left="4668" w:leftChars="2334" w:firstLine="1820" w:firstLineChars="650"/>
        <w:rPr>
          <w:rFonts w:eastAsia="仿宋_GB2312"/>
          <w:color w:val="auto"/>
          <w:sz w:val="28"/>
          <w:szCs w:val="28"/>
          <w:highlight w:val="none"/>
        </w:rPr>
        <w:sectPr>
          <w:headerReference r:id="rId5" w:type="first"/>
          <w:pgSz w:w="11906" w:h="16838"/>
          <w:pgMar w:top="1814" w:right="1418" w:bottom="1418" w:left="1418" w:header="1191" w:footer="1134" w:gutter="0"/>
          <w:pgBorders>
            <w:top w:val="none" w:sz="0" w:space="0"/>
            <w:left w:val="none" w:sz="0" w:space="0"/>
            <w:bottom w:val="none" w:sz="0" w:space="0"/>
            <w:right w:val="none" w:sz="0" w:space="0"/>
          </w:pgBorders>
          <w:pgNumType w:fmt="decimal" w:start="1"/>
          <w:cols w:space="720" w:num="1"/>
          <w:titlePg/>
          <w:docGrid w:linePitch="312" w:charSpace="0"/>
        </w:sectPr>
      </w:pPr>
      <w:r>
        <w:rPr>
          <w:rFonts w:eastAsia="仿宋_GB2312"/>
          <w:color w:val="auto"/>
          <w:sz w:val="28"/>
          <w:szCs w:val="28"/>
          <w:highlight w:val="none"/>
        </w:rPr>
        <w:t>二</w:t>
      </w:r>
      <w:r>
        <w:rPr>
          <w:rFonts w:eastAsia="仿宋"/>
          <w:color w:val="auto"/>
          <w:sz w:val="28"/>
          <w:szCs w:val="28"/>
          <w:highlight w:val="none"/>
        </w:rPr>
        <w:t>〇</w:t>
      </w:r>
      <w:r>
        <w:rPr>
          <w:rFonts w:hint="eastAsia" w:eastAsia="仿宋_GB2312"/>
          <w:color w:val="auto"/>
          <w:sz w:val="28"/>
          <w:szCs w:val="28"/>
          <w:highlight w:val="none"/>
          <w:lang w:eastAsia="zh-CN"/>
        </w:rPr>
        <w:t>二</w:t>
      </w:r>
      <w:r>
        <w:rPr>
          <w:rFonts w:eastAsia="仿宋"/>
          <w:color w:val="auto"/>
          <w:sz w:val="28"/>
          <w:szCs w:val="28"/>
          <w:highlight w:val="none"/>
        </w:rPr>
        <w:t>〇</w:t>
      </w:r>
      <w:r>
        <w:rPr>
          <w:rFonts w:eastAsia="仿宋_GB2312"/>
          <w:color w:val="auto"/>
          <w:sz w:val="28"/>
          <w:szCs w:val="28"/>
          <w:highlight w:val="none"/>
        </w:rPr>
        <w:t>年</w:t>
      </w:r>
      <w:r>
        <w:rPr>
          <w:rFonts w:hint="eastAsia" w:eastAsia="仿宋_GB2312"/>
          <w:color w:val="auto"/>
          <w:sz w:val="28"/>
          <w:szCs w:val="28"/>
          <w:highlight w:val="none"/>
          <w:lang w:eastAsia="zh-CN"/>
        </w:rPr>
        <w:t>九</w:t>
      </w:r>
      <w:r>
        <w:rPr>
          <w:rFonts w:eastAsia="仿宋_GB2312"/>
          <w:color w:val="auto"/>
          <w:sz w:val="28"/>
          <w:szCs w:val="28"/>
          <w:highlight w:val="none"/>
        </w:rPr>
        <w:t>月</w:t>
      </w:r>
    </w:p>
    <w:p>
      <w:pPr>
        <w:jc w:val="center"/>
        <w:rPr>
          <w:rFonts w:eastAsia="黑体"/>
          <w:color w:val="auto"/>
          <w:sz w:val="36"/>
          <w:szCs w:val="36"/>
          <w:highlight w:val="none"/>
        </w:rPr>
      </w:pPr>
    </w:p>
    <w:p>
      <w:pPr>
        <w:jc w:val="center"/>
        <w:rPr>
          <w:rFonts w:eastAsia="黑体"/>
          <w:color w:val="auto"/>
          <w:sz w:val="36"/>
          <w:szCs w:val="36"/>
          <w:highlight w:val="none"/>
        </w:rPr>
      </w:pPr>
      <w:r>
        <w:rPr>
          <w:rFonts w:eastAsia="黑体"/>
          <w:color w:val="auto"/>
          <w:sz w:val="36"/>
          <w:szCs w:val="36"/>
          <w:highlight w:val="none"/>
        </w:rPr>
        <w:t>目  录</w:t>
      </w:r>
    </w:p>
    <w:p>
      <w:pPr>
        <w:spacing w:line="240" w:lineRule="exact"/>
        <w:jc w:val="center"/>
        <w:rPr>
          <w:rFonts w:eastAsia="黑体"/>
          <w:color w:val="auto"/>
          <w:sz w:val="36"/>
          <w:szCs w:val="36"/>
          <w:highlight w:val="none"/>
        </w:rPr>
      </w:pPr>
    </w:p>
    <w:p>
      <w:pPr>
        <w:rPr>
          <w:color w:val="auto"/>
          <w:highlight w:val="none"/>
        </w:rPr>
      </w:pPr>
    </w:p>
    <w:p>
      <w:pPr>
        <w:pStyle w:val="17"/>
        <w:jc w:val="both"/>
        <w:rPr>
          <w:b w:val="0"/>
          <w:color w:val="auto"/>
          <w:highlight w:val="none"/>
        </w:rPr>
        <w:sectPr>
          <w:headerReference r:id="rId6" w:type="default"/>
          <w:footerReference r:id="rId7" w:type="default"/>
          <w:pgSz w:w="11906" w:h="16838"/>
          <w:pgMar w:top="1814" w:right="1418" w:bottom="1418" w:left="1418" w:header="1191" w:footer="1134" w:gutter="0"/>
          <w:pgBorders>
            <w:top w:val="none" w:sz="0" w:space="0"/>
            <w:left w:val="none" w:sz="0" w:space="0"/>
            <w:bottom w:val="none" w:sz="0" w:space="0"/>
            <w:right w:val="none" w:sz="0" w:space="0"/>
          </w:pgBorders>
          <w:pgNumType w:fmt="decimal" w:start="1"/>
          <w:cols w:space="720" w:num="1"/>
          <w:docGrid w:linePitch="312" w:charSpace="0"/>
        </w:sectPr>
      </w:pPr>
    </w:p>
    <w:p>
      <w:pPr>
        <w:pStyle w:val="17"/>
        <w:tabs>
          <w:tab w:val="right" w:leader="dot" w:pos="4322"/>
          <w:tab w:val="clear" w:pos="4312"/>
        </w:tabs>
        <w:rPr>
          <w:i w:val="0"/>
          <w:iCs w:val="0"/>
        </w:rPr>
      </w:pPr>
      <w:r>
        <w:rPr>
          <w:b w:val="0"/>
          <w:i w:val="0"/>
          <w:iCs w:val="0"/>
          <w:color w:val="auto"/>
          <w:highlight w:val="none"/>
        </w:rPr>
        <w:fldChar w:fldCharType="begin"/>
      </w:r>
      <w:r>
        <w:rPr>
          <w:b w:val="0"/>
          <w:i w:val="0"/>
          <w:iCs w:val="0"/>
          <w:color w:val="auto"/>
          <w:highlight w:val="none"/>
        </w:rPr>
        <w:instrText xml:space="preserve"> TOC \o "1-3" \h \z \u </w:instrText>
      </w:r>
      <w:r>
        <w:rPr>
          <w:b w:val="0"/>
          <w:i w:val="0"/>
          <w:iCs w:val="0"/>
          <w:color w:val="auto"/>
          <w:highlight w:val="none"/>
        </w:rPr>
        <w:fldChar w:fldCharType="separate"/>
      </w:r>
      <w:r>
        <w:rPr>
          <w:i w:val="0"/>
          <w:iCs w:val="0"/>
          <w:color w:val="auto"/>
          <w:highlight w:val="none"/>
        </w:rPr>
        <w:fldChar w:fldCharType="begin"/>
      </w:r>
      <w:r>
        <w:rPr>
          <w:i w:val="0"/>
          <w:iCs w:val="0"/>
          <w:highlight w:val="none"/>
        </w:rPr>
        <w:instrText xml:space="preserve"> HYPERLINK \l _Toc11300 </w:instrText>
      </w:r>
      <w:r>
        <w:rPr>
          <w:i w:val="0"/>
          <w:iCs w:val="0"/>
          <w:highlight w:val="none"/>
        </w:rPr>
        <w:fldChar w:fldCharType="separate"/>
      </w:r>
      <w:r>
        <w:rPr>
          <w:rFonts w:ascii="Times New Roman" w:hAnsi="Times New Roman" w:eastAsia="黑体"/>
          <w:i w:val="0"/>
          <w:iCs w:val="0"/>
          <w:szCs w:val="72"/>
          <w:highlight w:val="none"/>
        </w:rPr>
        <w:t>第 一 卷</w:t>
      </w:r>
      <w:r>
        <w:rPr>
          <w:i w:val="0"/>
          <w:iCs w:val="0"/>
        </w:rPr>
        <w:tab/>
      </w:r>
      <w:r>
        <w:rPr>
          <w:i w:val="0"/>
          <w:iCs w:val="0"/>
        </w:rPr>
        <w:fldChar w:fldCharType="begin"/>
      </w:r>
      <w:r>
        <w:rPr>
          <w:i w:val="0"/>
          <w:iCs w:val="0"/>
        </w:rPr>
        <w:instrText xml:space="preserve"> PAGEREF _Toc11300 </w:instrText>
      </w:r>
      <w:r>
        <w:rPr>
          <w:i w:val="0"/>
          <w:iCs w:val="0"/>
        </w:rPr>
        <w:fldChar w:fldCharType="separate"/>
      </w:r>
      <w:r>
        <w:rPr>
          <w:i w:val="0"/>
          <w:iCs w:val="0"/>
        </w:rPr>
        <w:t>5</w:t>
      </w:r>
      <w:r>
        <w:rPr>
          <w:i w:val="0"/>
          <w:iCs w:val="0"/>
        </w:rPr>
        <w:fldChar w:fldCharType="end"/>
      </w:r>
      <w:r>
        <w:rPr>
          <w:i w:val="0"/>
          <w:iCs w:val="0"/>
          <w:color w:val="auto"/>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_Toc5341 </w:instrText>
      </w:r>
      <w:r>
        <w:rPr>
          <w:i w:val="0"/>
          <w:iCs w:val="0"/>
          <w:szCs w:val="20"/>
          <w:highlight w:val="none"/>
        </w:rPr>
        <w:fldChar w:fldCharType="separate"/>
      </w:r>
      <w:r>
        <w:rPr>
          <w:rFonts w:ascii="Times New Roman" w:hAnsi="Times New Roman" w:eastAsia="黑体"/>
          <w:i w:val="0"/>
          <w:iCs w:val="0"/>
          <w:szCs w:val="48"/>
          <w:highlight w:val="none"/>
        </w:rPr>
        <w:t>第一章  招标公告</w:t>
      </w:r>
      <w:r>
        <w:rPr>
          <w:i w:val="0"/>
          <w:iCs w:val="0"/>
        </w:rPr>
        <w:tab/>
      </w:r>
      <w:r>
        <w:rPr>
          <w:i w:val="0"/>
          <w:iCs w:val="0"/>
        </w:rPr>
        <w:fldChar w:fldCharType="begin"/>
      </w:r>
      <w:r>
        <w:rPr>
          <w:i w:val="0"/>
          <w:iCs w:val="0"/>
        </w:rPr>
        <w:instrText xml:space="preserve"> PAGEREF _Toc5341 </w:instrText>
      </w:r>
      <w:r>
        <w:rPr>
          <w:i w:val="0"/>
          <w:iCs w:val="0"/>
        </w:rPr>
        <w:fldChar w:fldCharType="separate"/>
      </w:r>
      <w:r>
        <w:rPr>
          <w:i w:val="0"/>
          <w:iCs w:val="0"/>
        </w:rPr>
        <w:t>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_Toc12710 </w:instrText>
      </w:r>
      <w:r>
        <w:rPr>
          <w:i w:val="0"/>
          <w:iCs w:val="0"/>
          <w:szCs w:val="20"/>
          <w:highlight w:val="none"/>
        </w:rPr>
        <w:fldChar w:fldCharType="separate"/>
      </w:r>
      <w:r>
        <w:rPr>
          <w:rFonts w:eastAsia="黑体"/>
          <w:i w:val="0"/>
          <w:iCs w:val="0"/>
          <w:szCs w:val="32"/>
          <w:highlight w:val="none"/>
        </w:rPr>
        <w:t>第一</w:t>
      </w:r>
      <w:r>
        <w:rPr>
          <w:rFonts w:hint="eastAsia" w:eastAsia="黑体"/>
          <w:i w:val="0"/>
          <w:iCs w:val="0"/>
          <w:szCs w:val="32"/>
          <w:highlight w:val="none"/>
          <w:lang w:eastAsia="zh-CN"/>
        </w:rPr>
        <w:t>章</w:t>
      </w:r>
      <w:r>
        <w:rPr>
          <w:rFonts w:hint="eastAsia" w:eastAsia="黑体"/>
          <w:i w:val="0"/>
          <w:iCs w:val="0"/>
          <w:szCs w:val="32"/>
          <w:highlight w:val="none"/>
          <w:lang w:val="en-US" w:eastAsia="zh-CN"/>
        </w:rPr>
        <w:t xml:space="preserve">  </w:t>
      </w:r>
      <w:r>
        <w:rPr>
          <w:rFonts w:eastAsia="黑体"/>
          <w:i w:val="0"/>
          <w:iCs w:val="0"/>
          <w:szCs w:val="32"/>
          <w:highlight w:val="none"/>
        </w:rPr>
        <w:t>招标公告</w:t>
      </w:r>
      <w:r>
        <w:rPr>
          <w:i w:val="0"/>
          <w:iCs w:val="0"/>
        </w:rPr>
        <w:tab/>
      </w:r>
      <w:r>
        <w:rPr>
          <w:i w:val="0"/>
          <w:iCs w:val="0"/>
        </w:rPr>
        <w:fldChar w:fldCharType="begin"/>
      </w:r>
      <w:r>
        <w:rPr>
          <w:i w:val="0"/>
          <w:iCs w:val="0"/>
        </w:rPr>
        <w:instrText xml:space="preserve"> PAGEREF _Toc12710 </w:instrText>
      </w:r>
      <w:r>
        <w:rPr>
          <w:i w:val="0"/>
          <w:iCs w:val="0"/>
        </w:rPr>
        <w:fldChar w:fldCharType="separate"/>
      </w:r>
      <w:r>
        <w:rPr>
          <w:i w:val="0"/>
          <w:iCs w:val="0"/>
        </w:rPr>
        <w:t>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_Toc3166 </w:instrText>
      </w:r>
      <w:r>
        <w:rPr>
          <w:i w:val="0"/>
          <w:iCs w:val="0"/>
          <w:szCs w:val="20"/>
          <w:highlight w:val="none"/>
        </w:rPr>
        <w:fldChar w:fldCharType="separate"/>
      </w:r>
      <w:r>
        <w:rPr>
          <w:rFonts w:ascii="Times New Roman" w:hAnsi="Times New Roman"/>
          <w:i w:val="0"/>
          <w:iCs w:val="0"/>
          <w:szCs w:val="28"/>
          <w:highlight w:val="none"/>
        </w:rPr>
        <w:t>1．招标条件</w:t>
      </w:r>
      <w:r>
        <w:rPr>
          <w:i w:val="0"/>
          <w:iCs w:val="0"/>
        </w:rPr>
        <w:tab/>
      </w:r>
      <w:r>
        <w:rPr>
          <w:i w:val="0"/>
          <w:iCs w:val="0"/>
        </w:rPr>
        <w:fldChar w:fldCharType="begin"/>
      </w:r>
      <w:r>
        <w:rPr>
          <w:i w:val="0"/>
          <w:iCs w:val="0"/>
        </w:rPr>
        <w:instrText xml:space="preserve"> PAGEREF _Toc3166 </w:instrText>
      </w:r>
      <w:r>
        <w:rPr>
          <w:i w:val="0"/>
          <w:iCs w:val="0"/>
        </w:rPr>
        <w:fldChar w:fldCharType="separate"/>
      </w:r>
      <w:r>
        <w:rPr>
          <w:i w:val="0"/>
          <w:iCs w:val="0"/>
        </w:rPr>
        <w:t>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_Toc1841 </w:instrText>
      </w:r>
      <w:r>
        <w:rPr>
          <w:i w:val="0"/>
          <w:iCs w:val="0"/>
          <w:szCs w:val="20"/>
          <w:highlight w:val="none"/>
        </w:rPr>
        <w:fldChar w:fldCharType="separate"/>
      </w:r>
      <w:r>
        <w:rPr>
          <w:rFonts w:ascii="Times New Roman" w:hAnsi="Times New Roman"/>
          <w:i w:val="0"/>
          <w:iCs w:val="0"/>
          <w:szCs w:val="28"/>
          <w:highlight w:val="none"/>
        </w:rPr>
        <w:t>2．项目概况与招标范围</w:t>
      </w:r>
      <w:r>
        <w:rPr>
          <w:i w:val="0"/>
          <w:iCs w:val="0"/>
        </w:rPr>
        <w:tab/>
      </w:r>
      <w:r>
        <w:rPr>
          <w:i w:val="0"/>
          <w:iCs w:val="0"/>
        </w:rPr>
        <w:fldChar w:fldCharType="begin"/>
      </w:r>
      <w:r>
        <w:rPr>
          <w:i w:val="0"/>
          <w:iCs w:val="0"/>
        </w:rPr>
        <w:instrText xml:space="preserve"> PAGEREF _Toc1841 </w:instrText>
      </w:r>
      <w:r>
        <w:rPr>
          <w:i w:val="0"/>
          <w:iCs w:val="0"/>
        </w:rPr>
        <w:fldChar w:fldCharType="separate"/>
      </w:r>
      <w:r>
        <w:rPr>
          <w:i w:val="0"/>
          <w:iCs w:val="0"/>
        </w:rPr>
        <w:t>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_Toc23352 </w:instrText>
      </w:r>
      <w:r>
        <w:rPr>
          <w:i w:val="0"/>
          <w:iCs w:val="0"/>
          <w:szCs w:val="20"/>
          <w:highlight w:val="none"/>
        </w:rPr>
        <w:fldChar w:fldCharType="separate"/>
      </w:r>
      <w:r>
        <w:rPr>
          <w:rFonts w:ascii="Times New Roman" w:hAnsi="Times New Roman"/>
          <w:i w:val="0"/>
          <w:iCs w:val="0"/>
          <w:szCs w:val="28"/>
          <w:highlight w:val="none"/>
        </w:rPr>
        <w:t>3．投标人资格要求</w:t>
      </w:r>
      <w:r>
        <w:rPr>
          <w:i w:val="0"/>
          <w:iCs w:val="0"/>
        </w:rPr>
        <w:tab/>
      </w:r>
      <w:r>
        <w:rPr>
          <w:i w:val="0"/>
          <w:iCs w:val="0"/>
        </w:rPr>
        <w:fldChar w:fldCharType="begin"/>
      </w:r>
      <w:r>
        <w:rPr>
          <w:i w:val="0"/>
          <w:iCs w:val="0"/>
        </w:rPr>
        <w:instrText xml:space="preserve"> PAGEREF _Toc23352 </w:instrText>
      </w:r>
      <w:r>
        <w:rPr>
          <w:i w:val="0"/>
          <w:iCs w:val="0"/>
        </w:rPr>
        <w:fldChar w:fldCharType="separate"/>
      </w:r>
      <w:r>
        <w:rPr>
          <w:i w:val="0"/>
          <w:iCs w:val="0"/>
        </w:rPr>
        <w:t>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_Toc8529 </w:instrText>
      </w:r>
      <w:r>
        <w:rPr>
          <w:i w:val="0"/>
          <w:iCs w:val="0"/>
          <w:szCs w:val="20"/>
          <w:highlight w:val="none"/>
        </w:rPr>
        <w:fldChar w:fldCharType="separate"/>
      </w:r>
      <w:r>
        <w:rPr>
          <w:rFonts w:ascii="Times New Roman" w:hAnsi="Times New Roman"/>
          <w:i w:val="0"/>
          <w:iCs w:val="0"/>
          <w:szCs w:val="28"/>
          <w:highlight w:val="none"/>
        </w:rPr>
        <w:t>4．招标文件的获取</w:t>
      </w:r>
      <w:r>
        <w:rPr>
          <w:i w:val="0"/>
          <w:iCs w:val="0"/>
        </w:rPr>
        <w:tab/>
      </w:r>
      <w:r>
        <w:rPr>
          <w:i w:val="0"/>
          <w:iCs w:val="0"/>
        </w:rPr>
        <w:fldChar w:fldCharType="begin"/>
      </w:r>
      <w:r>
        <w:rPr>
          <w:i w:val="0"/>
          <w:iCs w:val="0"/>
        </w:rPr>
        <w:instrText xml:space="preserve"> PAGEREF _Toc8529 </w:instrText>
      </w:r>
      <w:r>
        <w:rPr>
          <w:i w:val="0"/>
          <w:iCs w:val="0"/>
        </w:rPr>
        <w:fldChar w:fldCharType="separate"/>
      </w:r>
      <w:r>
        <w:rPr>
          <w:i w:val="0"/>
          <w:iCs w:val="0"/>
        </w:rPr>
        <w:t>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_Toc6503 </w:instrText>
      </w:r>
      <w:r>
        <w:rPr>
          <w:i w:val="0"/>
          <w:iCs w:val="0"/>
          <w:szCs w:val="20"/>
          <w:highlight w:val="none"/>
        </w:rPr>
        <w:fldChar w:fldCharType="separate"/>
      </w:r>
      <w:r>
        <w:rPr>
          <w:rFonts w:ascii="Times New Roman" w:hAnsi="Times New Roman"/>
          <w:i w:val="0"/>
          <w:iCs w:val="0"/>
          <w:szCs w:val="28"/>
          <w:highlight w:val="none"/>
        </w:rPr>
        <w:t>5．投标文件的递交及相关事宜</w:t>
      </w:r>
      <w:r>
        <w:rPr>
          <w:i w:val="0"/>
          <w:iCs w:val="0"/>
        </w:rPr>
        <w:tab/>
      </w:r>
      <w:r>
        <w:rPr>
          <w:i w:val="0"/>
          <w:iCs w:val="0"/>
        </w:rPr>
        <w:fldChar w:fldCharType="begin"/>
      </w:r>
      <w:r>
        <w:rPr>
          <w:i w:val="0"/>
          <w:iCs w:val="0"/>
        </w:rPr>
        <w:instrText xml:space="preserve"> PAGEREF _Toc6503 </w:instrText>
      </w:r>
      <w:r>
        <w:rPr>
          <w:i w:val="0"/>
          <w:iCs w:val="0"/>
        </w:rPr>
        <w:fldChar w:fldCharType="separate"/>
      </w:r>
      <w:r>
        <w:rPr>
          <w:i w:val="0"/>
          <w:iCs w:val="0"/>
        </w:rPr>
        <w:t>8</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_Toc24369 </w:instrText>
      </w:r>
      <w:r>
        <w:rPr>
          <w:i w:val="0"/>
          <w:iCs w:val="0"/>
          <w:szCs w:val="20"/>
          <w:highlight w:val="none"/>
        </w:rPr>
        <w:fldChar w:fldCharType="separate"/>
      </w:r>
      <w:r>
        <w:rPr>
          <w:rFonts w:ascii="Times New Roman" w:hAnsi="Times New Roman"/>
          <w:i w:val="0"/>
          <w:iCs w:val="0"/>
          <w:szCs w:val="28"/>
          <w:highlight w:val="none"/>
        </w:rPr>
        <w:t>6．发布公告的媒介</w:t>
      </w:r>
      <w:r>
        <w:rPr>
          <w:i w:val="0"/>
          <w:iCs w:val="0"/>
        </w:rPr>
        <w:tab/>
      </w:r>
      <w:r>
        <w:rPr>
          <w:i w:val="0"/>
          <w:iCs w:val="0"/>
        </w:rPr>
        <w:fldChar w:fldCharType="begin"/>
      </w:r>
      <w:r>
        <w:rPr>
          <w:i w:val="0"/>
          <w:iCs w:val="0"/>
        </w:rPr>
        <w:instrText xml:space="preserve"> PAGEREF _Toc24369 </w:instrText>
      </w:r>
      <w:r>
        <w:rPr>
          <w:i w:val="0"/>
          <w:iCs w:val="0"/>
        </w:rPr>
        <w:fldChar w:fldCharType="separate"/>
      </w:r>
      <w:r>
        <w:rPr>
          <w:i w:val="0"/>
          <w:iCs w:val="0"/>
        </w:rPr>
        <w:t>8</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_Toc7202 </w:instrText>
      </w:r>
      <w:r>
        <w:rPr>
          <w:i w:val="0"/>
          <w:iCs w:val="0"/>
          <w:szCs w:val="20"/>
          <w:highlight w:val="none"/>
        </w:rPr>
        <w:fldChar w:fldCharType="separate"/>
      </w:r>
      <w:r>
        <w:rPr>
          <w:rFonts w:ascii="Times New Roman" w:hAnsi="Times New Roman"/>
          <w:i w:val="0"/>
          <w:iCs w:val="0"/>
          <w:szCs w:val="28"/>
          <w:highlight w:val="none"/>
        </w:rPr>
        <w:t>7．联系方式</w:t>
      </w:r>
      <w:r>
        <w:rPr>
          <w:i w:val="0"/>
          <w:iCs w:val="0"/>
        </w:rPr>
        <w:tab/>
      </w:r>
      <w:r>
        <w:rPr>
          <w:i w:val="0"/>
          <w:iCs w:val="0"/>
        </w:rPr>
        <w:fldChar w:fldCharType="begin"/>
      </w:r>
      <w:r>
        <w:rPr>
          <w:i w:val="0"/>
          <w:iCs w:val="0"/>
        </w:rPr>
        <w:instrText xml:space="preserve"> PAGEREF _Toc7202 </w:instrText>
      </w:r>
      <w:r>
        <w:rPr>
          <w:i w:val="0"/>
          <w:iCs w:val="0"/>
        </w:rPr>
        <w:fldChar w:fldCharType="separate"/>
      </w:r>
      <w:r>
        <w:rPr>
          <w:i w:val="0"/>
          <w:iCs w:val="0"/>
        </w:rPr>
        <w:t>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_Toc12564 </w:instrText>
      </w:r>
      <w:r>
        <w:rPr>
          <w:i w:val="0"/>
          <w:iCs w:val="0"/>
          <w:szCs w:val="20"/>
          <w:highlight w:val="none"/>
        </w:rPr>
        <w:fldChar w:fldCharType="separate"/>
      </w:r>
      <w:r>
        <w:rPr>
          <w:rFonts w:ascii="Times New Roman" w:hAnsi="Times New Roman" w:eastAsia="黑体"/>
          <w:i w:val="0"/>
          <w:iCs w:val="0"/>
          <w:szCs w:val="48"/>
          <w:highlight w:val="none"/>
        </w:rPr>
        <w:t>第二章  投标人须知</w:t>
      </w:r>
      <w:r>
        <w:rPr>
          <w:i w:val="0"/>
          <w:iCs w:val="0"/>
        </w:rPr>
        <w:tab/>
      </w:r>
      <w:r>
        <w:rPr>
          <w:i w:val="0"/>
          <w:iCs w:val="0"/>
        </w:rPr>
        <w:fldChar w:fldCharType="begin"/>
      </w:r>
      <w:r>
        <w:rPr>
          <w:i w:val="0"/>
          <w:iCs w:val="0"/>
        </w:rPr>
        <w:instrText xml:space="preserve"> PAGEREF _Toc12564 </w:instrText>
      </w:r>
      <w:r>
        <w:rPr>
          <w:i w:val="0"/>
          <w:iCs w:val="0"/>
        </w:rPr>
        <w:fldChar w:fldCharType="separate"/>
      </w:r>
      <w:r>
        <w:rPr>
          <w:i w:val="0"/>
          <w:iCs w:val="0"/>
        </w:rPr>
        <w:t>9</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_Toc27355 </w:instrText>
      </w:r>
      <w:r>
        <w:rPr>
          <w:i w:val="0"/>
          <w:iCs w:val="0"/>
          <w:szCs w:val="20"/>
          <w:highlight w:val="none"/>
        </w:rPr>
        <w:fldChar w:fldCharType="separate"/>
      </w:r>
      <w:r>
        <w:rPr>
          <w:rFonts w:ascii="Times New Roman" w:hAnsi="Times New Roman"/>
          <w:i w:val="0"/>
          <w:iCs w:val="0"/>
          <w:szCs w:val="30"/>
          <w:highlight w:val="none"/>
        </w:rPr>
        <w:t>投标人须知前附表</w:t>
      </w:r>
      <w:r>
        <w:rPr>
          <w:i w:val="0"/>
          <w:iCs w:val="0"/>
        </w:rPr>
        <w:tab/>
      </w:r>
      <w:r>
        <w:rPr>
          <w:i w:val="0"/>
          <w:iCs w:val="0"/>
        </w:rPr>
        <w:fldChar w:fldCharType="begin"/>
      </w:r>
      <w:r>
        <w:rPr>
          <w:i w:val="0"/>
          <w:iCs w:val="0"/>
        </w:rPr>
        <w:instrText xml:space="preserve"> PAGEREF _Toc27355 </w:instrText>
      </w:r>
      <w:r>
        <w:rPr>
          <w:i w:val="0"/>
          <w:iCs w:val="0"/>
        </w:rPr>
        <w:fldChar w:fldCharType="separate"/>
      </w:r>
      <w:r>
        <w:rPr>
          <w:i w:val="0"/>
          <w:iCs w:val="0"/>
        </w:rPr>
        <w:t>10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_Toc13629 </w:instrText>
      </w:r>
      <w:r>
        <w:rPr>
          <w:i w:val="0"/>
          <w:iCs w:val="0"/>
          <w:szCs w:val="20"/>
          <w:highlight w:val="none"/>
        </w:rPr>
        <w:fldChar w:fldCharType="separate"/>
      </w:r>
      <w:r>
        <w:rPr>
          <w:rFonts w:eastAsia="黑体"/>
          <w:i w:val="0"/>
          <w:iCs w:val="0"/>
          <w:szCs w:val="24"/>
          <w:highlight w:val="none"/>
        </w:rPr>
        <w:t>附录1  资格审查条件（资质最低条件）</w:t>
      </w:r>
      <w:r>
        <w:rPr>
          <w:i w:val="0"/>
          <w:iCs w:val="0"/>
        </w:rPr>
        <w:tab/>
      </w:r>
      <w:r>
        <w:rPr>
          <w:i w:val="0"/>
          <w:iCs w:val="0"/>
        </w:rPr>
        <w:fldChar w:fldCharType="begin"/>
      </w:r>
      <w:r>
        <w:rPr>
          <w:i w:val="0"/>
          <w:iCs w:val="0"/>
        </w:rPr>
        <w:instrText xml:space="preserve"> PAGEREF _Toc13629 </w:instrText>
      </w:r>
      <w:r>
        <w:rPr>
          <w:i w:val="0"/>
          <w:iCs w:val="0"/>
        </w:rPr>
        <w:fldChar w:fldCharType="separate"/>
      </w:r>
      <w:r>
        <w:rPr>
          <w:i w:val="0"/>
          <w:iCs w:val="0"/>
        </w:rPr>
        <w:t>21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_Toc17816 </w:instrText>
      </w:r>
      <w:r>
        <w:rPr>
          <w:i w:val="0"/>
          <w:iCs w:val="0"/>
          <w:szCs w:val="20"/>
          <w:highlight w:val="none"/>
        </w:rPr>
        <w:fldChar w:fldCharType="separate"/>
      </w:r>
      <w:r>
        <w:rPr>
          <w:rFonts w:eastAsia="黑体"/>
          <w:i w:val="0"/>
          <w:iCs w:val="0"/>
          <w:szCs w:val="24"/>
          <w:highlight w:val="none"/>
        </w:rPr>
        <w:t>附录2  资格审查条件（财务最低要求）</w:t>
      </w:r>
      <w:r>
        <w:rPr>
          <w:i w:val="0"/>
          <w:iCs w:val="0"/>
        </w:rPr>
        <w:tab/>
      </w:r>
      <w:r>
        <w:rPr>
          <w:i w:val="0"/>
          <w:iCs w:val="0"/>
        </w:rPr>
        <w:fldChar w:fldCharType="begin"/>
      </w:r>
      <w:r>
        <w:rPr>
          <w:i w:val="0"/>
          <w:iCs w:val="0"/>
        </w:rPr>
        <w:instrText xml:space="preserve"> PAGEREF _Toc17816 </w:instrText>
      </w:r>
      <w:r>
        <w:rPr>
          <w:i w:val="0"/>
          <w:iCs w:val="0"/>
        </w:rPr>
        <w:fldChar w:fldCharType="separate"/>
      </w:r>
      <w:r>
        <w:rPr>
          <w:i w:val="0"/>
          <w:iCs w:val="0"/>
        </w:rPr>
        <w:t>22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_Toc6669 </w:instrText>
      </w:r>
      <w:r>
        <w:rPr>
          <w:i w:val="0"/>
          <w:iCs w:val="0"/>
          <w:szCs w:val="20"/>
          <w:highlight w:val="none"/>
        </w:rPr>
        <w:fldChar w:fldCharType="separate"/>
      </w:r>
      <w:r>
        <w:rPr>
          <w:rFonts w:eastAsia="黑体"/>
          <w:i w:val="0"/>
          <w:iCs w:val="0"/>
          <w:szCs w:val="24"/>
          <w:highlight w:val="none"/>
        </w:rPr>
        <w:t>附录3  资格审查条件（业绩最低要求）</w:t>
      </w:r>
      <w:r>
        <w:rPr>
          <w:i w:val="0"/>
          <w:iCs w:val="0"/>
        </w:rPr>
        <w:tab/>
      </w:r>
      <w:r>
        <w:rPr>
          <w:i w:val="0"/>
          <w:iCs w:val="0"/>
        </w:rPr>
        <w:fldChar w:fldCharType="begin"/>
      </w:r>
      <w:r>
        <w:rPr>
          <w:i w:val="0"/>
          <w:iCs w:val="0"/>
        </w:rPr>
        <w:instrText xml:space="preserve"> PAGEREF _Toc6669 </w:instrText>
      </w:r>
      <w:r>
        <w:rPr>
          <w:i w:val="0"/>
          <w:iCs w:val="0"/>
        </w:rPr>
        <w:fldChar w:fldCharType="separate"/>
      </w:r>
      <w:r>
        <w:rPr>
          <w:i w:val="0"/>
          <w:iCs w:val="0"/>
        </w:rPr>
        <w:t>23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_Toc1871 </w:instrText>
      </w:r>
      <w:r>
        <w:rPr>
          <w:i w:val="0"/>
          <w:iCs w:val="0"/>
          <w:szCs w:val="20"/>
          <w:highlight w:val="none"/>
        </w:rPr>
        <w:fldChar w:fldCharType="separate"/>
      </w:r>
      <w:r>
        <w:rPr>
          <w:rFonts w:eastAsia="黑体"/>
          <w:i w:val="0"/>
          <w:iCs w:val="0"/>
          <w:szCs w:val="24"/>
          <w:highlight w:val="none"/>
        </w:rPr>
        <w:t>附录4 资格审查条件（信誉最低要求）</w:t>
      </w:r>
      <w:r>
        <w:rPr>
          <w:i w:val="0"/>
          <w:iCs w:val="0"/>
        </w:rPr>
        <w:tab/>
      </w:r>
      <w:r>
        <w:rPr>
          <w:i w:val="0"/>
          <w:iCs w:val="0"/>
        </w:rPr>
        <w:fldChar w:fldCharType="begin"/>
      </w:r>
      <w:r>
        <w:rPr>
          <w:i w:val="0"/>
          <w:iCs w:val="0"/>
        </w:rPr>
        <w:instrText xml:space="preserve"> PAGEREF _Toc1871 </w:instrText>
      </w:r>
      <w:r>
        <w:rPr>
          <w:i w:val="0"/>
          <w:iCs w:val="0"/>
        </w:rPr>
        <w:fldChar w:fldCharType="separate"/>
      </w:r>
      <w:r>
        <w:rPr>
          <w:i w:val="0"/>
          <w:iCs w:val="0"/>
        </w:rPr>
        <w:t>23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_Toc19992 </w:instrText>
      </w:r>
      <w:r>
        <w:rPr>
          <w:i w:val="0"/>
          <w:iCs w:val="0"/>
          <w:szCs w:val="20"/>
          <w:highlight w:val="none"/>
        </w:rPr>
        <w:fldChar w:fldCharType="separate"/>
      </w:r>
      <w:r>
        <w:rPr>
          <w:rFonts w:eastAsia="黑体"/>
          <w:i w:val="0"/>
          <w:iCs w:val="0"/>
          <w:szCs w:val="24"/>
          <w:highlight w:val="none"/>
        </w:rPr>
        <w:t xml:space="preserve">附录5  </w:t>
      </w:r>
      <w:r>
        <w:rPr>
          <w:rFonts w:hint="eastAsia" w:ascii="黑体" w:hAnsi="黑体" w:eastAsia="黑体" w:cs="黑体"/>
          <w:bCs w:val="0"/>
          <w:i w:val="0"/>
          <w:iCs w:val="0"/>
          <w:szCs w:val="24"/>
          <w:highlight w:val="none"/>
        </w:rPr>
        <w:t>资格审查条件（项目经理、项目总工和安全生产负责人最低要求）</w:t>
      </w:r>
      <w:r>
        <w:rPr>
          <w:i w:val="0"/>
          <w:iCs w:val="0"/>
        </w:rPr>
        <w:tab/>
      </w:r>
      <w:r>
        <w:rPr>
          <w:i w:val="0"/>
          <w:iCs w:val="0"/>
        </w:rPr>
        <w:fldChar w:fldCharType="begin"/>
      </w:r>
      <w:r>
        <w:rPr>
          <w:i w:val="0"/>
          <w:iCs w:val="0"/>
        </w:rPr>
        <w:instrText xml:space="preserve"> PAGEREF _Toc19992 </w:instrText>
      </w:r>
      <w:r>
        <w:rPr>
          <w:i w:val="0"/>
          <w:iCs w:val="0"/>
        </w:rPr>
        <w:fldChar w:fldCharType="separate"/>
      </w:r>
      <w:r>
        <w:rPr>
          <w:i w:val="0"/>
          <w:iCs w:val="0"/>
        </w:rPr>
        <w:t>25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_Toc8901 </w:instrText>
      </w:r>
      <w:r>
        <w:rPr>
          <w:i w:val="0"/>
          <w:iCs w:val="0"/>
          <w:szCs w:val="20"/>
          <w:highlight w:val="none"/>
        </w:rPr>
        <w:fldChar w:fldCharType="separate"/>
      </w:r>
      <w:r>
        <w:rPr>
          <w:rFonts w:ascii="Times New Roman" w:hAnsi="Times New Roman"/>
          <w:i w:val="0"/>
          <w:iCs w:val="0"/>
          <w:szCs w:val="30"/>
          <w:highlight w:val="none"/>
        </w:rPr>
        <w:t>1．总则</w:t>
      </w:r>
      <w:r>
        <w:rPr>
          <w:i w:val="0"/>
          <w:iCs w:val="0"/>
        </w:rPr>
        <w:tab/>
      </w:r>
      <w:r>
        <w:rPr>
          <w:i w:val="0"/>
          <w:iCs w:val="0"/>
        </w:rPr>
        <w:fldChar w:fldCharType="begin"/>
      </w:r>
      <w:r>
        <w:rPr>
          <w:i w:val="0"/>
          <w:iCs w:val="0"/>
        </w:rPr>
        <w:instrText xml:space="preserve"> PAGEREF _Toc8901 </w:instrText>
      </w:r>
      <w:r>
        <w:rPr>
          <w:i w:val="0"/>
          <w:iCs w:val="0"/>
        </w:rPr>
        <w:fldChar w:fldCharType="separate"/>
      </w:r>
      <w:r>
        <w:rPr>
          <w:i w:val="0"/>
          <w:iCs w:val="0"/>
        </w:rPr>
        <w:t>25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_Toc27542 </w:instrText>
      </w:r>
      <w:r>
        <w:rPr>
          <w:i w:val="0"/>
          <w:iCs w:val="0"/>
          <w:szCs w:val="20"/>
          <w:highlight w:val="none"/>
        </w:rPr>
        <w:fldChar w:fldCharType="separate"/>
      </w:r>
      <w:r>
        <w:rPr>
          <w:rFonts w:eastAsia="黑体"/>
          <w:i w:val="0"/>
          <w:iCs w:val="0"/>
          <w:szCs w:val="24"/>
          <w:highlight w:val="none"/>
        </w:rPr>
        <w:t>1.1  项目概况</w:t>
      </w:r>
      <w:r>
        <w:rPr>
          <w:i w:val="0"/>
          <w:iCs w:val="0"/>
        </w:rPr>
        <w:tab/>
      </w:r>
      <w:r>
        <w:rPr>
          <w:i w:val="0"/>
          <w:iCs w:val="0"/>
        </w:rPr>
        <w:fldChar w:fldCharType="begin"/>
      </w:r>
      <w:r>
        <w:rPr>
          <w:i w:val="0"/>
          <w:iCs w:val="0"/>
        </w:rPr>
        <w:instrText xml:space="preserve"> PAGEREF _Toc27542 </w:instrText>
      </w:r>
      <w:r>
        <w:rPr>
          <w:i w:val="0"/>
          <w:iCs w:val="0"/>
        </w:rPr>
        <w:fldChar w:fldCharType="separate"/>
      </w:r>
      <w:r>
        <w:rPr>
          <w:i w:val="0"/>
          <w:iCs w:val="0"/>
        </w:rPr>
        <w:t>26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_Toc14025 </w:instrText>
      </w:r>
      <w:r>
        <w:rPr>
          <w:i w:val="0"/>
          <w:iCs w:val="0"/>
          <w:szCs w:val="20"/>
          <w:highlight w:val="none"/>
        </w:rPr>
        <w:fldChar w:fldCharType="separate"/>
      </w:r>
      <w:r>
        <w:rPr>
          <w:rFonts w:eastAsia="黑体"/>
          <w:i w:val="0"/>
          <w:iCs w:val="0"/>
          <w:szCs w:val="24"/>
          <w:highlight w:val="none"/>
        </w:rPr>
        <w:t>1.2  资金来源和落实情况</w:t>
      </w:r>
      <w:r>
        <w:rPr>
          <w:i w:val="0"/>
          <w:iCs w:val="0"/>
        </w:rPr>
        <w:tab/>
      </w:r>
      <w:r>
        <w:rPr>
          <w:i w:val="0"/>
          <w:iCs w:val="0"/>
        </w:rPr>
        <w:fldChar w:fldCharType="begin"/>
      </w:r>
      <w:r>
        <w:rPr>
          <w:i w:val="0"/>
          <w:iCs w:val="0"/>
        </w:rPr>
        <w:instrText xml:space="preserve"> PAGEREF _Toc14025 </w:instrText>
      </w:r>
      <w:r>
        <w:rPr>
          <w:i w:val="0"/>
          <w:iCs w:val="0"/>
        </w:rPr>
        <w:fldChar w:fldCharType="separate"/>
      </w:r>
      <w:r>
        <w:rPr>
          <w:i w:val="0"/>
          <w:iCs w:val="0"/>
        </w:rPr>
        <w:t>26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_Toc13741 </w:instrText>
      </w:r>
      <w:r>
        <w:rPr>
          <w:i w:val="0"/>
          <w:iCs w:val="0"/>
          <w:szCs w:val="20"/>
          <w:highlight w:val="none"/>
        </w:rPr>
        <w:fldChar w:fldCharType="separate"/>
      </w:r>
      <w:r>
        <w:rPr>
          <w:rFonts w:eastAsia="黑体"/>
          <w:i w:val="0"/>
          <w:iCs w:val="0"/>
          <w:szCs w:val="24"/>
          <w:highlight w:val="none"/>
        </w:rPr>
        <w:t>1.3  招标范围、计划工期和质量要求</w:t>
      </w:r>
      <w:r>
        <w:rPr>
          <w:i w:val="0"/>
          <w:iCs w:val="0"/>
        </w:rPr>
        <w:tab/>
      </w:r>
      <w:r>
        <w:rPr>
          <w:i w:val="0"/>
          <w:iCs w:val="0"/>
        </w:rPr>
        <w:fldChar w:fldCharType="begin"/>
      </w:r>
      <w:r>
        <w:rPr>
          <w:i w:val="0"/>
          <w:iCs w:val="0"/>
        </w:rPr>
        <w:instrText xml:space="preserve"> PAGEREF _Toc13741 </w:instrText>
      </w:r>
      <w:r>
        <w:rPr>
          <w:i w:val="0"/>
          <w:iCs w:val="0"/>
        </w:rPr>
        <w:fldChar w:fldCharType="separate"/>
      </w:r>
      <w:r>
        <w:rPr>
          <w:i w:val="0"/>
          <w:iCs w:val="0"/>
        </w:rPr>
        <w:t>26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_Toc25397 </w:instrText>
      </w:r>
      <w:r>
        <w:rPr>
          <w:i w:val="0"/>
          <w:iCs w:val="0"/>
          <w:szCs w:val="20"/>
          <w:highlight w:val="none"/>
        </w:rPr>
        <w:fldChar w:fldCharType="separate"/>
      </w:r>
      <w:r>
        <w:rPr>
          <w:rFonts w:cs="Times New Roman"/>
          <w:i w:val="0"/>
          <w:iCs w:val="0"/>
          <w:highlight w:val="none"/>
        </w:rPr>
        <w:t>1.4  投标人资格要求（适用于未进行资格预审的）</w:t>
      </w:r>
      <w:r>
        <w:rPr>
          <w:i w:val="0"/>
          <w:iCs w:val="0"/>
        </w:rPr>
        <w:tab/>
      </w:r>
      <w:r>
        <w:rPr>
          <w:i w:val="0"/>
          <w:iCs w:val="0"/>
        </w:rPr>
        <w:fldChar w:fldCharType="begin"/>
      </w:r>
      <w:r>
        <w:rPr>
          <w:i w:val="0"/>
          <w:iCs w:val="0"/>
        </w:rPr>
        <w:instrText xml:space="preserve"> PAGEREF _Toc25397 </w:instrText>
      </w:r>
      <w:r>
        <w:rPr>
          <w:i w:val="0"/>
          <w:iCs w:val="0"/>
        </w:rPr>
        <w:fldChar w:fldCharType="separate"/>
      </w:r>
      <w:r>
        <w:rPr>
          <w:i w:val="0"/>
          <w:iCs w:val="0"/>
        </w:rPr>
        <w:t>26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_Toc14582 </w:instrText>
      </w:r>
      <w:r>
        <w:rPr>
          <w:i w:val="0"/>
          <w:iCs w:val="0"/>
          <w:szCs w:val="20"/>
          <w:highlight w:val="none"/>
        </w:rPr>
        <w:fldChar w:fldCharType="separate"/>
      </w:r>
      <w:r>
        <w:rPr>
          <w:rFonts w:cs="Times New Roman"/>
          <w:i w:val="0"/>
          <w:iCs w:val="0"/>
          <w:highlight w:val="none"/>
        </w:rPr>
        <w:t>1.5  费用承担</w:t>
      </w:r>
      <w:r>
        <w:rPr>
          <w:i w:val="0"/>
          <w:iCs w:val="0"/>
        </w:rPr>
        <w:tab/>
      </w:r>
      <w:r>
        <w:rPr>
          <w:i w:val="0"/>
          <w:iCs w:val="0"/>
        </w:rPr>
        <w:fldChar w:fldCharType="begin"/>
      </w:r>
      <w:r>
        <w:rPr>
          <w:i w:val="0"/>
          <w:iCs w:val="0"/>
        </w:rPr>
        <w:instrText xml:space="preserve"> PAGEREF _Toc14582 </w:instrText>
      </w:r>
      <w:r>
        <w:rPr>
          <w:i w:val="0"/>
          <w:iCs w:val="0"/>
        </w:rPr>
        <w:fldChar w:fldCharType="separate"/>
      </w:r>
      <w:r>
        <w:rPr>
          <w:i w:val="0"/>
          <w:iCs w:val="0"/>
        </w:rPr>
        <w:t>27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_Toc17881 </w:instrText>
      </w:r>
      <w:r>
        <w:rPr>
          <w:i w:val="0"/>
          <w:iCs w:val="0"/>
          <w:szCs w:val="20"/>
          <w:highlight w:val="none"/>
        </w:rPr>
        <w:fldChar w:fldCharType="separate"/>
      </w:r>
      <w:r>
        <w:rPr>
          <w:rFonts w:cs="Times New Roman"/>
          <w:i w:val="0"/>
          <w:iCs w:val="0"/>
          <w:highlight w:val="none"/>
        </w:rPr>
        <w:t>1.6  保密</w:t>
      </w:r>
      <w:r>
        <w:rPr>
          <w:i w:val="0"/>
          <w:iCs w:val="0"/>
        </w:rPr>
        <w:tab/>
      </w:r>
      <w:r>
        <w:rPr>
          <w:i w:val="0"/>
          <w:iCs w:val="0"/>
        </w:rPr>
        <w:fldChar w:fldCharType="begin"/>
      </w:r>
      <w:r>
        <w:rPr>
          <w:i w:val="0"/>
          <w:iCs w:val="0"/>
        </w:rPr>
        <w:instrText xml:space="preserve"> PAGEREF _Toc17881 </w:instrText>
      </w:r>
      <w:r>
        <w:rPr>
          <w:i w:val="0"/>
          <w:iCs w:val="0"/>
        </w:rPr>
        <w:fldChar w:fldCharType="separate"/>
      </w:r>
      <w:r>
        <w:rPr>
          <w:i w:val="0"/>
          <w:iCs w:val="0"/>
        </w:rPr>
        <w:t>28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_Toc14638 </w:instrText>
      </w:r>
      <w:r>
        <w:rPr>
          <w:i w:val="0"/>
          <w:iCs w:val="0"/>
          <w:szCs w:val="20"/>
          <w:highlight w:val="none"/>
        </w:rPr>
        <w:fldChar w:fldCharType="separate"/>
      </w:r>
      <w:r>
        <w:rPr>
          <w:rFonts w:cs="Times New Roman"/>
          <w:i w:val="0"/>
          <w:iCs w:val="0"/>
          <w:highlight w:val="none"/>
        </w:rPr>
        <w:t>1.7  语言文字</w:t>
      </w:r>
      <w:r>
        <w:rPr>
          <w:i w:val="0"/>
          <w:iCs w:val="0"/>
        </w:rPr>
        <w:tab/>
      </w:r>
      <w:r>
        <w:rPr>
          <w:i w:val="0"/>
          <w:iCs w:val="0"/>
        </w:rPr>
        <w:fldChar w:fldCharType="begin"/>
      </w:r>
      <w:r>
        <w:rPr>
          <w:i w:val="0"/>
          <w:iCs w:val="0"/>
        </w:rPr>
        <w:instrText xml:space="preserve"> PAGEREF _Toc14638 </w:instrText>
      </w:r>
      <w:r>
        <w:rPr>
          <w:i w:val="0"/>
          <w:iCs w:val="0"/>
        </w:rPr>
        <w:fldChar w:fldCharType="separate"/>
      </w:r>
      <w:r>
        <w:rPr>
          <w:i w:val="0"/>
          <w:iCs w:val="0"/>
        </w:rPr>
        <w:t>28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_Toc1000 </w:instrText>
      </w:r>
      <w:r>
        <w:rPr>
          <w:i w:val="0"/>
          <w:iCs w:val="0"/>
          <w:szCs w:val="20"/>
          <w:highlight w:val="none"/>
        </w:rPr>
        <w:fldChar w:fldCharType="separate"/>
      </w:r>
      <w:r>
        <w:rPr>
          <w:rFonts w:cs="Times New Roman"/>
          <w:i w:val="0"/>
          <w:iCs w:val="0"/>
          <w:highlight w:val="none"/>
        </w:rPr>
        <w:t>1.8  计量单位</w:t>
      </w:r>
      <w:r>
        <w:rPr>
          <w:i w:val="0"/>
          <w:iCs w:val="0"/>
        </w:rPr>
        <w:tab/>
      </w:r>
      <w:r>
        <w:rPr>
          <w:i w:val="0"/>
          <w:iCs w:val="0"/>
        </w:rPr>
        <w:fldChar w:fldCharType="begin"/>
      </w:r>
      <w:r>
        <w:rPr>
          <w:i w:val="0"/>
          <w:iCs w:val="0"/>
        </w:rPr>
        <w:instrText xml:space="preserve"> PAGEREF _Toc1000 </w:instrText>
      </w:r>
      <w:r>
        <w:rPr>
          <w:i w:val="0"/>
          <w:iCs w:val="0"/>
        </w:rPr>
        <w:fldChar w:fldCharType="separate"/>
      </w:r>
      <w:r>
        <w:rPr>
          <w:i w:val="0"/>
          <w:iCs w:val="0"/>
        </w:rPr>
        <w:t>28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_Toc7550 </w:instrText>
      </w:r>
      <w:r>
        <w:rPr>
          <w:i w:val="0"/>
          <w:iCs w:val="0"/>
          <w:szCs w:val="20"/>
          <w:highlight w:val="none"/>
        </w:rPr>
        <w:fldChar w:fldCharType="separate"/>
      </w:r>
      <w:r>
        <w:rPr>
          <w:rFonts w:cs="Times New Roman"/>
          <w:i w:val="0"/>
          <w:iCs w:val="0"/>
          <w:highlight w:val="none"/>
        </w:rPr>
        <w:t>1.9  踏勘现场</w:t>
      </w:r>
      <w:r>
        <w:rPr>
          <w:i w:val="0"/>
          <w:iCs w:val="0"/>
        </w:rPr>
        <w:tab/>
      </w:r>
      <w:r>
        <w:rPr>
          <w:i w:val="0"/>
          <w:iCs w:val="0"/>
        </w:rPr>
        <w:fldChar w:fldCharType="begin"/>
      </w:r>
      <w:r>
        <w:rPr>
          <w:i w:val="0"/>
          <w:iCs w:val="0"/>
        </w:rPr>
        <w:instrText xml:space="preserve"> PAGEREF _Toc7550 </w:instrText>
      </w:r>
      <w:r>
        <w:rPr>
          <w:i w:val="0"/>
          <w:iCs w:val="0"/>
        </w:rPr>
        <w:fldChar w:fldCharType="separate"/>
      </w:r>
      <w:r>
        <w:rPr>
          <w:i w:val="0"/>
          <w:iCs w:val="0"/>
        </w:rPr>
        <w:t>28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_Toc27551 </w:instrText>
      </w:r>
      <w:r>
        <w:rPr>
          <w:i w:val="0"/>
          <w:iCs w:val="0"/>
          <w:szCs w:val="20"/>
          <w:highlight w:val="none"/>
        </w:rPr>
        <w:fldChar w:fldCharType="separate"/>
      </w:r>
      <w:r>
        <w:rPr>
          <w:rFonts w:eastAsia="黑体"/>
          <w:i w:val="0"/>
          <w:iCs w:val="0"/>
          <w:szCs w:val="24"/>
          <w:highlight w:val="none"/>
        </w:rPr>
        <w:t>1.10  投标预备会</w:t>
      </w:r>
      <w:r>
        <w:rPr>
          <w:i w:val="0"/>
          <w:iCs w:val="0"/>
        </w:rPr>
        <w:tab/>
      </w:r>
      <w:r>
        <w:rPr>
          <w:i w:val="0"/>
          <w:iCs w:val="0"/>
        </w:rPr>
        <w:fldChar w:fldCharType="begin"/>
      </w:r>
      <w:r>
        <w:rPr>
          <w:i w:val="0"/>
          <w:iCs w:val="0"/>
        </w:rPr>
        <w:instrText xml:space="preserve"> PAGEREF _Toc27551 </w:instrText>
      </w:r>
      <w:r>
        <w:rPr>
          <w:i w:val="0"/>
          <w:iCs w:val="0"/>
        </w:rPr>
        <w:fldChar w:fldCharType="separate"/>
      </w:r>
      <w:r>
        <w:rPr>
          <w:i w:val="0"/>
          <w:iCs w:val="0"/>
        </w:rPr>
        <w:t>28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_Toc22529 </w:instrText>
      </w:r>
      <w:r>
        <w:rPr>
          <w:i w:val="0"/>
          <w:iCs w:val="0"/>
          <w:szCs w:val="20"/>
          <w:highlight w:val="none"/>
        </w:rPr>
        <w:fldChar w:fldCharType="separate"/>
      </w:r>
      <w:r>
        <w:rPr>
          <w:rFonts w:eastAsia="黑体"/>
          <w:i w:val="0"/>
          <w:iCs w:val="0"/>
          <w:szCs w:val="24"/>
          <w:highlight w:val="none"/>
        </w:rPr>
        <w:t>1.11  分包</w:t>
      </w:r>
      <w:r>
        <w:rPr>
          <w:i w:val="0"/>
          <w:iCs w:val="0"/>
        </w:rPr>
        <w:tab/>
      </w:r>
      <w:r>
        <w:rPr>
          <w:i w:val="0"/>
          <w:iCs w:val="0"/>
        </w:rPr>
        <w:fldChar w:fldCharType="begin"/>
      </w:r>
      <w:r>
        <w:rPr>
          <w:i w:val="0"/>
          <w:iCs w:val="0"/>
        </w:rPr>
        <w:instrText xml:space="preserve"> PAGEREF _Toc22529 </w:instrText>
      </w:r>
      <w:r>
        <w:rPr>
          <w:i w:val="0"/>
          <w:iCs w:val="0"/>
        </w:rPr>
        <w:fldChar w:fldCharType="separate"/>
      </w:r>
      <w:r>
        <w:rPr>
          <w:i w:val="0"/>
          <w:iCs w:val="0"/>
        </w:rPr>
        <w:t>28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_Toc22585 </w:instrText>
      </w:r>
      <w:r>
        <w:rPr>
          <w:i w:val="0"/>
          <w:iCs w:val="0"/>
          <w:szCs w:val="20"/>
          <w:highlight w:val="none"/>
        </w:rPr>
        <w:fldChar w:fldCharType="separate"/>
      </w:r>
      <w:r>
        <w:rPr>
          <w:rFonts w:eastAsia="黑体"/>
          <w:i w:val="0"/>
          <w:iCs w:val="0"/>
          <w:szCs w:val="24"/>
          <w:highlight w:val="none"/>
        </w:rPr>
        <w:t>1.12  偏离</w:t>
      </w:r>
      <w:r>
        <w:rPr>
          <w:i w:val="0"/>
          <w:iCs w:val="0"/>
        </w:rPr>
        <w:tab/>
      </w:r>
      <w:r>
        <w:rPr>
          <w:i w:val="0"/>
          <w:iCs w:val="0"/>
        </w:rPr>
        <w:fldChar w:fldCharType="begin"/>
      </w:r>
      <w:r>
        <w:rPr>
          <w:i w:val="0"/>
          <w:iCs w:val="0"/>
        </w:rPr>
        <w:instrText xml:space="preserve"> PAGEREF _Toc22585 </w:instrText>
      </w:r>
      <w:r>
        <w:rPr>
          <w:i w:val="0"/>
          <w:iCs w:val="0"/>
        </w:rPr>
        <w:fldChar w:fldCharType="separate"/>
      </w:r>
      <w:r>
        <w:rPr>
          <w:i w:val="0"/>
          <w:iCs w:val="0"/>
        </w:rPr>
        <w:t>29</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_Toc27245 </w:instrText>
      </w:r>
      <w:r>
        <w:rPr>
          <w:i w:val="0"/>
          <w:iCs w:val="0"/>
          <w:szCs w:val="20"/>
          <w:highlight w:val="none"/>
        </w:rPr>
        <w:fldChar w:fldCharType="separate"/>
      </w:r>
      <w:r>
        <w:rPr>
          <w:rFonts w:ascii="Times New Roman" w:hAnsi="Times New Roman"/>
          <w:i w:val="0"/>
          <w:iCs w:val="0"/>
          <w:spacing w:val="0"/>
          <w:szCs w:val="30"/>
          <w:highlight w:val="none"/>
        </w:rPr>
        <w:t>2．招标文件</w:t>
      </w:r>
      <w:r>
        <w:rPr>
          <w:i w:val="0"/>
          <w:iCs w:val="0"/>
        </w:rPr>
        <w:tab/>
      </w:r>
      <w:r>
        <w:rPr>
          <w:i w:val="0"/>
          <w:iCs w:val="0"/>
        </w:rPr>
        <w:fldChar w:fldCharType="begin"/>
      </w:r>
      <w:r>
        <w:rPr>
          <w:i w:val="0"/>
          <w:iCs w:val="0"/>
        </w:rPr>
        <w:instrText xml:space="preserve"> PAGEREF _Toc27245 </w:instrText>
      </w:r>
      <w:r>
        <w:rPr>
          <w:i w:val="0"/>
          <w:iCs w:val="0"/>
        </w:rPr>
        <w:fldChar w:fldCharType="separate"/>
      </w:r>
      <w:r>
        <w:rPr>
          <w:i w:val="0"/>
          <w:iCs w:val="0"/>
        </w:rPr>
        <w:t>30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_Toc4717 </w:instrText>
      </w:r>
      <w:r>
        <w:rPr>
          <w:i w:val="0"/>
          <w:iCs w:val="0"/>
          <w:szCs w:val="20"/>
          <w:highlight w:val="none"/>
        </w:rPr>
        <w:fldChar w:fldCharType="separate"/>
      </w:r>
      <w:r>
        <w:rPr>
          <w:rFonts w:eastAsia="黑体"/>
          <w:i w:val="0"/>
          <w:iCs w:val="0"/>
          <w:szCs w:val="24"/>
          <w:highlight w:val="none"/>
        </w:rPr>
        <w:t>2.1  招标文件的组成</w:t>
      </w:r>
      <w:r>
        <w:rPr>
          <w:i w:val="0"/>
          <w:iCs w:val="0"/>
        </w:rPr>
        <w:tab/>
      </w:r>
      <w:r>
        <w:rPr>
          <w:i w:val="0"/>
          <w:iCs w:val="0"/>
        </w:rPr>
        <w:fldChar w:fldCharType="begin"/>
      </w:r>
      <w:r>
        <w:rPr>
          <w:i w:val="0"/>
          <w:iCs w:val="0"/>
        </w:rPr>
        <w:instrText xml:space="preserve"> PAGEREF _Toc4717 </w:instrText>
      </w:r>
      <w:r>
        <w:rPr>
          <w:i w:val="0"/>
          <w:iCs w:val="0"/>
        </w:rPr>
        <w:fldChar w:fldCharType="separate"/>
      </w:r>
      <w:r>
        <w:rPr>
          <w:i w:val="0"/>
          <w:iCs w:val="0"/>
        </w:rPr>
        <w:t>30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_Toc30985 </w:instrText>
      </w:r>
      <w:r>
        <w:rPr>
          <w:i w:val="0"/>
          <w:iCs w:val="0"/>
          <w:szCs w:val="20"/>
          <w:highlight w:val="none"/>
        </w:rPr>
        <w:fldChar w:fldCharType="separate"/>
      </w:r>
      <w:r>
        <w:rPr>
          <w:rFonts w:eastAsia="黑体"/>
          <w:i w:val="0"/>
          <w:iCs w:val="0"/>
          <w:szCs w:val="24"/>
          <w:highlight w:val="none"/>
        </w:rPr>
        <w:t>2.2  招标文件的澄清</w:t>
      </w:r>
      <w:r>
        <w:rPr>
          <w:i w:val="0"/>
          <w:iCs w:val="0"/>
        </w:rPr>
        <w:tab/>
      </w:r>
      <w:r>
        <w:rPr>
          <w:i w:val="0"/>
          <w:iCs w:val="0"/>
        </w:rPr>
        <w:fldChar w:fldCharType="begin"/>
      </w:r>
      <w:r>
        <w:rPr>
          <w:i w:val="0"/>
          <w:iCs w:val="0"/>
        </w:rPr>
        <w:instrText xml:space="preserve"> PAGEREF _Toc30985 </w:instrText>
      </w:r>
      <w:r>
        <w:rPr>
          <w:i w:val="0"/>
          <w:iCs w:val="0"/>
        </w:rPr>
        <w:fldChar w:fldCharType="separate"/>
      </w:r>
      <w:r>
        <w:rPr>
          <w:i w:val="0"/>
          <w:iCs w:val="0"/>
        </w:rPr>
        <w:t>30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_Toc31248 </w:instrText>
      </w:r>
      <w:r>
        <w:rPr>
          <w:i w:val="0"/>
          <w:iCs w:val="0"/>
          <w:szCs w:val="20"/>
          <w:highlight w:val="none"/>
        </w:rPr>
        <w:fldChar w:fldCharType="separate"/>
      </w:r>
      <w:r>
        <w:rPr>
          <w:rFonts w:eastAsia="黑体"/>
          <w:i w:val="0"/>
          <w:iCs w:val="0"/>
          <w:szCs w:val="24"/>
          <w:highlight w:val="none"/>
        </w:rPr>
        <w:t>2.3  招标文件的修改</w:t>
      </w:r>
      <w:r>
        <w:rPr>
          <w:i w:val="0"/>
          <w:iCs w:val="0"/>
        </w:rPr>
        <w:tab/>
      </w:r>
      <w:r>
        <w:rPr>
          <w:i w:val="0"/>
          <w:iCs w:val="0"/>
        </w:rPr>
        <w:fldChar w:fldCharType="begin"/>
      </w:r>
      <w:r>
        <w:rPr>
          <w:i w:val="0"/>
          <w:iCs w:val="0"/>
        </w:rPr>
        <w:instrText xml:space="preserve"> PAGEREF _Toc31248 </w:instrText>
      </w:r>
      <w:r>
        <w:rPr>
          <w:i w:val="0"/>
          <w:iCs w:val="0"/>
        </w:rPr>
        <w:fldChar w:fldCharType="separate"/>
      </w:r>
      <w:r>
        <w:rPr>
          <w:i w:val="0"/>
          <w:iCs w:val="0"/>
        </w:rPr>
        <w:t>30</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_Toc9817 </w:instrText>
      </w:r>
      <w:r>
        <w:rPr>
          <w:i w:val="0"/>
          <w:iCs w:val="0"/>
          <w:szCs w:val="20"/>
          <w:highlight w:val="none"/>
        </w:rPr>
        <w:fldChar w:fldCharType="separate"/>
      </w:r>
      <w:r>
        <w:rPr>
          <w:rFonts w:ascii="Times New Roman" w:hAnsi="Times New Roman"/>
          <w:i w:val="0"/>
          <w:iCs w:val="0"/>
          <w:spacing w:val="0"/>
          <w:szCs w:val="30"/>
          <w:highlight w:val="none"/>
        </w:rPr>
        <w:t>3．投标文件</w:t>
      </w:r>
      <w:r>
        <w:rPr>
          <w:i w:val="0"/>
          <w:iCs w:val="0"/>
        </w:rPr>
        <w:tab/>
      </w:r>
      <w:r>
        <w:rPr>
          <w:i w:val="0"/>
          <w:iCs w:val="0"/>
        </w:rPr>
        <w:fldChar w:fldCharType="begin"/>
      </w:r>
      <w:r>
        <w:rPr>
          <w:i w:val="0"/>
          <w:iCs w:val="0"/>
        </w:rPr>
        <w:instrText xml:space="preserve"> PAGEREF _Toc9817 </w:instrText>
      </w:r>
      <w:r>
        <w:rPr>
          <w:i w:val="0"/>
          <w:iCs w:val="0"/>
        </w:rPr>
        <w:fldChar w:fldCharType="separate"/>
      </w:r>
      <w:r>
        <w:rPr>
          <w:i w:val="0"/>
          <w:iCs w:val="0"/>
        </w:rPr>
        <w:t>31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_Toc27025 </w:instrText>
      </w:r>
      <w:r>
        <w:rPr>
          <w:i w:val="0"/>
          <w:iCs w:val="0"/>
          <w:szCs w:val="20"/>
          <w:highlight w:val="none"/>
        </w:rPr>
        <w:fldChar w:fldCharType="separate"/>
      </w:r>
      <w:r>
        <w:rPr>
          <w:rFonts w:eastAsia="黑体"/>
          <w:i w:val="0"/>
          <w:iCs w:val="0"/>
          <w:szCs w:val="24"/>
          <w:highlight w:val="none"/>
        </w:rPr>
        <w:t>3.1  投标文件的组成</w:t>
      </w:r>
      <w:r>
        <w:rPr>
          <w:i w:val="0"/>
          <w:iCs w:val="0"/>
        </w:rPr>
        <w:tab/>
      </w:r>
      <w:r>
        <w:rPr>
          <w:i w:val="0"/>
          <w:iCs w:val="0"/>
        </w:rPr>
        <w:fldChar w:fldCharType="begin"/>
      </w:r>
      <w:r>
        <w:rPr>
          <w:i w:val="0"/>
          <w:iCs w:val="0"/>
        </w:rPr>
        <w:instrText xml:space="preserve"> PAGEREF _Toc27025 </w:instrText>
      </w:r>
      <w:r>
        <w:rPr>
          <w:i w:val="0"/>
          <w:iCs w:val="0"/>
        </w:rPr>
        <w:fldChar w:fldCharType="separate"/>
      </w:r>
      <w:r>
        <w:rPr>
          <w:i w:val="0"/>
          <w:iCs w:val="0"/>
        </w:rPr>
        <w:t>31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_Toc1319 </w:instrText>
      </w:r>
      <w:r>
        <w:rPr>
          <w:i w:val="0"/>
          <w:iCs w:val="0"/>
          <w:szCs w:val="20"/>
          <w:highlight w:val="none"/>
        </w:rPr>
        <w:fldChar w:fldCharType="separate"/>
      </w:r>
      <w:r>
        <w:rPr>
          <w:rFonts w:eastAsia="黑体"/>
          <w:i w:val="0"/>
          <w:iCs w:val="0"/>
          <w:szCs w:val="24"/>
          <w:highlight w:val="none"/>
        </w:rPr>
        <w:t>3.2  投标报价</w:t>
      </w:r>
      <w:r>
        <w:rPr>
          <w:i w:val="0"/>
          <w:iCs w:val="0"/>
        </w:rPr>
        <w:tab/>
      </w:r>
      <w:r>
        <w:rPr>
          <w:i w:val="0"/>
          <w:iCs w:val="0"/>
        </w:rPr>
        <w:fldChar w:fldCharType="begin"/>
      </w:r>
      <w:r>
        <w:rPr>
          <w:i w:val="0"/>
          <w:iCs w:val="0"/>
        </w:rPr>
        <w:instrText xml:space="preserve"> PAGEREF _Toc1319 </w:instrText>
      </w:r>
      <w:r>
        <w:rPr>
          <w:i w:val="0"/>
          <w:iCs w:val="0"/>
        </w:rPr>
        <w:fldChar w:fldCharType="separate"/>
      </w:r>
      <w:r>
        <w:rPr>
          <w:i w:val="0"/>
          <w:iCs w:val="0"/>
        </w:rPr>
        <w:t>31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_Toc2650 </w:instrText>
      </w:r>
      <w:r>
        <w:rPr>
          <w:i w:val="0"/>
          <w:iCs w:val="0"/>
          <w:szCs w:val="20"/>
          <w:highlight w:val="none"/>
        </w:rPr>
        <w:fldChar w:fldCharType="separate"/>
      </w:r>
      <w:r>
        <w:rPr>
          <w:rFonts w:eastAsia="黑体"/>
          <w:i w:val="0"/>
          <w:iCs w:val="0"/>
          <w:szCs w:val="24"/>
          <w:highlight w:val="none"/>
        </w:rPr>
        <w:t>3.3  投标有效期</w:t>
      </w:r>
      <w:r>
        <w:rPr>
          <w:i w:val="0"/>
          <w:iCs w:val="0"/>
        </w:rPr>
        <w:tab/>
      </w:r>
      <w:r>
        <w:rPr>
          <w:i w:val="0"/>
          <w:iCs w:val="0"/>
        </w:rPr>
        <w:fldChar w:fldCharType="begin"/>
      </w:r>
      <w:r>
        <w:rPr>
          <w:i w:val="0"/>
          <w:iCs w:val="0"/>
        </w:rPr>
        <w:instrText xml:space="preserve"> PAGEREF _Toc2650 </w:instrText>
      </w:r>
      <w:r>
        <w:rPr>
          <w:i w:val="0"/>
          <w:iCs w:val="0"/>
        </w:rPr>
        <w:fldChar w:fldCharType="separate"/>
      </w:r>
      <w:r>
        <w:rPr>
          <w:i w:val="0"/>
          <w:iCs w:val="0"/>
        </w:rPr>
        <w:t>31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_Toc7120 </w:instrText>
      </w:r>
      <w:r>
        <w:rPr>
          <w:i w:val="0"/>
          <w:iCs w:val="0"/>
          <w:szCs w:val="20"/>
          <w:highlight w:val="none"/>
        </w:rPr>
        <w:fldChar w:fldCharType="separate"/>
      </w:r>
      <w:r>
        <w:rPr>
          <w:rFonts w:eastAsia="黑体"/>
          <w:i w:val="0"/>
          <w:iCs w:val="0"/>
          <w:szCs w:val="24"/>
          <w:highlight w:val="none"/>
        </w:rPr>
        <w:t>3.4  投标保证金</w:t>
      </w:r>
      <w:r>
        <w:rPr>
          <w:i w:val="0"/>
          <w:iCs w:val="0"/>
        </w:rPr>
        <w:tab/>
      </w:r>
      <w:r>
        <w:rPr>
          <w:i w:val="0"/>
          <w:iCs w:val="0"/>
        </w:rPr>
        <w:fldChar w:fldCharType="begin"/>
      </w:r>
      <w:r>
        <w:rPr>
          <w:i w:val="0"/>
          <w:iCs w:val="0"/>
        </w:rPr>
        <w:instrText xml:space="preserve"> PAGEREF _Toc7120 </w:instrText>
      </w:r>
      <w:r>
        <w:rPr>
          <w:i w:val="0"/>
          <w:iCs w:val="0"/>
        </w:rPr>
        <w:fldChar w:fldCharType="separate"/>
      </w:r>
      <w:r>
        <w:rPr>
          <w:i w:val="0"/>
          <w:iCs w:val="0"/>
        </w:rPr>
        <w:t>32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_Toc18798 </w:instrText>
      </w:r>
      <w:r>
        <w:rPr>
          <w:i w:val="0"/>
          <w:iCs w:val="0"/>
          <w:szCs w:val="20"/>
          <w:highlight w:val="none"/>
        </w:rPr>
        <w:fldChar w:fldCharType="separate"/>
      </w:r>
      <w:r>
        <w:rPr>
          <w:rFonts w:eastAsia="黑体"/>
          <w:i w:val="0"/>
          <w:iCs w:val="0"/>
          <w:szCs w:val="24"/>
          <w:highlight w:val="none"/>
          <w:lang w:val="en-US" w:eastAsia="zh-CN"/>
        </w:rPr>
        <w:t xml:space="preserve">3.5 </w:t>
      </w:r>
      <w:r>
        <w:rPr>
          <w:rFonts w:hint="eastAsia" w:eastAsia="黑体"/>
          <w:i w:val="0"/>
          <w:iCs w:val="0"/>
          <w:szCs w:val="24"/>
          <w:highlight w:val="none"/>
          <w:lang w:val="en-US" w:eastAsia="zh-CN"/>
        </w:rPr>
        <w:t>资格审查表</w:t>
      </w:r>
      <w:r>
        <w:rPr>
          <w:i w:val="0"/>
          <w:iCs w:val="0"/>
        </w:rPr>
        <w:tab/>
      </w:r>
      <w:r>
        <w:rPr>
          <w:i w:val="0"/>
          <w:iCs w:val="0"/>
        </w:rPr>
        <w:fldChar w:fldCharType="begin"/>
      </w:r>
      <w:r>
        <w:rPr>
          <w:i w:val="0"/>
          <w:iCs w:val="0"/>
        </w:rPr>
        <w:instrText xml:space="preserve"> PAGEREF _Toc18798 </w:instrText>
      </w:r>
      <w:r>
        <w:rPr>
          <w:i w:val="0"/>
          <w:iCs w:val="0"/>
        </w:rPr>
        <w:fldChar w:fldCharType="separate"/>
      </w:r>
      <w:r>
        <w:rPr>
          <w:i w:val="0"/>
          <w:iCs w:val="0"/>
        </w:rPr>
        <w:t>32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_Toc2816 </w:instrText>
      </w:r>
      <w:r>
        <w:rPr>
          <w:i w:val="0"/>
          <w:iCs w:val="0"/>
          <w:szCs w:val="20"/>
          <w:highlight w:val="none"/>
        </w:rPr>
        <w:fldChar w:fldCharType="separate"/>
      </w:r>
      <w:r>
        <w:rPr>
          <w:rFonts w:eastAsia="黑体"/>
          <w:i w:val="0"/>
          <w:iCs w:val="0"/>
          <w:szCs w:val="24"/>
          <w:highlight w:val="none"/>
          <w:lang w:val="en-US" w:eastAsia="zh-CN"/>
        </w:rPr>
        <w:t xml:space="preserve">3.6 </w:t>
      </w:r>
      <w:r>
        <w:rPr>
          <w:rFonts w:hint="eastAsia" w:eastAsia="黑体"/>
          <w:i w:val="0"/>
          <w:iCs w:val="0"/>
          <w:szCs w:val="24"/>
          <w:highlight w:val="none"/>
          <w:lang w:val="en-US" w:eastAsia="zh-CN"/>
        </w:rPr>
        <w:t>投标人信息的核查</w:t>
      </w:r>
      <w:r>
        <w:rPr>
          <w:i w:val="0"/>
          <w:iCs w:val="0"/>
        </w:rPr>
        <w:tab/>
      </w:r>
      <w:r>
        <w:rPr>
          <w:i w:val="0"/>
          <w:iCs w:val="0"/>
        </w:rPr>
        <w:fldChar w:fldCharType="begin"/>
      </w:r>
      <w:r>
        <w:rPr>
          <w:i w:val="0"/>
          <w:iCs w:val="0"/>
        </w:rPr>
        <w:instrText xml:space="preserve"> PAGEREF _Toc2816 </w:instrText>
      </w:r>
      <w:r>
        <w:rPr>
          <w:i w:val="0"/>
          <w:iCs w:val="0"/>
        </w:rPr>
        <w:fldChar w:fldCharType="separate"/>
      </w:r>
      <w:r>
        <w:rPr>
          <w:i w:val="0"/>
          <w:iCs w:val="0"/>
        </w:rPr>
        <w:t>32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_Toc21942 </w:instrText>
      </w:r>
      <w:r>
        <w:rPr>
          <w:i w:val="0"/>
          <w:iCs w:val="0"/>
          <w:szCs w:val="20"/>
          <w:highlight w:val="none"/>
        </w:rPr>
        <w:fldChar w:fldCharType="separate"/>
      </w:r>
      <w:r>
        <w:rPr>
          <w:rFonts w:eastAsia="黑体"/>
          <w:i w:val="0"/>
          <w:iCs w:val="0"/>
          <w:szCs w:val="24"/>
          <w:highlight w:val="none"/>
        </w:rPr>
        <w:t>3.7  投标文件的编制</w:t>
      </w:r>
      <w:r>
        <w:rPr>
          <w:i w:val="0"/>
          <w:iCs w:val="0"/>
        </w:rPr>
        <w:tab/>
      </w:r>
      <w:r>
        <w:rPr>
          <w:i w:val="0"/>
          <w:iCs w:val="0"/>
        </w:rPr>
        <w:fldChar w:fldCharType="begin"/>
      </w:r>
      <w:r>
        <w:rPr>
          <w:i w:val="0"/>
          <w:iCs w:val="0"/>
        </w:rPr>
        <w:instrText xml:space="preserve"> PAGEREF _Toc21942 </w:instrText>
      </w:r>
      <w:r>
        <w:rPr>
          <w:i w:val="0"/>
          <w:iCs w:val="0"/>
        </w:rPr>
        <w:fldChar w:fldCharType="separate"/>
      </w:r>
      <w:r>
        <w:rPr>
          <w:i w:val="0"/>
          <w:iCs w:val="0"/>
        </w:rPr>
        <w:t>33</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_Toc15168 </w:instrText>
      </w:r>
      <w:r>
        <w:rPr>
          <w:i w:val="0"/>
          <w:iCs w:val="0"/>
          <w:szCs w:val="20"/>
          <w:highlight w:val="none"/>
        </w:rPr>
        <w:fldChar w:fldCharType="separate"/>
      </w:r>
      <w:r>
        <w:rPr>
          <w:rFonts w:ascii="Times New Roman" w:hAnsi="Times New Roman"/>
          <w:i w:val="0"/>
          <w:iCs w:val="0"/>
          <w:spacing w:val="0"/>
          <w:szCs w:val="30"/>
          <w:highlight w:val="none"/>
        </w:rPr>
        <w:t>4．投标</w:t>
      </w:r>
      <w:r>
        <w:rPr>
          <w:i w:val="0"/>
          <w:iCs w:val="0"/>
        </w:rPr>
        <w:tab/>
      </w:r>
      <w:r>
        <w:rPr>
          <w:i w:val="0"/>
          <w:iCs w:val="0"/>
        </w:rPr>
        <w:fldChar w:fldCharType="begin"/>
      </w:r>
      <w:r>
        <w:rPr>
          <w:i w:val="0"/>
          <w:iCs w:val="0"/>
        </w:rPr>
        <w:instrText xml:space="preserve"> PAGEREF _Toc15168 </w:instrText>
      </w:r>
      <w:r>
        <w:rPr>
          <w:i w:val="0"/>
          <w:iCs w:val="0"/>
        </w:rPr>
        <w:fldChar w:fldCharType="separate"/>
      </w:r>
      <w:r>
        <w:rPr>
          <w:i w:val="0"/>
          <w:iCs w:val="0"/>
        </w:rPr>
        <w:t>33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_Toc7634 </w:instrText>
      </w:r>
      <w:r>
        <w:rPr>
          <w:i w:val="0"/>
          <w:iCs w:val="0"/>
          <w:szCs w:val="20"/>
          <w:highlight w:val="none"/>
        </w:rPr>
        <w:fldChar w:fldCharType="separate"/>
      </w:r>
      <w:r>
        <w:rPr>
          <w:rFonts w:eastAsia="黑体"/>
          <w:i w:val="0"/>
          <w:iCs w:val="0"/>
          <w:szCs w:val="24"/>
          <w:highlight w:val="none"/>
        </w:rPr>
        <w:t>4</w:t>
      </w:r>
      <w:r>
        <w:rPr>
          <w:rFonts w:eastAsia="宋体"/>
          <w:bCs w:val="0"/>
          <w:i w:val="0"/>
          <w:iCs w:val="0"/>
          <w:kern w:val="2"/>
          <w:szCs w:val="24"/>
          <w:highlight w:val="none"/>
          <w:lang w:val="en-US" w:eastAsia="zh-CN" w:bidi="ar-SA"/>
        </w:rPr>
        <w:t xml:space="preserve">.1 </w:t>
      </w:r>
      <w:r>
        <w:rPr>
          <w:rFonts w:eastAsia="黑体"/>
          <w:i w:val="0"/>
          <w:iCs w:val="0"/>
          <w:szCs w:val="24"/>
          <w:highlight w:val="none"/>
          <w:lang w:val="en-US" w:eastAsia="zh-CN"/>
        </w:rPr>
        <w:t xml:space="preserve"> </w:t>
      </w:r>
      <w:r>
        <w:rPr>
          <w:rFonts w:eastAsia="黑体"/>
          <w:bCs w:val="0"/>
          <w:i w:val="0"/>
          <w:iCs w:val="0"/>
          <w:szCs w:val="24"/>
          <w:highlight w:val="none"/>
          <w:lang w:val="en-US" w:eastAsia="zh-CN"/>
        </w:rPr>
        <w:t>投标文件的密封和标识</w:t>
      </w:r>
      <w:r>
        <w:rPr>
          <w:i w:val="0"/>
          <w:iCs w:val="0"/>
        </w:rPr>
        <w:tab/>
      </w:r>
      <w:r>
        <w:rPr>
          <w:i w:val="0"/>
          <w:iCs w:val="0"/>
        </w:rPr>
        <w:fldChar w:fldCharType="begin"/>
      </w:r>
      <w:r>
        <w:rPr>
          <w:i w:val="0"/>
          <w:iCs w:val="0"/>
        </w:rPr>
        <w:instrText xml:space="preserve"> PAGEREF _Toc7634 </w:instrText>
      </w:r>
      <w:r>
        <w:rPr>
          <w:i w:val="0"/>
          <w:iCs w:val="0"/>
        </w:rPr>
        <w:fldChar w:fldCharType="separate"/>
      </w:r>
      <w:r>
        <w:rPr>
          <w:i w:val="0"/>
          <w:iCs w:val="0"/>
        </w:rPr>
        <w:t>33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_Toc12657 </w:instrText>
      </w:r>
      <w:r>
        <w:rPr>
          <w:i w:val="0"/>
          <w:iCs w:val="0"/>
          <w:szCs w:val="20"/>
          <w:highlight w:val="none"/>
        </w:rPr>
        <w:fldChar w:fldCharType="separate"/>
      </w:r>
      <w:r>
        <w:rPr>
          <w:rFonts w:eastAsia="黑体"/>
          <w:i w:val="0"/>
          <w:iCs w:val="0"/>
          <w:szCs w:val="24"/>
          <w:highlight w:val="none"/>
        </w:rPr>
        <w:t>4.2  投标文件的递交</w:t>
      </w:r>
      <w:r>
        <w:rPr>
          <w:i w:val="0"/>
          <w:iCs w:val="0"/>
        </w:rPr>
        <w:tab/>
      </w:r>
      <w:r>
        <w:rPr>
          <w:i w:val="0"/>
          <w:iCs w:val="0"/>
        </w:rPr>
        <w:fldChar w:fldCharType="begin"/>
      </w:r>
      <w:r>
        <w:rPr>
          <w:i w:val="0"/>
          <w:iCs w:val="0"/>
        </w:rPr>
        <w:instrText xml:space="preserve"> PAGEREF _Toc12657 </w:instrText>
      </w:r>
      <w:r>
        <w:rPr>
          <w:i w:val="0"/>
          <w:iCs w:val="0"/>
        </w:rPr>
        <w:fldChar w:fldCharType="separate"/>
      </w:r>
      <w:r>
        <w:rPr>
          <w:i w:val="0"/>
          <w:iCs w:val="0"/>
        </w:rPr>
        <w:t>33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_Toc21524 </w:instrText>
      </w:r>
      <w:r>
        <w:rPr>
          <w:i w:val="0"/>
          <w:iCs w:val="0"/>
          <w:szCs w:val="20"/>
          <w:highlight w:val="none"/>
        </w:rPr>
        <w:fldChar w:fldCharType="separate"/>
      </w:r>
      <w:r>
        <w:rPr>
          <w:rFonts w:eastAsia="黑体"/>
          <w:i w:val="0"/>
          <w:iCs w:val="0"/>
          <w:szCs w:val="24"/>
          <w:highlight w:val="none"/>
        </w:rPr>
        <w:t>4.3  投标文件的修改与撤回</w:t>
      </w:r>
      <w:r>
        <w:rPr>
          <w:i w:val="0"/>
          <w:iCs w:val="0"/>
        </w:rPr>
        <w:tab/>
      </w:r>
      <w:r>
        <w:rPr>
          <w:i w:val="0"/>
          <w:iCs w:val="0"/>
        </w:rPr>
        <w:fldChar w:fldCharType="begin"/>
      </w:r>
      <w:r>
        <w:rPr>
          <w:i w:val="0"/>
          <w:iCs w:val="0"/>
        </w:rPr>
        <w:instrText xml:space="preserve"> PAGEREF _Toc21524 </w:instrText>
      </w:r>
      <w:r>
        <w:rPr>
          <w:i w:val="0"/>
          <w:iCs w:val="0"/>
        </w:rPr>
        <w:fldChar w:fldCharType="separate"/>
      </w:r>
      <w:r>
        <w:rPr>
          <w:i w:val="0"/>
          <w:iCs w:val="0"/>
        </w:rPr>
        <w:t>34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_Toc19075 </w:instrText>
      </w:r>
      <w:r>
        <w:rPr>
          <w:i w:val="0"/>
          <w:iCs w:val="0"/>
          <w:szCs w:val="20"/>
          <w:highlight w:val="none"/>
        </w:rPr>
        <w:fldChar w:fldCharType="separate"/>
      </w:r>
      <w:r>
        <w:rPr>
          <w:rFonts w:ascii="Times New Roman" w:hAnsi="Times New Roman"/>
          <w:i w:val="0"/>
          <w:iCs w:val="0"/>
          <w:spacing w:val="0"/>
          <w:szCs w:val="30"/>
          <w:highlight w:val="none"/>
        </w:rPr>
        <w:t>5．开标</w:t>
      </w:r>
      <w:r>
        <w:rPr>
          <w:i w:val="0"/>
          <w:iCs w:val="0"/>
        </w:rPr>
        <w:tab/>
      </w:r>
      <w:r>
        <w:rPr>
          <w:i w:val="0"/>
          <w:iCs w:val="0"/>
        </w:rPr>
        <w:fldChar w:fldCharType="begin"/>
      </w:r>
      <w:r>
        <w:rPr>
          <w:i w:val="0"/>
          <w:iCs w:val="0"/>
        </w:rPr>
        <w:instrText xml:space="preserve"> PAGEREF _Toc19075 </w:instrText>
      </w:r>
      <w:r>
        <w:rPr>
          <w:i w:val="0"/>
          <w:iCs w:val="0"/>
        </w:rPr>
        <w:fldChar w:fldCharType="separate"/>
      </w:r>
      <w:r>
        <w:rPr>
          <w:i w:val="0"/>
          <w:iCs w:val="0"/>
        </w:rPr>
        <w:t>34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_Toc29345 </w:instrText>
      </w:r>
      <w:r>
        <w:rPr>
          <w:i w:val="0"/>
          <w:iCs w:val="0"/>
          <w:szCs w:val="20"/>
          <w:highlight w:val="none"/>
        </w:rPr>
        <w:fldChar w:fldCharType="separate"/>
      </w:r>
      <w:r>
        <w:rPr>
          <w:rFonts w:eastAsia="黑体"/>
          <w:i w:val="0"/>
          <w:iCs w:val="0"/>
          <w:szCs w:val="24"/>
          <w:highlight w:val="none"/>
        </w:rPr>
        <w:t>5.1  开标时间和地点</w:t>
      </w:r>
      <w:r>
        <w:rPr>
          <w:i w:val="0"/>
          <w:iCs w:val="0"/>
        </w:rPr>
        <w:tab/>
      </w:r>
      <w:r>
        <w:rPr>
          <w:i w:val="0"/>
          <w:iCs w:val="0"/>
        </w:rPr>
        <w:fldChar w:fldCharType="begin"/>
      </w:r>
      <w:r>
        <w:rPr>
          <w:i w:val="0"/>
          <w:iCs w:val="0"/>
        </w:rPr>
        <w:instrText xml:space="preserve"> PAGEREF _Toc29345 </w:instrText>
      </w:r>
      <w:r>
        <w:rPr>
          <w:i w:val="0"/>
          <w:iCs w:val="0"/>
        </w:rPr>
        <w:fldChar w:fldCharType="separate"/>
      </w:r>
      <w:r>
        <w:rPr>
          <w:i w:val="0"/>
          <w:iCs w:val="0"/>
        </w:rPr>
        <w:t>34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_Toc9397 </w:instrText>
      </w:r>
      <w:r>
        <w:rPr>
          <w:i w:val="0"/>
          <w:iCs w:val="0"/>
          <w:szCs w:val="20"/>
          <w:highlight w:val="none"/>
        </w:rPr>
        <w:fldChar w:fldCharType="separate"/>
      </w:r>
      <w:r>
        <w:rPr>
          <w:rFonts w:eastAsia="黑体"/>
          <w:i w:val="0"/>
          <w:iCs w:val="0"/>
          <w:szCs w:val="24"/>
          <w:highlight w:val="none"/>
        </w:rPr>
        <w:t>5.2  开标程序</w:t>
      </w:r>
      <w:r>
        <w:rPr>
          <w:i w:val="0"/>
          <w:iCs w:val="0"/>
        </w:rPr>
        <w:tab/>
      </w:r>
      <w:r>
        <w:rPr>
          <w:i w:val="0"/>
          <w:iCs w:val="0"/>
        </w:rPr>
        <w:fldChar w:fldCharType="begin"/>
      </w:r>
      <w:r>
        <w:rPr>
          <w:i w:val="0"/>
          <w:iCs w:val="0"/>
        </w:rPr>
        <w:instrText xml:space="preserve"> PAGEREF _Toc9397 </w:instrText>
      </w:r>
      <w:r>
        <w:rPr>
          <w:i w:val="0"/>
          <w:iCs w:val="0"/>
        </w:rPr>
        <w:fldChar w:fldCharType="separate"/>
      </w:r>
      <w:r>
        <w:rPr>
          <w:i w:val="0"/>
          <w:iCs w:val="0"/>
        </w:rPr>
        <w:t>34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_Toc26912 </w:instrText>
      </w:r>
      <w:r>
        <w:rPr>
          <w:i w:val="0"/>
          <w:iCs w:val="0"/>
          <w:szCs w:val="20"/>
          <w:highlight w:val="none"/>
        </w:rPr>
        <w:fldChar w:fldCharType="separate"/>
      </w:r>
      <w:r>
        <w:rPr>
          <w:rFonts w:ascii="Times New Roman" w:hAnsi="Times New Roman"/>
          <w:i w:val="0"/>
          <w:iCs w:val="0"/>
          <w:spacing w:val="0"/>
          <w:szCs w:val="30"/>
          <w:highlight w:val="none"/>
        </w:rPr>
        <w:t>6．评标</w:t>
      </w:r>
      <w:r>
        <w:rPr>
          <w:i w:val="0"/>
          <w:iCs w:val="0"/>
        </w:rPr>
        <w:tab/>
      </w:r>
      <w:r>
        <w:rPr>
          <w:i w:val="0"/>
          <w:iCs w:val="0"/>
        </w:rPr>
        <w:fldChar w:fldCharType="begin"/>
      </w:r>
      <w:r>
        <w:rPr>
          <w:i w:val="0"/>
          <w:iCs w:val="0"/>
        </w:rPr>
        <w:instrText xml:space="preserve"> PAGEREF _Toc26912 </w:instrText>
      </w:r>
      <w:r>
        <w:rPr>
          <w:i w:val="0"/>
          <w:iCs w:val="0"/>
        </w:rPr>
        <w:fldChar w:fldCharType="separate"/>
      </w:r>
      <w:r>
        <w:rPr>
          <w:i w:val="0"/>
          <w:iCs w:val="0"/>
        </w:rPr>
        <w:t>34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_Toc15899 </w:instrText>
      </w:r>
      <w:r>
        <w:rPr>
          <w:i w:val="0"/>
          <w:iCs w:val="0"/>
          <w:szCs w:val="20"/>
          <w:highlight w:val="none"/>
        </w:rPr>
        <w:fldChar w:fldCharType="separate"/>
      </w:r>
      <w:r>
        <w:rPr>
          <w:rFonts w:eastAsia="黑体"/>
          <w:i w:val="0"/>
          <w:iCs w:val="0"/>
          <w:szCs w:val="24"/>
          <w:highlight w:val="none"/>
        </w:rPr>
        <w:t>6.1  评标委员会</w:t>
      </w:r>
      <w:r>
        <w:rPr>
          <w:i w:val="0"/>
          <w:iCs w:val="0"/>
        </w:rPr>
        <w:tab/>
      </w:r>
      <w:r>
        <w:rPr>
          <w:i w:val="0"/>
          <w:iCs w:val="0"/>
        </w:rPr>
        <w:fldChar w:fldCharType="begin"/>
      </w:r>
      <w:r>
        <w:rPr>
          <w:i w:val="0"/>
          <w:iCs w:val="0"/>
        </w:rPr>
        <w:instrText xml:space="preserve"> PAGEREF _Toc15899 </w:instrText>
      </w:r>
      <w:r>
        <w:rPr>
          <w:i w:val="0"/>
          <w:iCs w:val="0"/>
        </w:rPr>
        <w:fldChar w:fldCharType="separate"/>
      </w:r>
      <w:r>
        <w:rPr>
          <w:i w:val="0"/>
          <w:iCs w:val="0"/>
        </w:rPr>
        <w:t>34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_Toc486 </w:instrText>
      </w:r>
      <w:r>
        <w:rPr>
          <w:i w:val="0"/>
          <w:iCs w:val="0"/>
          <w:szCs w:val="20"/>
          <w:highlight w:val="none"/>
        </w:rPr>
        <w:fldChar w:fldCharType="separate"/>
      </w:r>
      <w:r>
        <w:rPr>
          <w:rFonts w:eastAsia="黑体"/>
          <w:i w:val="0"/>
          <w:iCs w:val="0"/>
          <w:szCs w:val="24"/>
          <w:highlight w:val="none"/>
        </w:rPr>
        <w:t>6.2  评标原则</w:t>
      </w:r>
      <w:r>
        <w:rPr>
          <w:i w:val="0"/>
          <w:iCs w:val="0"/>
        </w:rPr>
        <w:tab/>
      </w:r>
      <w:r>
        <w:rPr>
          <w:i w:val="0"/>
          <w:iCs w:val="0"/>
        </w:rPr>
        <w:fldChar w:fldCharType="begin"/>
      </w:r>
      <w:r>
        <w:rPr>
          <w:i w:val="0"/>
          <w:iCs w:val="0"/>
        </w:rPr>
        <w:instrText xml:space="preserve"> PAGEREF _Toc486 </w:instrText>
      </w:r>
      <w:r>
        <w:rPr>
          <w:i w:val="0"/>
          <w:iCs w:val="0"/>
        </w:rPr>
        <w:fldChar w:fldCharType="separate"/>
      </w:r>
      <w:r>
        <w:rPr>
          <w:i w:val="0"/>
          <w:iCs w:val="0"/>
        </w:rPr>
        <w:t>35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_Toc12797 </w:instrText>
      </w:r>
      <w:r>
        <w:rPr>
          <w:i w:val="0"/>
          <w:iCs w:val="0"/>
          <w:szCs w:val="20"/>
          <w:highlight w:val="none"/>
        </w:rPr>
        <w:fldChar w:fldCharType="separate"/>
      </w:r>
      <w:r>
        <w:rPr>
          <w:rFonts w:eastAsia="黑体"/>
          <w:i w:val="0"/>
          <w:iCs w:val="0"/>
          <w:szCs w:val="24"/>
          <w:highlight w:val="none"/>
        </w:rPr>
        <w:t>6.3  评标</w:t>
      </w:r>
      <w:r>
        <w:rPr>
          <w:i w:val="0"/>
          <w:iCs w:val="0"/>
        </w:rPr>
        <w:tab/>
      </w:r>
      <w:r>
        <w:rPr>
          <w:i w:val="0"/>
          <w:iCs w:val="0"/>
        </w:rPr>
        <w:fldChar w:fldCharType="begin"/>
      </w:r>
      <w:r>
        <w:rPr>
          <w:i w:val="0"/>
          <w:iCs w:val="0"/>
        </w:rPr>
        <w:instrText xml:space="preserve"> PAGEREF _Toc12797 </w:instrText>
      </w:r>
      <w:r>
        <w:rPr>
          <w:i w:val="0"/>
          <w:iCs w:val="0"/>
        </w:rPr>
        <w:fldChar w:fldCharType="separate"/>
      </w:r>
      <w:r>
        <w:rPr>
          <w:i w:val="0"/>
          <w:iCs w:val="0"/>
        </w:rPr>
        <w:t>35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_Toc9279 </w:instrText>
      </w:r>
      <w:r>
        <w:rPr>
          <w:i w:val="0"/>
          <w:iCs w:val="0"/>
          <w:szCs w:val="20"/>
          <w:highlight w:val="none"/>
        </w:rPr>
        <w:fldChar w:fldCharType="separate"/>
      </w:r>
      <w:r>
        <w:rPr>
          <w:rFonts w:ascii="Times New Roman" w:hAnsi="Times New Roman"/>
          <w:i w:val="0"/>
          <w:iCs w:val="0"/>
          <w:spacing w:val="0"/>
          <w:szCs w:val="30"/>
          <w:highlight w:val="none"/>
        </w:rPr>
        <w:t>7．合同授予</w:t>
      </w:r>
      <w:r>
        <w:rPr>
          <w:i w:val="0"/>
          <w:iCs w:val="0"/>
        </w:rPr>
        <w:tab/>
      </w:r>
      <w:r>
        <w:rPr>
          <w:i w:val="0"/>
          <w:iCs w:val="0"/>
        </w:rPr>
        <w:fldChar w:fldCharType="begin"/>
      </w:r>
      <w:r>
        <w:rPr>
          <w:i w:val="0"/>
          <w:iCs w:val="0"/>
        </w:rPr>
        <w:instrText xml:space="preserve"> PAGEREF _Toc9279 </w:instrText>
      </w:r>
      <w:r>
        <w:rPr>
          <w:i w:val="0"/>
          <w:iCs w:val="0"/>
        </w:rPr>
        <w:fldChar w:fldCharType="separate"/>
      </w:r>
      <w:r>
        <w:rPr>
          <w:i w:val="0"/>
          <w:iCs w:val="0"/>
        </w:rPr>
        <w:t>35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_Toc10006 </w:instrText>
      </w:r>
      <w:r>
        <w:rPr>
          <w:i w:val="0"/>
          <w:iCs w:val="0"/>
          <w:szCs w:val="20"/>
          <w:highlight w:val="none"/>
        </w:rPr>
        <w:fldChar w:fldCharType="separate"/>
      </w:r>
      <w:r>
        <w:rPr>
          <w:rFonts w:eastAsia="黑体"/>
          <w:i w:val="0"/>
          <w:iCs w:val="0"/>
          <w:szCs w:val="24"/>
          <w:highlight w:val="none"/>
        </w:rPr>
        <w:t>7.1  定标方式</w:t>
      </w:r>
      <w:r>
        <w:rPr>
          <w:i w:val="0"/>
          <w:iCs w:val="0"/>
        </w:rPr>
        <w:tab/>
      </w:r>
      <w:r>
        <w:rPr>
          <w:i w:val="0"/>
          <w:iCs w:val="0"/>
        </w:rPr>
        <w:fldChar w:fldCharType="begin"/>
      </w:r>
      <w:r>
        <w:rPr>
          <w:i w:val="0"/>
          <w:iCs w:val="0"/>
        </w:rPr>
        <w:instrText xml:space="preserve"> PAGEREF _Toc10006 </w:instrText>
      </w:r>
      <w:r>
        <w:rPr>
          <w:i w:val="0"/>
          <w:iCs w:val="0"/>
        </w:rPr>
        <w:fldChar w:fldCharType="separate"/>
      </w:r>
      <w:r>
        <w:rPr>
          <w:i w:val="0"/>
          <w:iCs w:val="0"/>
        </w:rPr>
        <w:t>35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_Toc11819 </w:instrText>
      </w:r>
      <w:r>
        <w:rPr>
          <w:i w:val="0"/>
          <w:iCs w:val="0"/>
          <w:szCs w:val="20"/>
          <w:highlight w:val="none"/>
        </w:rPr>
        <w:fldChar w:fldCharType="separate"/>
      </w:r>
      <w:r>
        <w:rPr>
          <w:rFonts w:eastAsia="黑体"/>
          <w:i w:val="0"/>
          <w:iCs w:val="0"/>
          <w:szCs w:val="24"/>
          <w:highlight w:val="none"/>
        </w:rPr>
        <w:t>7.2  中标通知</w:t>
      </w:r>
      <w:r>
        <w:rPr>
          <w:i w:val="0"/>
          <w:iCs w:val="0"/>
        </w:rPr>
        <w:tab/>
      </w:r>
      <w:r>
        <w:rPr>
          <w:i w:val="0"/>
          <w:iCs w:val="0"/>
        </w:rPr>
        <w:fldChar w:fldCharType="begin"/>
      </w:r>
      <w:r>
        <w:rPr>
          <w:i w:val="0"/>
          <w:iCs w:val="0"/>
        </w:rPr>
        <w:instrText xml:space="preserve"> PAGEREF _Toc11819 </w:instrText>
      </w:r>
      <w:r>
        <w:rPr>
          <w:i w:val="0"/>
          <w:iCs w:val="0"/>
        </w:rPr>
        <w:fldChar w:fldCharType="separate"/>
      </w:r>
      <w:r>
        <w:rPr>
          <w:i w:val="0"/>
          <w:iCs w:val="0"/>
        </w:rPr>
        <w:t>35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_Toc21708 </w:instrText>
      </w:r>
      <w:r>
        <w:rPr>
          <w:i w:val="0"/>
          <w:iCs w:val="0"/>
          <w:szCs w:val="20"/>
          <w:highlight w:val="none"/>
        </w:rPr>
        <w:fldChar w:fldCharType="separate"/>
      </w:r>
      <w:r>
        <w:rPr>
          <w:rFonts w:eastAsia="黑体"/>
          <w:i w:val="0"/>
          <w:iCs w:val="0"/>
          <w:szCs w:val="24"/>
          <w:highlight w:val="none"/>
        </w:rPr>
        <w:t>7.3  履约担保</w:t>
      </w:r>
      <w:r>
        <w:rPr>
          <w:i w:val="0"/>
          <w:iCs w:val="0"/>
        </w:rPr>
        <w:tab/>
      </w:r>
      <w:r>
        <w:rPr>
          <w:i w:val="0"/>
          <w:iCs w:val="0"/>
        </w:rPr>
        <w:fldChar w:fldCharType="begin"/>
      </w:r>
      <w:r>
        <w:rPr>
          <w:i w:val="0"/>
          <w:iCs w:val="0"/>
        </w:rPr>
        <w:instrText xml:space="preserve"> PAGEREF _Toc21708 </w:instrText>
      </w:r>
      <w:r>
        <w:rPr>
          <w:i w:val="0"/>
          <w:iCs w:val="0"/>
        </w:rPr>
        <w:fldChar w:fldCharType="separate"/>
      </w:r>
      <w:r>
        <w:rPr>
          <w:i w:val="0"/>
          <w:iCs w:val="0"/>
        </w:rPr>
        <w:t>35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_Toc11578 </w:instrText>
      </w:r>
      <w:r>
        <w:rPr>
          <w:i w:val="0"/>
          <w:iCs w:val="0"/>
          <w:szCs w:val="20"/>
          <w:highlight w:val="none"/>
        </w:rPr>
        <w:fldChar w:fldCharType="separate"/>
      </w:r>
      <w:r>
        <w:rPr>
          <w:rFonts w:eastAsia="黑体"/>
          <w:i w:val="0"/>
          <w:iCs w:val="0"/>
          <w:szCs w:val="24"/>
          <w:highlight w:val="none"/>
        </w:rPr>
        <w:t>7.4  签订合同</w:t>
      </w:r>
      <w:r>
        <w:rPr>
          <w:i w:val="0"/>
          <w:iCs w:val="0"/>
        </w:rPr>
        <w:tab/>
      </w:r>
      <w:r>
        <w:rPr>
          <w:i w:val="0"/>
          <w:iCs w:val="0"/>
        </w:rPr>
        <w:fldChar w:fldCharType="begin"/>
      </w:r>
      <w:r>
        <w:rPr>
          <w:i w:val="0"/>
          <w:iCs w:val="0"/>
        </w:rPr>
        <w:instrText xml:space="preserve"> PAGEREF _Toc11578 </w:instrText>
      </w:r>
      <w:r>
        <w:rPr>
          <w:i w:val="0"/>
          <w:iCs w:val="0"/>
        </w:rPr>
        <w:fldChar w:fldCharType="separate"/>
      </w:r>
      <w:r>
        <w:rPr>
          <w:i w:val="0"/>
          <w:iCs w:val="0"/>
        </w:rPr>
        <w:t>36</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_Toc32554 </w:instrText>
      </w:r>
      <w:r>
        <w:rPr>
          <w:i w:val="0"/>
          <w:iCs w:val="0"/>
          <w:szCs w:val="20"/>
          <w:highlight w:val="none"/>
        </w:rPr>
        <w:fldChar w:fldCharType="separate"/>
      </w:r>
      <w:r>
        <w:rPr>
          <w:rFonts w:ascii="Times New Roman" w:hAnsi="Times New Roman"/>
          <w:i w:val="0"/>
          <w:iCs w:val="0"/>
          <w:spacing w:val="0"/>
          <w:szCs w:val="30"/>
          <w:highlight w:val="none"/>
        </w:rPr>
        <w:t>8．重新招标和不再招标</w:t>
      </w:r>
      <w:r>
        <w:rPr>
          <w:i w:val="0"/>
          <w:iCs w:val="0"/>
        </w:rPr>
        <w:tab/>
      </w:r>
      <w:r>
        <w:rPr>
          <w:i w:val="0"/>
          <w:iCs w:val="0"/>
        </w:rPr>
        <w:fldChar w:fldCharType="begin"/>
      </w:r>
      <w:r>
        <w:rPr>
          <w:i w:val="0"/>
          <w:iCs w:val="0"/>
        </w:rPr>
        <w:instrText xml:space="preserve"> PAGEREF _Toc32554 </w:instrText>
      </w:r>
      <w:r>
        <w:rPr>
          <w:i w:val="0"/>
          <w:iCs w:val="0"/>
        </w:rPr>
        <w:fldChar w:fldCharType="separate"/>
      </w:r>
      <w:r>
        <w:rPr>
          <w:i w:val="0"/>
          <w:iCs w:val="0"/>
        </w:rPr>
        <w:t>36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_Toc30496 </w:instrText>
      </w:r>
      <w:r>
        <w:rPr>
          <w:i w:val="0"/>
          <w:iCs w:val="0"/>
          <w:szCs w:val="20"/>
          <w:highlight w:val="none"/>
        </w:rPr>
        <w:fldChar w:fldCharType="separate"/>
      </w:r>
      <w:r>
        <w:rPr>
          <w:rFonts w:eastAsia="黑体"/>
          <w:i w:val="0"/>
          <w:iCs w:val="0"/>
          <w:szCs w:val="24"/>
          <w:highlight w:val="none"/>
        </w:rPr>
        <w:t>8.1  重新招标</w:t>
      </w:r>
      <w:r>
        <w:rPr>
          <w:i w:val="0"/>
          <w:iCs w:val="0"/>
        </w:rPr>
        <w:tab/>
      </w:r>
      <w:r>
        <w:rPr>
          <w:i w:val="0"/>
          <w:iCs w:val="0"/>
        </w:rPr>
        <w:fldChar w:fldCharType="begin"/>
      </w:r>
      <w:r>
        <w:rPr>
          <w:i w:val="0"/>
          <w:iCs w:val="0"/>
        </w:rPr>
        <w:instrText xml:space="preserve"> PAGEREF _Toc30496 </w:instrText>
      </w:r>
      <w:r>
        <w:rPr>
          <w:i w:val="0"/>
          <w:iCs w:val="0"/>
        </w:rPr>
        <w:fldChar w:fldCharType="separate"/>
      </w:r>
      <w:r>
        <w:rPr>
          <w:i w:val="0"/>
          <w:iCs w:val="0"/>
        </w:rPr>
        <w:t>36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_Toc1951 </w:instrText>
      </w:r>
      <w:r>
        <w:rPr>
          <w:i w:val="0"/>
          <w:iCs w:val="0"/>
          <w:szCs w:val="20"/>
          <w:highlight w:val="none"/>
        </w:rPr>
        <w:fldChar w:fldCharType="separate"/>
      </w:r>
      <w:r>
        <w:rPr>
          <w:rFonts w:eastAsia="黑体"/>
          <w:i w:val="0"/>
          <w:iCs w:val="0"/>
          <w:szCs w:val="24"/>
          <w:highlight w:val="none"/>
        </w:rPr>
        <w:t>8.2  不再招标</w:t>
      </w:r>
      <w:r>
        <w:rPr>
          <w:i w:val="0"/>
          <w:iCs w:val="0"/>
        </w:rPr>
        <w:tab/>
      </w:r>
      <w:r>
        <w:rPr>
          <w:i w:val="0"/>
          <w:iCs w:val="0"/>
        </w:rPr>
        <w:fldChar w:fldCharType="begin"/>
      </w:r>
      <w:r>
        <w:rPr>
          <w:i w:val="0"/>
          <w:iCs w:val="0"/>
        </w:rPr>
        <w:instrText xml:space="preserve"> PAGEREF _Toc1951 </w:instrText>
      </w:r>
      <w:r>
        <w:rPr>
          <w:i w:val="0"/>
          <w:iCs w:val="0"/>
        </w:rPr>
        <w:fldChar w:fldCharType="separate"/>
      </w:r>
      <w:r>
        <w:rPr>
          <w:i w:val="0"/>
          <w:iCs w:val="0"/>
        </w:rPr>
        <w:t>36</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_Toc26604 </w:instrText>
      </w:r>
      <w:r>
        <w:rPr>
          <w:i w:val="0"/>
          <w:iCs w:val="0"/>
          <w:szCs w:val="20"/>
          <w:highlight w:val="none"/>
        </w:rPr>
        <w:fldChar w:fldCharType="separate"/>
      </w:r>
      <w:r>
        <w:rPr>
          <w:rFonts w:ascii="Times New Roman" w:hAnsi="Times New Roman"/>
          <w:i w:val="0"/>
          <w:iCs w:val="0"/>
          <w:spacing w:val="0"/>
          <w:szCs w:val="30"/>
          <w:highlight w:val="none"/>
        </w:rPr>
        <w:t>9．纪律和监督</w:t>
      </w:r>
      <w:r>
        <w:rPr>
          <w:i w:val="0"/>
          <w:iCs w:val="0"/>
        </w:rPr>
        <w:tab/>
      </w:r>
      <w:r>
        <w:rPr>
          <w:i w:val="0"/>
          <w:iCs w:val="0"/>
        </w:rPr>
        <w:fldChar w:fldCharType="begin"/>
      </w:r>
      <w:r>
        <w:rPr>
          <w:i w:val="0"/>
          <w:iCs w:val="0"/>
        </w:rPr>
        <w:instrText xml:space="preserve"> PAGEREF _Toc26604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_Toc24791 </w:instrText>
      </w:r>
      <w:r>
        <w:rPr>
          <w:i w:val="0"/>
          <w:iCs w:val="0"/>
          <w:szCs w:val="20"/>
          <w:highlight w:val="none"/>
        </w:rPr>
        <w:fldChar w:fldCharType="separate"/>
      </w:r>
      <w:r>
        <w:rPr>
          <w:rFonts w:eastAsia="黑体"/>
          <w:i w:val="0"/>
          <w:iCs w:val="0"/>
          <w:szCs w:val="24"/>
          <w:highlight w:val="none"/>
        </w:rPr>
        <w:t>9.1  对</w:t>
      </w:r>
      <w:r>
        <w:rPr>
          <w:rFonts w:hint="eastAsia" w:eastAsia="黑体"/>
          <w:i w:val="0"/>
          <w:iCs w:val="0"/>
          <w:szCs w:val="24"/>
          <w:highlight w:val="none"/>
          <w:lang w:eastAsia="zh-CN"/>
        </w:rPr>
        <w:t>发包人</w:t>
      </w:r>
      <w:r>
        <w:rPr>
          <w:rFonts w:eastAsia="黑体"/>
          <w:i w:val="0"/>
          <w:iCs w:val="0"/>
          <w:szCs w:val="24"/>
          <w:highlight w:val="none"/>
        </w:rPr>
        <w:t>的纪律要求</w:t>
      </w:r>
      <w:r>
        <w:rPr>
          <w:i w:val="0"/>
          <w:iCs w:val="0"/>
        </w:rPr>
        <w:tab/>
      </w:r>
      <w:r>
        <w:rPr>
          <w:i w:val="0"/>
          <w:iCs w:val="0"/>
        </w:rPr>
        <w:fldChar w:fldCharType="begin"/>
      </w:r>
      <w:r>
        <w:rPr>
          <w:i w:val="0"/>
          <w:iCs w:val="0"/>
        </w:rPr>
        <w:instrText xml:space="preserve"> PAGEREF _Toc24791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_Toc31506 </w:instrText>
      </w:r>
      <w:r>
        <w:rPr>
          <w:i w:val="0"/>
          <w:iCs w:val="0"/>
          <w:szCs w:val="20"/>
          <w:highlight w:val="none"/>
        </w:rPr>
        <w:fldChar w:fldCharType="separate"/>
      </w:r>
      <w:r>
        <w:rPr>
          <w:rFonts w:eastAsia="黑体"/>
          <w:i w:val="0"/>
          <w:iCs w:val="0"/>
          <w:szCs w:val="24"/>
          <w:highlight w:val="none"/>
        </w:rPr>
        <w:t>9.2  对投标人的纪律要求</w:t>
      </w:r>
      <w:r>
        <w:rPr>
          <w:i w:val="0"/>
          <w:iCs w:val="0"/>
        </w:rPr>
        <w:tab/>
      </w:r>
      <w:r>
        <w:rPr>
          <w:i w:val="0"/>
          <w:iCs w:val="0"/>
        </w:rPr>
        <w:fldChar w:fldCharType="begin"/>
      </w:r>
      <w:r>
        <w:rPr>
          <w:i w:val="0"/>
          <w:iCs w:val="0"/>
        </w:rPr>
        <w:instrText xml:space="preserve"> PAGEREF _Toc31506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_Toc26144 </w:instrText>
      </w:r>
      <w:r>
        <w:rPr>
          <w:i w:val="0"/>
          <w:iCs w:val="0"/>
          <w:szCs w:val="20"/>
          <w:highlight w:val="none"/>
        </w:rPr>
        <w:fldChar w:fldCharType="separate"/>
      </w:r>
      <w:r>
        <w:rPr>
          <w:rFonts w:eastAsia="黑体"/>
          <w:i w:val="0"/>
          <w:iCs w:val="0"/>
          <w:szCs w:val="24"/>
          <w:highlight w:val="none"/>
        </w:rPr>
        <w:t>9.3  对评标委员会的纪律要求</w:t>
      </w:r>
      <w:r>
        <w:rPr>
          <w:i w:val="0"/>
          <w:iCs w:val="0"/>
        </w:rPr>
        <w:tab/>
      </w:r>
      <w:r>
        <w:rPr>
          <w:i w:val="0"/>
          <w:iCs w:val="0"/>
        </w:rPr>
        <w:fldChar w:fldCharType="begin"/>
      </w:r>
      <w:r>
        <w:rPr>
          <w:i w:val="0"/>
          <w:iCs w:val="0"/>
        </w:rPr>
        <w:instrText xml:space="preserve"> PAGEREF _Toc26144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_Toc23972 </w:instrText>
      </w:r>
      <w:r>
        <w:rPr>
          <w:i w:val="0"/>
          <w:iCs w:val="0"/>
          <w:szCs w:val="20"/>
          <w:highlight w:val="none"/>
        </w:rPr>
        <w:fldChar w:fldCharType="separate"/>
      </w:r>
      <w:r>
        <w:rPr>
          <w:rFonts w:eastAsia="黑体"/>
          <w:i w:val="0"/>
          <w:iCs w:val="0"/>
          <w:szCs w:val="24"/>
          <w:highlight w:val="none"/>
        </w:rPr>
        <w:t>9.4  对与评标活动有关的工作人员的纪律要求</w:t>
      </w:r>
      <w:r>
        <w:rPr>
          <w:i w:val="0"/>
          <w:iCs w:val="0"/>
        </w:rPr>
        <w:tab/>
      </w:r>
      <w:r>
        <w:rPr>
          <w:i w:val="0"/>
          <w:iCs w:val="0"/>
        </w:rPr>
        <w:fldChar w:fldCharType="begin"/>
      </w:r>
      <w:r>
        <w:rPr>
          <w:i w:val="0"/>
          <w:iCs w:val="0"/>
        </w:rPr>
        <w:instrText xml:space="preserve"> PAGEREF _Toc23972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_Toc23358 </w:instrText>
      </w:r>
      <w:r>
        <w:rPr>
          <w:i w:val="0"/>
          <w:iCs w:val="0"/>
          <w:szCs w:val="20"/>
          <w:highlight w:val="none"/>
        </w:rPr>
        <w:fldChar w:fldCharType="separate"/>
      </w:r>
      <w:r>
        <w:rPr>
          <w:rFonts w:eastAsia="黑体"/>
          <w:i w:val="0"/>
          <w:iCs w:val="0"/>
          <w:szCs w:val="24"/>
          <w:highlight w:val="none"/>
        </w:rPr>
        <w:t>9.5  投诉</w:t>
      </w:r>
      <w:r>
        <w:rPr>
          <w:i w:val="0"/>
          <w:iCs w:val="0"/>
        </w:rPr>
        <w:tab/>
      </w:r>
      <w:r>
        <w:rPr>
          <w:i w:val="0"/>
          <w:iCs w:val="0"/>
        </w:rPr>
        <w:fldChar w:fldCharType="begin"/>
      </w:r>
      <w:r>
        <w:rPr>
          <w:i w:val="0"/>
          <w:iCs w:val="0"/>
        </w:rPr>
        <w:instrText xml:space="preserve"> PAGEREF _Toc23358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_Toc19309 </w:instrText>
      </w:r>
      <w:r>
        <w:rPr>
          <w:i w:val="0"/>
          <w:iCs w:val="0"/>
          <w:szCs w:val="20"/>
          <w:highlight w:val="none"/>
        </w:rPr>
        <w:fldChar w:fldCharType="separate"/>
      </w:r>
      <w:r>
        <w:rPr>
          <w:rFonts w:ascii="Times New Roman" w:hAnsi="Times New Roman"/>
          <w:i w:val="0"/>
          <w:iCs w:val="0"/>
          <w:spacing w:val="0"/>
          <w:szCs w:val="30"/>
          <w:highlight w:val="none"/>
        </w:rPr>
        <w:t>10．需要补充的其它内容</w:t>
      </w:r>
      <w:r>
        <w:rPr>
          <w:i w:val="0"/>
          <w:iCs w:val="0"/>
        </w:rPr>
        <w:tab/>
      </w:r>
      <w:r>
        <w:rPr>
          <w:i w:val="0"/>
          <w:iCs w:val="0"/>
        </w:rPr>
        <w:fldChar w:fldCharType="begin"/>
      </w:r>
      <w:r>
        <w:rPr>
          <w:i w:val="0"/>
          <w:iCs w:val="0"/>
        </w:rPr>
        <w:instrText xml:space="preserve"> PAGEREF _Toc19309 </w:instrText>
      </w:r>
      <w:r>
        <w:rPr>
          <w:i w:val="0"/>
          <w:iCs w:val="0"/>
        </w:rPr>
        <w:fldChar w:fldCharType="separate"/>
      </w:r>
      <w:r>
        <w:rPr>
          <w:i w:val="0"/>
          <w:iCs w:val="0"/>
        </w:rPr>
        <w:t>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_Toc16284 </w:instrText>
      </w:r>
      <w:r>
        <w:rPr>
          <w:i w:val="0"/>
          <w:iCs w:val="0"/>
          <w:szCs w:val="20"/>
          <w:highlight w:val="none"/>
        </w:rPr>
        <w:fldChar w:fldCharType="separate"/>
      </w:r>
      <w:r>
        <w:rPr>
          <w:rFonts w:hint="eastAsia" w:eastAsia="黑体"/>
          <w:i w:val="0"/>
          <w:iCs w:val="0"/>
          <w:szCs w:val="24"/>
          <w:highlight w:val="none"/>
        </w:rPr>
        <w:t>附表一：开标记录表</w:t>
      </w:r>
      <w:r>
        <w:rPr>
          <w:i w:val="0"/>
          <w:iCs w:val="0"/>
        </w:rPr>
        <w:tab/>
      </w:r>
      <w:r>
        <w:rPr>
          <w:i w:val="0"/>
          <w:iCs w:val="0"/>
        </w:rPr>
        <w:fldChar w:fldCharType="begin"/>
      </w:r>
      <w:r>
        <w:rPr>
          <w:i w:val="0"/>
          <w:iCs w:val="0"/>
        </w:rPr>
        <w:instrText xml:space="preserve"> PAGEREF _Toc16284 </w:instrText>
      </w:r>
      <w:r>
        <w:rPr>
          <w:i w:val="0"/>
          <w:iCs w:val="0"/>
        </w:rPr>
        <w:fldChar w:fldCharType="separate"/>
      </w:r>
      <w:r>
        <w:rPr>
          <w:i w:val="0"/>
          <w:iCs w:val="0"/>
        </w:rPr>
        <w:t>38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_Toc21963 </w:instrText>
      </w:r>
      <w:r>
        <w:rPr>
          <w:i w:val="0"/>
          <w:iCs w:val="0"/>
          <w:szCs w:val="20"/>
          <w:highlight w:val="none"/>
        </w:rPr>
        <w:fldChar w:fldCharType="separate"/>
      </w:r>
      <w:r>
        <w:rPr>
          <w:rFonts w:hint="eastAsia" w:eastAsia="黑体" w:cs="Times New Roman"/>
          <w:bCs/>
          <w:i w:val="0"/>
          <w:iCs w:val="0"/>
          <w:kern w:val="2"/>
          <w:szCs w:val="24"/>
          <w:highlight w:val="none"/>
          <w:lang w:val="en-US" w:eastAsia="zh-CN" w:bidi="ar-SA"/>
        </w:rPr>
        <w:t>附表二：</w:t>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_Toc14390 </w:instrText>
      </w:r>
      <w:r>
        <w:rPr>
          <w:i w:val="0"/>
          <w:iCs w:val="0"/>
          <w:szCs w:val="20"/>
          <w:highlight w:val="none"/>
        </w:rPr>
        <w:fldChar w:fldCharType="separate"/>
      </w:r>
      <w:r>
        <w:rPr>
          <w:rFonts w:eastAsia="黑体"/>
          <w:i w:val="0"/>
          <w:iCs w:val="0"/>
          <w:szCs w:val="24"/>
          <w:highlight w:val="none"/>
        </w:rPr>
        <w:t>附表</w:t>
      </w:r>
      <w:r>
        <w:rPr>
          <w:rFonts w:hint="eastAsia" w:eastAsia="黑体"/>
          <w:i w:val="0"/>
          <w:iCs w:val="0"/>
          <w:szCs w:val="24"/>
          <w:highlight w:val="none"/>
          <w:lang w:eastAsia="zh-CN"/>
        </w:rPr>
        <w:t>三</w:t>
      </w:r>
      <w:r>
        <w:rPr>
          <w:rFonts w:eastAsia="黑体"/>
          <w:i w:val="0"/>
          <w:iCs w:val="0"/>
          <w:szCs w:val="24"/>
          <w:highlight w:val="none"/>
        </w:rPr>
        <w:t xml:space="preserve">  问题澄清通知</w:t>
      </w:r>
      <w:r>
        <w:rPr>
          <w:i w:val="0"/>
          <w:iCs w:val="0"/>
        </w:rPr>
        <w:tab/>
      </w:r>
      <w:r>
        <w:rPr>
          <w:i w:val="0"/>
          <w:iCs w:val="0"/>
        </w:rPr>
        <w:fldChar w:fldCharType="begin"/>
      </w:r>
      <w:r>
        <w:rPr>
          <w:i w:val="0"/>
          <w:iCs w:val="0"/>
        </w:rPr>
        <w:instrText xml:space="preserve"> PAGEREF _Toc14390 </w:instrText>
      </w:r>
      <w:r>
        <w:rPr>
          <w:i w:val="0"/>
          <w:iCs w:val="0"/>
        </w:rPr>
        <w:fldChar w:fldCharType="separate"/>
      </w:r>
      <w:r>
        <w:rPr>
          <w:i w:val="0"/>
          <w:iCs w:val="0"/>
        </w:rPr>
        <w:t>39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_Toc27263 </w:instrText>
      </w:r>
      <w:r>
        <w:rPr>
          <w:i w:val="0"/>
          <w:iCs w:val="0"/>
          <w:szCs w:val="20"/>
          <w:highlight w:val="none"/>
        </w:rPr>
        <w:fldChar w:fldCharType="separate"/>
      </w:r>
      <w:r>
        <w:rPr>
          <w:rFonts w:eastAsia="黑体"/>
          <w:i w:val="0"/>
          <w:iCs w:val="0"/>
          <w:szCs w:val="24"/>
          <w:highlight w:val="none"/>
        </w:rPr>
        <w:t>附表</w:t>
      </w:r>
      <w:r>
        <w:rPr>
          <w:rFonts w:hint="eastAsia" w:eastAsia="黑体"/>
          <w:i w:val="0"/>
          <w:iCs w:val="0"/>
          <w:szCs w:val="24"/>
          <w:highlight w:val="none"/>
          <w:lang w:eastAsia="zh-CN"/>
        </w:rPr>
        <w:t>四</w:t>
      </w:r>
      <w:r>
        <w:rPr>
          <w:rFonts w:eastAsia="黑体"/>
          <w:i w:val="0"/>
          <w:iCs w:val="0"/>
          <w:szCs w:val="24"/>
          <w:highlight w:val="none"/>
        </w:rPr>
        <w:t xml:space="preserve"> 问题的澄清</w:t>
      </w:r>
      <w:r>
        <w:rPr>
          <w:i w:val="0"/>
          <w:iCs w:val="0"/>
        </w:rPr>
        <w:tab/>
      </w:r>
      <w:r>
        <w:rPr>
          <w:i w:val="0"/>
          <w:iCs w:val="0"/>
        </w:rPr>
        <w:fldChar w:fldCharType="begin"/>
      </w:r>
      <w:r>
        <w:rPr>
          <w:i w:val="0"/>
          <w:iCs w:val="0"/>
        </w:rPr>
        <w:instrText xml:space="preserve"> PAGEREF _Toc27263 </w:instrText>
      </w:r>
      <w:r>
        <w:rPr>
          <w:i w:val="0"/>
          <w:iCs w:val="0"/>
        </w:rPr>
        <w:fldChar w:fldCharType="separate"/>
      </w:r>
      <w:r>
        <w:rPr>
          <w:i w:val="0"/>
          <w:iCs w:val="0"/>
        </w:rPr>
        <w:t>40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_Toc11703 </w:instrText>
      </w:r>
      <w:r>
        <w:rPr>
          <w:i w:val="0"/>
          <w:iCs w:val="0"/>
          <w:szCs w:val="20"/>
          <w:highlight w:val="none"/>
        </w:rPr>
        <w:fldChar w:fldCharType="separate"/>
      </w:r>
      <w:r>
        <w:rPr>
          <w:rFonts w:eastAsia="黑体"/>
          <w:i w:val="0"/>
          <w:iCs w:val="0"/>
          <w:szCs w:val="24"/>
          <w:highlight w:val="none"/>
        </w:rPr>
        <w:t>附表</w:t>
      </w:r>
      <w:r>
        <w:rPr>
          <w:rFonts w:hint="eastAsia" w:eastAsia="黑体"/>
          <w:i w:val="0"/>
          <w:iCs w:val="0"/>
          <w:szCs w:val="24"/>
          <w:highlight w:val="none"/>
          <w:lang w:eastAsia="zh-CN"/>
        </w:rPr>
        <w:t>五</w:t>
      </w:r>
      <w:r>
        <w:rPr>
          <w:rFonts w:eastAsia="黑体"/>
          <w:i w:val="0"/>
          <w:iCs w:val="0"/>
          <w:szCs w:val="24"/>
          <w:highlight w:val="none"/>
        </w:rPr>
        <w:t xml:space="preserve"> 中标通知书</w:t>
      </w:r>
      <w:r>
        <w:rPr>
          <w:i w:val="0"/>
          <w:iCs w:val="0"/>
        </w:rPr>
        <w:tab/>
      </w:r>
      <w:r>
        <w:rPr>
          <w:i w:val="0"/>
          <w:iCs w:val="0"/>
        </w:rPr>
        <w:fldChar w:fldCharType="begin"/>
      </w:r>
      <w:r>
        <w:rPr>
          <w:i w:val="0"/>
          <w:iCs w:val="0"/>
        </w:rPr>
        <w:instrText xml:space="preserve"> PAGEREF _Toc11703 </w:instrText>
      </w:r>
      <w:r>
        <w:rPr>
          <w:i w:val="0"/>
          <w:iCs w:val="0"/>
        </w:rPr>
        <w:fldChar w:fldCharType="separate"/>
      </w:r>
      <w:r>
        <w:rPr>
          <w:i w:val="0"/>
          <w:iCs w:val="0"/>
        </w:rPr>
        <w:t>41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_Toc25031 </w:instrText>
      </w:r>
      <w:r>
        <w:rPr>
          <w:i w:val="0"/>
          <w:iCs w:val="0"/>
          <w:szCs w:val="20"/>
          <w:highlight w:val="none"/>
        </w:rPr>
        <w:fldChar w:fldCharType="separate"/>
      </w:r>
      <w:r>
        <w:rPr>
          <w:rFonts w:eastAsia="黑体"/>
          <w:i w:val="0"/>
          <w:iCs w:val="0"/>
          <w:szCs w:val="24"/>
          <w:highlight w:val="none"/>
        </w:rPr>
        <w:t>附表</w:t>
      </w:r>
      <w:r>
        <w:rPr>
          <w:rFonts w:hint="eastAsia" w:eastAsia="黑体"/>
          <w:i w:val="0"/>
          <w:iCs w:val="0"/>
          <w:szCs w:val="24"/>
          <w:highlight w:val="none"/>
          <w:lang w:eastAsia="zh-CN"/>
        </w:rPr>
        <w:t>六</w:t>
      </w:r>
      <w:r>
        <w:rPr>
          <w:rFonts w:eastAsia="黑体"/>
          <w:i w:val="0"/>
          <w:iCs w:val="0"/>
          <w:szCs w:val="24"/>
          <w:highlight w:val="none"/>
        </w:rPr>
        <w:t xml:space="preserve"> 中标结果通知书</w:t>
      </w:r>
      <w:r>
        <w:rPr>
          <w:i w:val="0"/>
          <w:iCs w:val="0"/>
        </w:rPr>
        <w:tab/>
      </w:r>
      <w:r>
        <w:rPr>
          <w:i w:val="0"/>
          <w:iCs w:val="0"/>
        </w:rPr>
        <w:fldChar w:fldCharType="begin"/>
      </w:r>
      <w:r>
        <w:rPr>
          <w:i w:val="0"/>
          <w:iCs w:val="0"/>
        </w:rPr>
        <w:instrText xml:space="preserve"> PAGEREF _Toc25031 </w:instrText>
      </w:r>
      <w:r>
        <w:rPr>
          <w:i w:val="0"/>
          <w:iCs w:val="0"/>
        </w:rPr>
        <w:fldChar w:fldCharType="separate"/>
      </w:r>
      <w:r>
        <w:rPr>
          <w:i w:val="0"/>
          <w:iCs w:val="0"/>
        </w:rPr>
        <w:t>42</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_Toc26781 </w:instrText>
      </w:r>
      <w:r>
        <w:rPr>
          <w:i w:val="0"/>
          <w:iCs w:val="0"/>
          <w:szCs w:val="20"/>
          <w:highlight w:val="none"/>
        </w:rPr>
        <w:fldChar w:fldCharType="separate"/>
      </w:r>
      <w:r>
        <w:rPr>
          <w:rFonts w:ascii="Times New Roman" w:hAnsi="Times New Roman" w:eastAsia="黑体"/>
          <w:i w:val="0"/>
          <w:iCs w:val="0"/>
          <w:szCs w:val="48"/>
          <w:highlight w:val="none"/>
        </w:rPr>
        <w:t>第三章  评 标 办 法</w:t>
      </w:r>
      <w:r>
        <w:rPr>
          <w:i w:val="0"/>
          <w:iCs w:val="0"/>
        </w:rPr>
        <w:tab/>
      </w:r>
      <w:r>
        <w:rPr>
          <w:i w:val="0"/>
          <w:iCs w:val="0"/>
        </w:rPr>
        <w:fldChar w:fldCharType="begin"/>
      </w:r>
      <w:r>
        <w:rPr>
          <w:i w:val="0"/>
          <w:iCs w:val="0"/>
        </w:rPr>
        <w:instrText xml:space="preserve"> PAGEREF _Toc26781 </w:instrText>
      </w:r>
      <w:r>
        <w:rPr>
          <w:i w:val="0"/>
          <w:iCs w:val="0"/>
        </w:rPr>
        <w:fldChar w:fldCharType="separate"/>
      </w:r>
      <w:r>
        <w:rPr>
          <w:i w:val="0"/>
          <w:iCs w:val="0"/>
        </w:rPr>
        <w:t>44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_Toc22142 </w:instrText>
      </w:r>
      <w:r>
        <w:rPr>
          <w:i w:val="0"/>
          <w:iCs w:val="0"/>
          <w:szCs w:val="20"/>
          <w:highlight w:val="none"/>
        </w:rPr>
        <w:fldChar w:fldCharType="separate"/>
      </w:r>
      <w:r>
        <w:rPr>
          <w:rFonts w:ascii="Times New Roman" w:hAnsi="Times New Roman" w:eastAsia="黑体"/>
          <w:i w:val="0"/>
          <w:iCs w:val="0"/>
          <w:szCs w:val="36"/>
          <w:highlight w:val="none"/>
        </w:rPr>
        <w:t>第三章  评标办法（</w:t>
      </w:r>
      <w:r>
        <w:rPr>
          <w:rFonts w:hint="eastAsia" w:ascii="Times New Roman" w:hAnsi="Times New Roman" w:eastAsia="黑体"/>
          <w:i w:val="0"/>
          <w:iCs w:val="0"/>
          <w:szCs w:val="36"/>
          <w:highlight w:val="none"/>
        </w:rPr>
        <w:t>综合评估法</w:t>
      </w:r>
      <w:r>
        <w:rPr>
          <w:rFonts w:ascii="Times New Roman" w:hAnsi="Times New Roman" w:eastAsia="黑体"/>
          <w:i w:val="0"/>
          <w:iCs w:val="0"/>
          <w:szCs w:val="36"/>
          <w:highlight w:val="none"/>
        </w:rPr>
        <w:t>）</w:t>
      </w:r>
      <w:r>
        <w:rPr>
          <w:i w:val="0"/>
          <w:iCs w:val="0"/>
        </w:rPr>
        <w:tab/>
      </w:r>
      <w:r>
        <w:rPr>
          <w:i w:val="0"/>
          <w:iCs w:val="0"/>
        </w:rPr>
        <w:fldChar w:fldCharType="begin"/>
      </w:r>
      <w:r>
        <w:rPr>
          <w:i w:val="0"/>
          <w:iCs w:val="0"/>
        </w:rPr>
        <w:instrText xml:space="preserve"> PAGEREF _Toc22142 </w:instrText>
      </w:r>
      <w:r>
        <w:rPr>
          <w:i w:val="0"/>
          <w:iCs w:val="0"/>
        </w:rPr>
        <w:fldChar w:fldCharType="separate"/>
      </w:r>
      <w:r>
        <w:rPr>
          <w:i w:val="0"/>
          <w:iCs w:val="0"/>
        </w:rPr>
        <w:t>45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_Toc863 </w:instrText>
      </w:r>
      <w:r>
        <w:rPr>
          <w:i w:val="0"/>
          <w:iCs w:val="0"/>
          <w:szCs w:val="20"/>
          <w:highlight w:val="none"/>
        </w:rPr>
        <w:fldChar w:fldCharType="separate"/>
      </w:r>
      <w:r>
        <w:rPr>
          <w:rFonts w:ascii="Times New Roman" w:hAnsi="Times New Roman"/>
          <w:i w:val="0"/>
          <w:iCs w:val="0"/>
          <w:szCs w:val="28"/>
          <w:highlight w:val="none"/>
        </w:rPr>
        <w:t>评标办法前附表</w:t>
      </w:r>
      <w:r>
        <w:rPr>
          <w:i w:val="0"/>
          <w:iCs w:val="0"/>
        </w:rPr>
        <w:tab/>
      </w:r>
      <w:r>
        <w:rPr>
          <w:i w:val="0"/>
          <w:iCs w:val="0"/>
        </w:rPr>
        <w:fldChar w:fldCharType="begin"/>
      </w:r>
      <w:r>
        <w:rPr>
          <w:i w:val="0"/>
          <w:iCs w:val="0"/>
        </w:rPr>
        <w:instrText xml:space="preserve"> PAGEREF _Toc863 </w:instrText>
      </w:r>
      <w:r>
        <w:rPr>
          <w:i w:val="0"/>
          <w:iCs w:val="0"/>
        </w:rPr>
        <w:fldChar w:fldCharType="separate"/>
      </w:r>
      <w:r>
        <w:rPr>
          <w:i w:val="0"/>
          <w:iCs w:val="0"/>
        </w:rPr>
        <w:t>45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_Toc2796 </w:instrText>
      </w:r>
      <w:r>
        <w:rPr>
          <w:i w:val="0"/>
          <w:iCs w:val="0"/>
          <w:szCs w:val="20"/>
          <w:highlight w:val="none"/>
        </w:rPr>
        <w:fldChar w:fldCharType="separate"/>
      </w:r>
      <w:r>
        <w:rPr>
          <w:rFonts w:ascii="Times New Roman" w:hAnsi="Times New Roman"/>
          <w:i w:val="0"/>
          <w:iCs w:val="0"/>
          <w:szCs w:val="28"/>
          <w:highlight w:val="none"/>
        </w:rPr>
        <w:t>1．评标方法</w:t>
      </w:r>
      <w:r>
        <w:rPr>
          <w:i w:val="0"/>
          <w:iCs w:val="0"/>
        </w:rPr>
        <w:tab/>
      </w:r>
      <w:r>
        <w:rPr>
          <w:i w:val="0"/>
          <w:iCs w:val="0"/>
        </w:rPr>
        <w:fldChar w:fldCharType="begin"/>
      </w:r>
      <w:r>
        <w:rPr>
          <w:i w:val="0"/>
          <w:iCs w:val="0"/>
        </w:rPr>
        <w:instrText xml:space="preserve"> PAGEREF _Toc2796 </w:instrText>
      </w:r>
      <w:r>
        <w:rPr>
          <w:i w:val="0"/>
          <w:iCs w:val="0"/>
        </w:rPr>
        <w:fldChar w:fldCharType="separate"/>
      </w:r>
      <w:r>
        <w:rPr>
          <w:i w:val="0"/>
          <w:iCs w:val="0"/>
        </w:rPr>
        <w:t>51</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_Toc17869 </w:instrText>
      </w:r>
      <w:r>
        <w:rPr>
          <w:i w:val="0"/>
          <w:iCs w:val="0"/>
          <w:szCs w:val="20"/>
          <w:highlight w:val="none"/>
        </w:rPr>
        <w:fldChar w:fldCharType="separate"/>
      </w:r>
      <w:r>
        <w:rPr>
          <w:rFonts w:ascii="Times New Roman" w:hAnsi="Times New Roman"/>
          <w:i w:val="0"/>
          <w:iCs w:val="0"/>
          <w:szCs w:val="28"/>
          <w:highlight w:val="none"/>
        </w:rPr>
        <w:t>2．评审标准</w:t>
      </w:r>
      <w:r>
        <w:rPr>
          <w:i w:val="0"/>
          <w:iCs w:val="0"/>
        </w:rPr>
        <w:tab/>
      </w:r>
      <w:r>
        <w:rPr>
          <w:i w:val="0"/>
          <w:iCs w:val="0"/>
        </w:rPr>
        <w:fldChar w:fldCharType="begin"/>
      </w:r>
      <w:r>
        <w:rPr>
          <w:i w:val="0"/>
          <w:iCs w:val="0"/>
        </w:rPr>
        <w:instrText xml:space="preserve"> PAGEREF _Toc17869 </w:instrText>
      </w:r>
      <w:r>
        <w:rPr>
          <w:i w:val="0"/>
          <w:iCs w:val="0"/>
        </w:rPr>
        <w:fldChar w:fldCharType="separate"/>
      </w:r>
      <w:r>
        <w:rPr>
          <w:i w:val="0"/>
          <w:iCs w:val="0"/>
        </w:rPr>
        <w:t>51</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_Toc10238 </w:instrText>
      </w:r>
      <w:r>
        <w:rPr>
          <w:i w:val="0"/>
          <w:iCs w:val="0"/>
          <w:szCs w:val="20"/>
          <w:highlight w:val="none"/>
        </w:rPr>
        <w:fldChar w:fldCharType="separate"/>
      </w:r>
      <w:r>
        <w:rPr>
          <w:rFonts w:ascii="Times New Roman" w:hAnsi="Times New Roman"/>
          <w:i w:val="0"/>
          <w:iCs w:val="0"/>
          <w:szCs w:val="28"/>
          <w:highlight w:val="none"/>
        </w:rPr>
        <w:t>3．评标程序</w:t>
      </w:r>
      <w:r>
        <w:rPr>
          <w:i w:val="0"/>
          <w:iCs w:val="0"/>
        </w:rPr>
        <w:tab/>
      </w:r>
      <w:r>
        <w:rPr>
          <w:i w:val="0"/>
          <w:iCs w:val="0"/>
        </w:rPr>
        <w:fldChar w:fldCharType="begin"/>
      </w:r>
      <w:r>
        <w:rPr>
          <w:i w:val="0"/>
          <w:iCs w:val="0"/>
        </w:rPr>
        <w:instrText xml:space="preserve"> PAGEREF _Toc10238 </w:instrText>
      </w:r>
      <w:r>
        <w:rPr>
          <w:i w:val="0"/>
          <w:iCs w:val="0"/>
        </w:rPr>
        <w:fldChar w:fldCharType="separate"/>
      </w:r>
      <w:r>
        <w:rPr>
          <w:i w:val="0"/>
          <w:iCs w:val="0"/>
        </w:rPr>
        <w:t>52</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_Toc15071 </w:instrText>
      </w:r>
      <w:r>
        <w:rPr>
          <w:i w:val="0"/>
          <w:iCs w:val="0"/>
          <w:szCs w:val="20"/>
          <w:highlight w:val="none"/>
        </w:rPr>
        <w:fldChar w:fldCharType="separate"/>
      </w:r>
      <w:r>
        <w:rPr>
          <w:rFonts w:ascii="Times New Roman" w:hAnsi="Times New Roman" w:eastAsia="黑体"/>
          <w:i w:val="0"/>
          <w:iCs w:val="0"/>
          <w:szCs w:val="48"/>
          <w:highlight w:val="none"/>
        </w:rPr>
        <w:t>第四章  合同条款及格式</w:t>
      </w:r>
      <w:r>
        <w:rPr>
          <w:i w:val="0"/>
          <w:iCs w:val="0"/>
        </w:rPr>
        <w:tab/>
      </w:r>
      <w:r>
        <w:rPr>
          <w:i w:val="0"/>
          <w:iCs w:val="0"/>
        </w:rPr>
        <w:fldChar w:fldCharType="begin"/>
      </w:r>
      <w:r>
        <w:rPr>
          <w:i w:val="0"/>
          <w:iCs w:val="0"/>
        </w:rPr>
        <w:instrText xml:space="preserve"> PAGEREF _Toc15071 </w:instrText>
      </w:r>
      <w:r>
        <w:rPr>
          <w:i w:val="0"/>
          <w:iCs w:val="0"/>
        </w:rPr>
        <w:fldChar w:fldCharType="separate"/>
      </w:r>
      <w:r>
        <w:rPr>
          <w:i w:val="0"/>
          <w:iCs w:val="0"/>
        </w:rPr>
        <w:t>56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_Toc16398 </w:instrText>
      </w:r>
      <w:r>
        <w:rPr>
          <w:i w:val="0"/>
          <w:iCs w:val="0"/>
          <w:szCs w:val="20"/>
          <w:highlight w:val="none"/>
        </w:rPr>
        <w:fldChar w:fldCharType="separate"/>
      </w:r>
      <w:r>
        <w:rPr>
          <w:rFonts w:ascii="Times New Roman" w:hAnsi="Times New Roman" w:eastAsia="黑体"/>
          <w:i w:val="0"/>
          <w:iCs w:val="0"/>
          <w:highlight w:val="none"/>
        </w:rPr>
        <w:t>第四章  合同条款及格式</w:t>
      </w:r>
      <w:r>
        <w:rPr>
          <w:i w:val="0"/>
          <w:iCs w:val="0"/>
        </w:rPr>
        <w:tab/>
      </w:r>
      <w:r>
        <w:rPr>
          <w:i w:val="0"/>
          <w:iCs w:val="0"/>
        </w:rPr>
        <w:fldChar w:fldCharType="begin"/>
      </w:r>
      <w:r>
        <w:rPr>
          <w:i w:val="0"/>
          <w:iCs w:val="0"/>
        </w:rPr>
        <w:instrText xml:space="preserve"> PAGEREF _Toc16398 </w:instrText>
      </w:r>
      <w:r>
        <w:rPr>
          <w:i w:val="0"/>
          <w:iCs w:val="0"/>
        </w:rPr>
        <w:fldChar w:fldCharType="separate"/>
      </w:r>
      <w:r>
        <w:rPr>
          <w:i w:val="0"/>
          <w:iCs w:val="0"/>
        </w:rPr>
        <w:t>57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_Toc30843 </w:instrText>
      </w:r>
      <w:r>
        <w:rPr>
          <w:i w:val="0"/>
          <w:iCs w:val="0"/>
          <w:szCs w:val="20"/>
          <w:highlight w:val="none"/>
        </w:rPr>
        <w:fldChar w:fldCharType="separate"/>
      </w:r>
      <w:r>
        <w:rPr>
          <w:rFonts w:ascii="Times New Roman" w:hAnsi="Times New Roman"/>
          <w:i w:val="0"/>
          <w:iCs w:val="0"/>
          <w:highlight w:val="none"/>
        </w:rPr>
        <w:t>第一节  通用合同条款</w:t>
      </w:r>
      <w:r>
        <w:rPr>
          <w:i w:val="0"/>
          <w:iCs w:val="0"/>
        </w:rPr>
        <w:tab/>
      </w:r>
      <w:r>
        <w:rPr>
          <w:i w:val="0"/>
          <w:iCs w:val="0"/>
        </w:rPr>
        <w:fldChar w:fldCharType="begin"/>
      </w:r>
      <w:r>
        <w:rPr>
          <w:i w:val="0"/>
          <w:iCs w:val="0"/>
        </w:rPr>
        <w:instrText xml:space="preserve"> PAGEREF _Toc30843 </w:instrText>
      </w:r>
      <w:r>
        <w:rPr>
          <w:i w:val="0"/>
          <w:iCs w:val="0"/>
        </w:rPr>
        <w:fldChar w:fldCharType="separate"/>
      </w:r>
      <w:r>
        <w:rPr>
          <w:i w:val="0"/>
          <w:iCs w:val="0"/>
        </w:rPr>
        <w:t>57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_Toc13044 </w:instrText>
      </w:r>
      <w:r>
        <w:rPr>
          <w:i w:val="0"/>
          <w:iCs w:val="0"/>
          <w:szCs w:val="20"/>
          <w:highlight w:val="none"/>
        </w:rPr>
        <w:fldChar w:fldCharType="separate"/>
      </w:r>
      <w:r>
        <w:rPr>
          <w:rFonts w:cs="Times New Roman"/>
          <w:i w:val="0"/>
          <w:iCs w:val="0"/>
          <w:szCs w:val="28"/>
          <w:highlight w:val="none"/>
        </w:rPr>
        <w:t>1．一般约定</w:t>
      </w:r>
      <w:r>
        <w:rPr>
          <w:i w:val="0"/>
          <w:iCs w:val="0"/>
        </w:rPr>
        <w:tab/>
      </w:r>
      <w:r>
        <w:rPr>
          <w:i w:val="0"/>
          <w:iCs w:val="0"/>
        </w:rPr>
        <w:fldChar w:fldCharType="begin"/>
      </w:r>
      <w:r>
        <w:rPr>
          <w:i w:val="0"/>
          <w:iCs w:val="0"/>
        </w:rPr>
        <w:instrText xml:space="preserve"> PAGEREF _Toc13044 </w:instrText>
      </w:r>
      <w:r>
        <w:rPr>
          <w:i w:val="0"/>
          <w:iCs w:val="0"/>
        </w:rPr>
        <w:fldChar w:fldCharType="separate"/>
      </w:r>
      <w:r>
        <w:rPr>
          <w:i w:val="0"/>
          <w:iCs w:val="0"/>
        </w:rPr>
        <w:t>57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_Toc25918 </w:instrText>
      </w:r>
      <w:r>
        <w:rPr>
          <w:i w:val="0"/>
          <w:iCs w:val="0"/>
          <w:szCs w:val="20"/>
          <w:highlight w:val="none"/>
        </w:rPr>
        <w:fldChar w:fldCharType="separate"/>
      </w:r>
      <w:r>
        <w:rPr>
          <w:rFonts w:cs="Times New Roman"/>
          <w:i w:val="0"/>
          <w:iCs w:val="0"/>
          <w:szCs w:val="24"/>
          <w:highlight w:val="none"/>
        </w:rPr>
        <w:t>1.1  词语定义</w:t>
      </w:r>
      <w:r>
        <w:rPr>
          <w:i w:val="0"/>
          <w:iCs w:val="0"/>
        </w:rPr>
        <w:tab/>
      </w:r>
      <w:r>
        <w:rPr>
          <w:i w:val="0"/>
          <w:iCs w:val="0"/>
        </w:rPr>
        <w:fldChar w:fldCharType="begin"/>
      </w:r>
      <w:r>
        <w:rPr>
          <w:i w:val="0"/>
          <w:iCs w:val="0"/>
        </w:rPr>
        <w:instrText xml:space="preserve"> PAGEREF _Toc25918 </w:instrText>
      </w:r>
      <w:r>
        <w:rPr>
          <w:i w:val="0"/>
          <w:iCs w:val="0"/>
        </w:rPr>
        <w:fldChar w:fldCharType="separate"/>
      </w:r>
      <w:r>
        <w:rPr>
          <w:i w:val="0"/>
          <w:iCs w:val="0"/>
        </w:rPr>
        <w:t>57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_Toc17011 </w:instrText>
      </w:r>
      <w:r>
        <w:rPr>
          <w:i w:val="0"/>
          <w:iCs w:val="0"/>
          <w:szCs w:val="20"/>
          <w:highlight w:val="none"/>
        </w:rPr>
        <w:fldChar w:fldCharType="separate"/>
      </w:r>
      <w:r>
        <w:rPr>
          <w:rFonts w:cs="Times New Roman"/>
          <w:i w:val="0"/>
          <w:iCs w:val="0"/>
          <w:szCs w:val="24"/>
          <w:highlight w:val="none"/>
        </w:rPr>
        <w:t>1.2  语言文字</w:t>
      </w:r>
      <w:r>
        <w:rPr>
          <w:i w:val="0"/>
          <w:iCs w:val="0"/>
        </w:rPr>
        <w:tab/>
      </w:r>
      <w:r>
        <w:rPr>
          <w:i w:val="0"/>
          <w:iCs w:val="0"/>
        </w:rPr>
        <w:fldChar w:fldCharType="begin"/>
      </w:r>
      <w:r>
        <w:rPr>
          <w:i w:val="0"/>
          <w:iCs w:val="0"/>
        </w:rPr>
        <w:instrText xml:space="preserve"> PAGEREF _Toc17011 </w:instrText>
      </w:r>
      <w:r>
        <w:rPr>
          <w:i w:val="0"/>
          <w:iCs w:val="0"/>
        </w:rPr>
        <w:fldChar w:fldCharType="separate"/>
      </w:r>
      <w:r>
        <w:rPr>
          <w:i w:val="0"/>
          <w:iCs w:val="0"/>
        </w:rPr>
        <w:t>61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_Toc17165 </w:instrText>
      </w:r>
      <w:r>
        <w:rPr>
          <w:i w:val="0"/>
          <w:iCs w:val="0"/>
          <w:szCs w:val="20"/>
          <w:highlight w:val="none"/>
        </w:rPr>
        <w:fldChar w:fldCharType="separate"/>
      </w:r>
      <w:r>
        <w:rPr>
          <w:rFonts w:cs="Times New Roman"/>
          <w:i w:val="0"/>
          <w:iCs w:val="0"/>
          <w:szCs w:val="24"/>
          <w:highlight w:val="none"/>
        </w:rPr>
        <w:t>1.3  法律</w:t>
      </w:r>
      <w:r>
        <w:rPr>
          <w:i w:val="0"/>
          <w:iCs w:val="0"/>
        </w:rPr>
        <w:tab/>
      </w:r>
      <w:r>
        <w:rPr>
          <w:i w:val="0"/>
          <w:iCs w:val="0"/>
        </w:rPr>
        <w:fldChar w:fldCharType="begin"/>
      </w:r>
      <w:r>
        <w:rPr>
          <w:i w:val="0"/>
          <w:iCs w:val="0"/>
        </w:rPr>
        <w:instrText xml:space="preserve"> PAGEREF _Toc17165 </w:instrText>
      </w:r>
      <w:r>
        <w:rPr>
          <w:i w:val="0"/>
          <w:iCs w:val="0"/>
        </w:rPr>
        <w:fldChar w:fldCharType="separate"/>
      </w:r>
      <w:r>
        <w:rPr>
          <w:i w:val="0"/>
          <w:iCs w:val="0"/>
        </w:rPr>
        <w:t>61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_Toc23364 </w:instrText>
      </w:r>
      <w:r>
        <w:rPr>
          <w:i w:val="0"/>
          <w:iCs w:val="0"/>
          <w:szCs w:val="20"/>
          <w:highlight w:val="none"/>
        </w:rPr>
        <w:fldChar w:fldCharType="separate"/>
      </w:r>
      <w:r>
        <w:rPr>
          <w:rFonts w:cs="Times New Roman"/>
          <w:i w:val="0"/>
          <w:iCs w:val="0"/>
          <w:szCs w:val="24"/>
          <w:highlight w:val="none"/>
        </w:rPr>
        <w:t>1.4  合同文件的优先顺序</w:t>
      </w:r>
      <w:r>
        <w:rPr>
          <w:i w:val="0"/>
          <w:iCs w:val="0"/>
        </w:rPr>
        <w:tab/>
      </w:r>
      <w:r>
        <w:rPr>
          <w:i w:val="0"/>
          <w:iCs w:val="0"/>
        </w:rPr>
        <w:fldChar w:fldCharType="begin"/>
      </w:r>
      <w:r>
        <w:rPr>
          <w:i w:val="0"/>
          <w:iCs w:val="0"/>
        </w:rPr>
        <w:instrText xml:space="preserve"> PAGEREF _Toc23364 </w:instrText>
      </w:r>
      <w:r>
        <w:rPr>
          <w:i w:val="0"/>
          <w:iCs w:val="0"/>
        </w:rPr>
        <w:fldChar w:fldCharType="separate"/>
      </w:r>
      <w:r>
        <w:rPr>
          <w:i w:val="0"/>
          <w:iCs w:val="0"/>
        </w:rPr>
        <w:t>61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_Toc23678 </w:instrText>
      </w:r>
      <w:r>
        <w:rPr>
          <w:i w:val="0"/>
          <w:iCs w:val="0"/>
          <w:szCs w:val="20"/>
          <w:highlight w:val="none"/>
        </w:rPr>
        <w:fldChar w:fldCharType="separate"/>
      </w:r>
      <w:r>
        <w:rPr>
          <w:rFonts w:cs="Times New Roman"/>
          <w:i w:val="0"/>
          <w:iCs w:val="0"/>
          <w:szCs w:val="24"/>
          <w:highlight w:val="none"/>
        </w:rPr>
        <w:t>1.5  合同协议书</w:t>
      </w:r>
      <w:r>
        <w:rPr>
          <w:i w:val="0"/>
          <w:iCs w:val="0"/>
        </w:rPr>
        <w:tab/>
      </w:r>
      <w:r>
        <w:rPr>
          <w:i w:val="0"/>
          <w:iCs w:val="0"/>
        </w:rPr>
        <w:fldChar w:fldCharType="begin"/>
      </w:r>
      <w:r>
        <w:rPr>
          <w:i w:val="0"/>
          <w:iCs w:val="0"/>
        </w:rPr>
        <w:instrText xml:space="preserve"> PAGEREF _Toc23678 </w:instrText>
      </w:r>
      <w:r>
        <w:rPr>
          <w:i w:val="0"/>
          <w:iCs w:val="0"/>
        </w:rPr>
        <w:fldChar w:fldCharType="separate"/>
      </w:r>
      <w:r>
        <w:rPr>
          <w:i w:val="0"/>
          <w:iCs w:val="0"/>
        </w:rPr>
        <w:t>61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_Toc29536 </w:instrText>
      </w:r>
      <w:r>
        <w:rPr>
          <w:i w:val="0"/>
          <w:iCs w:val="0"/>
          <w:szCs w:val="20"/>
          <w:highlight w:val="none"/>
        </w:rPr>
        <w:fldChar w:fldCharType="separate"/>
      </w:r>
      <w:r>
        <w:rPr>
          <w:rFonts w:cs="Times New Roman"/>
          <w:i w:val="0"/>
          <w:iCs w:val="0"/>
          <w:szCs w:val="24"/>
          <w:highlight w:val="none"/>
        </w:rPr>
        <w:t>1.6  图纸和承包人文件</w:t>
      </w:r>
      <w:r>
        <w:rPr>
          <w:i w:val="0"/>
          <w:iCs w:val="0"/>
        </w:rPr>
        <w:tab/>
      </w:r>
      <w:r>
        <w:rPr>
          <w:i w:val="0"/>
          <w:iCs w:val="0"/>
        </w:rPr>
        <w:fldChar w:fldCharType="begin"/>
      </w:r>
      <w:r>
        <w:rPr>
          <w:i w:val="0"/>
          <w:iCs w:val="0"/>
        </w:rPr>
        <w:instrText xml:space="preserve"> PAGEREF _Toc29536 </w:instrText>
      </w:r>
      <w:r>
        <w:rPr>
          <w:i w:val="0"/>
          <w:iCs w:val="0"/>
        </w:rPr>
        <w:fldChar w:fldCharType="separate"/>
      </w:r>
      <w:r>
        <w:rPr>
          <w:i w:val="0"/>
          <w:iCs w:val="0"/>
        </w:rPr>
        <w:t>62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_Toc13949 </w:instrText>
      </w:r>
      <w:r>
        <w:rPr>
          <w:i w:val="0"/>
          <w:iCs w:val="0"/>
          <w:szCs w:val="20"/>
          <w:highlight w:val="none"/>
        </w:rPr>
        <w:fldChar w:fldCharType="separate"/>
      </w:r>
      <w:r>
        <w:rPr>
          <w:rFonts w:cs="Times New Roman"/>
          <w:i w:val="0"/>
          <w:iCs w:val="0"/>
          <w:szCs w:val="24"/>
          <w:highlight w:val="none"/>
        </w:rPr>
        <w:t>1.7  联络</w:t>
      </w:r>
      <w:r>
        <w:rPr>
          <w:i w:val="0"/>
          <w:iCs w:val="0"/>
        </w:rPr>
        <w:tab/>
      </w:r>
      <w:r>
        <w:rPr>
          <w:i w:val="0"/>
          <w:iCs w:val="0"/>
        </w:rPr>
        <w:fldChar w:fldCharType="begin"/>
      </w:r>
      <w:r>
        <w:rPr>
          <w:i w:val="0"/>
          <w:iCs w:val="0"/>
        </w:rPr>
        <w:instrText xml:space="preserve"> PAGEREF _Toc13949 </w:instrText>
      </w:r>
      <w:r>
        <w:rPr>
          <w:i w:val="0"/>
          <w:iCs w:val="0"/>
        </w:rPr>
        <w:fldChar w:fldCharType="separate"/>
      </w:r>
      <w:r>
        <w:rPr>
          <w:i w:val="0"/>
          <w:iCs w:val="0"/>
        </w:rPr>
        <w:t>62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_Toc3981 </w:instrText>
      </w:r>
      <w:r>
        <w:rPr>
          <w:i w:val="0"/>
          <w:iCs w:val="0"/>
          <w:szCs w:val="20"/>
          <w:highlight w:val="none"/>
        </w:rPr>
        <w:fldChar w:fldCharType="separate"/>
      </w:r>
      <w:r>
        <w:rPr>
          <w:rFonts w:cs="Times New Roman"/>
          <w:i w:val="0"/>
          <w:iCs w:val="0"/>
          <w:szCs w:val="24"/>
          <w:highlight w:val="none"/>
        </w:rPr>
        <w:t>1.8  转让</w:t>
      </w:r>
      <w:r>
        <w:rPr>
          <w:i w:val="0"/>
          <w:iCs w:val="0"/>
        </w:rPr>
        <w:tab/>
      </w:r>
      <w:r>
        <w:rPr>
          <w:i w:val="0"/>
          <w:iCs w:val="0"/>
        </w:rPr>
        <w:fldChar w:fldCharType="begin"/>
      </w:r>
      <w:r>
        <w:rPr>
          <w:i w:val="0"/>
          <w:iCs w:val="0"/>
        </w:rPr>
        <w:instrText xml:space="preserve"> PAGEREF _Toc3981 </w:instrText>
      </w:r>
      <w:r>
        <w:rPr>
          <w:i w:val="0"/>
          <w:iCs w:val="0"/>
        </w:rPr>
        <w:fldChar w:fldCharType="separate"/>
      </w:r>
      <w:r>
        <w:rPr>
          <w:i w:val="0"/>
          <w:iCs w:val="0"/>
        </w:rPr>
        <w:t>63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_Toc12308 </w:instrText>
      </w:r>
      <w:r>
        <w:rPr>
          <w:i w:val="0"/>
          <w:iCs w:val="0"/>
          <w:szCs w:val="20"/>
          <w:highlight w:val="none"/>
        </w:rPr>
        <w:fldChar w:fldCharType="separate"/>
      </w:r>
      <w:r>
        <w:rPr>
          <w:rFonts w:cs="Times New Roman"/>
          <w:i w:val="0"/>
          <w:iCs w:val="0"/>
          <w:szCs w:val="24"/>
          <w:highlight w:val="none"/>
        </w:rPr>
        <w:t>1.9  严禁贿赂</w:t>
      </w:r>
      <w:r>
        <w:rPr>
          <w:i w:val="0"/>
          <w:iCs w:val="0"/>
        </w:rPr>
        <w:tab/>
      </w:r>
      <w:r>
        <w:rPr>
          <w:i w:val="0"/>
          <w:iCs w:val="0"/>
        </w:rPr>
        <w:fldChar w:fldCharType="begin"/>
      </w:r>
      <w:r>
        <w:rPr>
          <w:i w:val="0"/>
          <w:iCs w:val="0"/>
        </w:rPr>
        <w:instrText xml:space="preserve"> PAGEREF _Toc12308 </w:instrText>
      </w:r>
      <w:r>
        <w:rPr>
          <w:i w:val="0"/>
          <w:iCs w:val="0"/>
        </w:rPr>
        <w:fldChar w:fldCharType="separate"/>
      </w:r>
      <w:r>
        <w:rPr>
          <w:i w:val="0"/>
          <w:iCs w:val="0"/>
        </w:rPr>
        <w:t>63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_Toc21129 </w:instrText>
      </w:r>
      <w:r>
        <w:rPr>
          <w:i w:val="0"/>
          <w:iCs w:val="0"/>
          <w:szCs w:val="20"/>
          <w:highlight w:val="none"/>
        </w:rPr>
        <w:fldChar w:fldCharType="separate"/>
      </w:r>
      <w:r>
        <w:rPr>
          <w:rFonts w:cs="Times New Roman"/>
          <w:i w:val="0"/>
          <w:iCs w:val="0"/>
          <w:szCs w:val="24"/>
          <w:highlight w:val="none"/>
        </w:rPr>
        <w:t>1.10  化石、文物</w:t>
      </w:r>
      <w:r>
        <w:rPr>
          <w:i w:val="0"/>
          <w:iCs w:val="0"/>
        </w:rPr>
        <w:tab/>
      </w:r>
      <w:r>
        <w:rPr>
          <w:i w:val="0"/>
          <w:iCs w:val="0"/>
        </w:rPr>
        <w:fldChar w:fldCharType="begin"/>
      </w:r>
      <w:r>
        <w:rPr>
          <w:i w:val="0"/>
          <w:iCs w:val="0"/>
        </w:rPr>
        <w:instrText xml:space="preserve"> PAGEREF _Toc21129 </w:instrText>
      </w:r>
      <w:r>
        <w:rPr>
          <w:i w:val="0"/>
          <w:iCs w:val="0"/>
        </w:rPr>
        <w:fldChar w:fldCharType="separate"/>
      </w:r>
      <w:r>
        <w:rPr>
          <w:i w:val="0"/>
          <w:iCs w:val="0"/>
        </w:rPr>
        <w:t>63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_Toc2434 </w:instrText>
      </w:r>
      <w:r>
        <w:rPr>
          <w:i w:val="0"/>
          <w:iCs w:val="0"/>
          <w:szCs w:val="20"/>
          <w:highlight w:val="none"/>
        </w:rPr>
        <w:fldChar w:fldCharType="separate"/>
      </w:r>
      <w:r>
        <w:rPr>
          <w:rFonts w:cs="Times New Roman"/>
          <w:i w:val="0"/>
          <w:iCs w:val="0"/>
          <w:szCs w:val="24"/>
          <w:highlight w:val="none"/>
        </w:rPr>
        <w:t>1.11  专利技术</w:t>
      </w:r>
      <w:r>
        <w:rPr>
          <w:i w:val="0"/>
          <w:iCs w:val="0"/>
        </w:rPr>
        <w:tab/>
      </w:r>
      <w:r>
        <w:rPr>
          <w:i w:val="0"/>
          <w:iCs w:val="0"/>
        </w:rPr>
        <w:fldChar w:fldCharType="begin"/>
      </w:r>
      <w:r>
        <w:rPr>
          <w:i w:val="0"/>
          <w:iCs w:val="0"/>
        </w:rPr>
        <w:instrText xml:space="preserve"> PAGEREF _Toc2434 </w:instrText>
      </w:r>
      <w:r>
        <w:rPr>
          <w:i w:val="0"/>
          <w:iCs w:val="0"/>
        </w:rPr>
        <w:fldChar w:fldCharType="separate"/>
      </w:r>
      <w:r>
        <w:rPr>
          <w:i w:val="0"/>
          <w:iCs w:val="0"/>
        </w:rPr>
        <w:t>63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_Toc19005 </w:instrText>
      </w:r>
      <w:r>
        <w:rPr>
          <w:i w:val="0"/>
          <w:iCs w:val="0"/>
          <w:szCs w:val="20"/>
          <w:highlight w:val="none"/>
        </w:rPr>
        <w:fldChar w:fldCharType="separate"/>
      </w:r>
      <w:r>
        <w:rPr>
          <w:rFonts w:cs="Times New Roman"/>
          <w:i w:val="0"/>
          <w:iCs w:val="0"/>
          <w:szCs w:val="24"/>
          <w:highlight w:val="none"/>
        </w:rPr>
        <w:t>1.12  图纸和文件的保密</w:t>
      </w:r>
      <w:r>
        <w:rPr>
          <w:i w:val="0"/>
          <w:iCs w:val="0"/>
        </w:rPr>
        <w:tab/>
      </w:r>
      <w:r>
        <w:rPr>
          <w:i w:val="0"/>
          <w:iCs w:val="0"/>
        </w:rPr>
        <w:fldChar w:fldCharType="begin"/>
      </w:r>
      <w:r>
        <w:rPr>
          <w:i w:val="0"/>
          <w:iCs w:val="0"/>
        </w:rPr>
        <w:instrText xml:space="preserve"> PAGEREF _Toc19005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_Toc21769 </w:instrText>
      </w:r>
      <w:r>
        <w:rPr>
          <w:i w:val="0"/>
          <w:iCs w:val="0"/>
          <w:szCs w:val="20"/>
          <w:highlight w:val="none"/>
        </w:rPr>
        <w:fldChar w:fldCharType="separate"/>
      </w:r>
      <w:r>
        <w:rPr>
          <w:rFonts w:cs="Times New Roman"/>
          <w:i w:val="0"/>
          <w:iCs w:val="0"/>
          <w:szCs w:val="28"/>
          <w:highlight w:val="none"/>
        </w:rPr>
        <w:t>2．发包人义务</w:t>
      </w:r>
      <w:r>
        <w:rPr>
          <w:i w:val="0"/>
          <w:iCs w:val="0"/>
        </w:rPr>
        <w:tab/>
      </w:r>
      <w:r>
        <w:rPr>
          <w:i w:val="0"/>
          <w:iCs w:val="0"/>
        </w:rPr>
        <w:fldChar w:fldCharType="begin"/>
      </w:r>
      <w:r>
        <w:rPr>
          <w:i w:val="0"/>
          <w:iCs w:val="0"/>
        </w:rPr>
        <w:instrText xml:space="preserve"> PAGEREF _Toc21769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_Toc5089 </w:instrText>
      </w:r>
      <w:r>
        <w:rPr>
          <w:i w:val="0"/>
          <w:iCs w:val="0"/>
          <w:szCs w:val="20"/>
          <w:highlight w:val="none"/>
        </w:rPr>
        <w:fldChar w:fldCharType="separate"/>
      </w:r>
      <w:r>
        <w:rPr>
          <w:rFonts w:cs="Times New Roman"/>
          <w:i w:val="0"/>
          <w:iCs w:val="0"/>
          <w:szCs w:val="24"/>
          <w:highlight w:val="none"/>
        </w:rPr>
        <w:t>2.1  遵守法律</w:t>
      </w:r>
      <w:r>
        <w:rPr>
          <w:i w:val="0"/>
          <w:iCs w:val="0"/>
        </w:rPr>
        <w:tab/>
      </w:r>
      <w:r>
        <w:rPr>
          <w:i w:val="0"/>
          <w:iCs w:val="0"/>
        </w:rPr>
        <w:fldChar w:fldCharType="begin"/>
      </w:r>
      <w:r>
        <w:rPr>
          <w:i w:val="0"/>
          <w:iCs w:val="0"/>
        </w:rPr>
        <w:instrText xml:space="preserve"> PAGEREF _Toc5089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_Toc10002 </w:instrText>
      </w:r>
      <w:r>
        <w:rPr>
          <w:i w:val="0"/>
          <w:iCs w:val="0"/>
          <w:szCs w:val="20"/>
          <w:highlight w:val="none"/>
        </w:rPr>
        <w:fldChar w:fldCharType="separate"/>
      </w:r>
      <w:r>
        <w:rPr>
          <w:rFonts w:cs="Times New Roman"/>
          <w:i w:val="0"/>
          <w:iCs w:val="0"/>
          <w:szCs w:val="24"/>
          <w:highlight w:val="none"/>
        </w:rPr>
        <w:t>2.2  发出开工通知</w:t>
      </w:r>
      <w:r>
        <w:rPr>
          <w:i w:val="0"/>
          <w:iCs w:val="0"/>
        </w:rPr>
        <w:tab/>
      </w:r>
      <w:r>
        <w:rPr>
          <w:i w:val="0"/>
          <w:iCs w:val="0"/>
        </w:rPr>
        <w:fldChar w:fldCharType="begin"/>
      </w:r>
      <w:r>
        <w:rPr>
          <w:i w:val="0"/>
          <w:iCs w:val="0"/>
        </w:rPr>
        <w:instrText xml:space="preserve"> PAGEREF _Toc10002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_Toc30209 </w:instrText>
      </w:r>
      <w:r>
        <w:rPr>
          <w:i w:val="0"/>
          <w:iCs w:val="0"/>
          <w:szCs w:val="20"/>
          <w:highlight w:val="none"/>
        </w:rPr>
        <w:fldChar w:fldCharType="separate"/>
      </w:r>
      <w:r>
        <w:rPr>
          <w:rFonts w:cs="Times New Roman"/>
          <w:i w:val="0"/>
          <w:iCs w:val="0"/>
          <w:szCs w:val="24"/>
          <w:highlight w:val="none"/>
        </w:rPr>
        <w:t>2.3  提供施工场地</w:t>
      </w:r>
      <w:r>
        <w:rPr>
          <w:i w:val="0"/>
          <w:iCs w:val="0"/>
        </w:rPr>
        <w:tab/>
      </w:r>
      <w:r>
        <w:rPr>
          <w:i w:val="0"/>
          <w:iCs w:val="0"/>
        </w:rPr>
        <w:fldChar w:fldCharType="begin"/>
      </w:r>
      <w:r>
        <w:rPr>
          <w:i w:val="0"/>
          <w:iCs w:val="0"/>
        </w:rPr>
        <w:instrText xml:space="preserve"> PAGEREF _Toc30209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_Toc18592 </w:instrText>
      </w:r>
      <w:r>
        <w:rPr>
          <w:i w:val="0"/>
          <w:iCs w:val="0"/>
          <w:szCs w:val="20"/>
          <w:highlight w:val="none"/>
        </w:rPr>
        <w:fldChar w:fldCharType="separate"/>
      </w:r>
      <w:r>
        <w:rPr>
          <w:rFonts w:cs="Times New Roman"/>
          <w:i w:val="0"/>
          <w:iCs w:val="0"/>
          <w:szCs w:val="24"/>
          <w:highlight w:val="none"/>
        </w:rPr>
        <w:t>2.4  协助承包人办理证件和批件</w:t>
      </w:r>
      <w:r>
        <w:rPr>
          <w:i w:val="0"/>
          <w:iCs w:val="0"/>
        </w:rPr>
        <w:tab/>
      </w:r>
      <w:r>
        <w:rPr>
          <w:i w:val="0"/>
          <w:iCs w:val="0"/>
        </w:rPr>
        <w:fldChar w:fldCharType="begin"/>
      </w:r>
      <w:r>
        <w:rPr>
          <w:i w:val="0"/>
          <w:iCs w:val="0"/>
        </w:rPr>
        <w:instrText xml:space="preserve"> PAGEREF _Toc18592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_Toc18353 </w:instrText>
      </w:r>
      <w:r>
        <w:rPr>
          <w:i w:val="0"/>
          <w:iCs w:val="0"/>
          <w:szCs w:val="20"/>
          <w:highlight w:val="none"/>
        </w:rPr>
        <w:fldChar w:fldCharType="separate"/>
      </w:r>
      <w:r>
        <w:rPr>
          <w:rFonts w:cs="Times New Roman"/>
          <w:i w:val="0"/>
          <w:iCs w:val="0"/>
          <w:szCs w:val="24"/>
          <w:highlight w:val="none"/>
        </w:rPr>
        <w:t>2.5  组织设计交底</w:t>
      </w:r>
      <w:r>
        <w:rPr>
          <w:i w:val="0"/>
          <w:iCs w:val="0"/>
        </w:rPr>
        <w:tab/>
      </w:r>
      <w:r>
        <w:rPr>
          <w:i w:val="0"/>
          <w:iCs w:val="0"/>
        </w:rPr>
        <w:fldChar w:fldCharType="begin"/>
      </w:r>
      <w:r>
        <w:rPr>
          <w:i w:val="0"/>
          <w:iCs w:val="0"/>
        </w:rPr>
        <w:instrText xml:space="preserve"> PAGEREF _Toc18353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_Toc1573 </w:instrText>
      </w:r>
      <w:r>
        <w:rPr>
          <w:i w:val="0"/>
          <w:iCs w:val="0"/>
          <w:szCs w:val="20"/>
          <w:highlight w:val="none"/>
        </w:rPr>
        <w:fldChar w:fldCharType="separate"/>
      </w:r>
      <w:r>
        <w:rPr>
          <w:rFonts w:cs="Times New Roman"/>
          <w:i w:val="0"/>
          <w:iCs w:val="0"/>
          <w:szCs w:val="24"/>
          <w:highlight w:val="none"/>
        </w:rPr>
        <w:t>2.6  支付合同价款</w:t>
      </w:r>
      <w:r>
        <w:rPr>
          <w:i w:val="0"/>
          <w:iCs w:val="0"/>
        </w:rPr>
        <w:tab/>
      </w:r>
      <w:r>
        <w:rPr>
          <w:i w:val="0"/>
          <w:iCs w:val="0"/>
        </w:rPr>
        <w:fldChar w:fldCharType="begin"/>
      </w:r>
      <w:r>
        <w:rPr>
          <w:i w:val="0"/>
          <w:iCs w:val="0"/>
        </w:rPr>
        <w:instrText xml:space="preserve"> PAGEREF _Toc1573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_Toc30336 </w:instrText>
      </w:r>
      <w:r>
        <w:rPr>
          <w:i w:val="0"/>
          <w:iCs w:val="0"/>
          <w:szCs w:val="20"/>
          <w:highlight w:val="none"/>
        </w:rPr>
        <w:fldChar w:fldCharType="separate"/>
      </w:r>
      <w:r>
        <w:rPr>
          <w:rFonts w:cs="Times New Roman"/>
          <w:i w:val="0"/>
          <w:iCs w:val="0"/>
          <w:szCs w:val="24"/>
          <w:highlight w:val="none"/>
        </w:rPr>
        <w:t>2.7  组织竣工验收</w:t>
      </w:r>
      <w:r>
        <w:rPr>
          <w:i w:val="0"/>
          <w:iCs w:val="0"/>
        </w:rPr>
        <w:tab/>
      </w:r>
      <w:r>
        <w:rPr>
          <w:i w:val="0"/>
          <w:iCs w:val="0"/>
        </w:rPr>
        <w:fldChar w:fldCharType="begin"/>
      </w:r>
      <w:r>
        <w:rPr>
          <w:i w:val="0"/>
          <w:iCs w:val="0"/>
        </w:rPr>
        <w:instrText xml:space="preserve"> PAGEREF _Toc30336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_Toc17977 </w:instrText>
      </w:r>
      <w:r>
        <w:rPr>
          <w:i w:val="0"/>
          <w:iCs w:val="0"/>
          <w:szCs w:val="20"/>
          <w:highlight w:val="none"/>
        </w:rPr>
        <w:fldChar w:fldCharType="separate"/>
      </w:r>
      <w:r>
        <w:rPr>
          <w:rFonts w:cs="Times New Roman"/>
          <w:i w:val="0"/>
          <w:iCs w:val="0"/>
          <w:szCs w:val="24"/>
          <w:highlight w:val="none"/>
        </w:rPr>
        <w:t>2.8  其它义务</w:t>
      </w:r>
      <w:r>
        <w:rPr>
          <w:i w:val="0"/>
          <w:iCs w:val="0"/>
        </w:rPr>
        <w:tab/>
      </w:r>
      <w:r>
        <w:rPr>
          <w:i w:val="0"/>
          <w:iCs w:val="0"/>
        </w:rPr>
        <w:fldChar w:fldCharType="begin"/>
      </w:r>
      <w:r>
        <w:rPr>
          <w:i w:val="0"/>
          <w:iCs w:val="0"/>
        </w:rPr>
        <w:instrText xml:space="preserve"> PAGEREF _Toc17977 </w:instrText>
      </w:r>
      <w:r>
        <w:rPr>
          <w:i w:val="0"/>
          <w:iCs w:val="0"/>
        </w:rPr>
        <w:fldChar w:fldCharType="separate"/>
      </w:r>
      <w:r>
        <w:rPr>
          <w:i w:val="0"/>
          <w:iCs w:val="0"/>
        </w:rPr>
        <w:t>64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_Toc18663 </w:instrText>
      </w:r>
      <w:r>
        <w:rPr>
          <w:i w:val="0"/>
          <w:iCs w:val="0"/>
          <w:szCs w:val="20"/>
          <w:highlight w:val="none"/>
        </w:rPr>
        <w:fldChar w:fldCharType="separate"/>
      </w:r>
      <w:r>
        <w:rPr>
          <w:rFonts w:cs="Times New Roman"/>
          <w:i w:val="0"/>
          <w:iCs w:val="0"/>
          <w:szCs w:val="28"/>
          <w:highlight w:val="none"/>
        </w:rPr>
        <w:t>3．监理人</w:t>
      </w:r>
      <w:r>
        <w:rPr>
          <w:i w:val="0"/>
          <w:iCs w:val="0"/>
        </w:rPr>
        <w:tab/>
      </w:r>
      <w:r>
        <w:rPr>
          <w:i w:val="0"/>
          <w:iCs w:val="0"/>
        </w:rPr>
        <w:fldChar w:fldCharType="begin"/>
      </w:r>
      <w:r>
        <w:rPr>
          <w:i w:val="0"/>
          <w:iCs w:val="0"/>
        </w:rPr>
        <w:instrText xml:space="preserve"> PAGEREF _Toc18663 </w:instrText>
      </w:r>
      <w:r>
        <w:rPr>
          <w:i w:val="0"/>
          <w:iCs w:val="0"/>
        </w:rPr>
        <w:fldChar w:fldCharType="separate"/>
      </w:r>
      <w:r>
        <w:rPr>
          <w:i w:val="0"/>
          <w:iCs w:val="0"/>
        </w:rPr>
        <w:t>65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_Toc11965 </w:instrText>
      </w:r>
      <w:r>
        <w:rPr>
          <w:i w:val="0"/>
          <w:iCs w:val="0"/>
          <w:szCs w:val="20"/>
          <w:highlight w:val="none"/>
        </w:rPr>
        <w:fldChar w:fldCharType="separate"/>
      </w:r>
      <w:r>
        <w:rPr>
          <w:rFonts w:cs="Times New Roman"/>
          <w:i w:val="0"/>
          <w:iCs w:val="0"/>
          <w:szCs w:val="24"/>
          <w:highlight w:val="none"/>
        </w:rPr>
        <w:t>3.1  监理人的职责和权力</w:t>
      </w:r>
      <w:r>
        <w:rPr>
          <w:i w:val="0"/>
          <w:iCs w:val="0"/>
        </w:rPr>
        <w:tab/>
      </w:r>
      <w:r>
        <w:rPr>
          <w:i w:val="0"/>
          <w:iCs w:val="0"/>
        </w:rPr>
        <w:fldChar w:fldCharType="begin"/>
      </w:r>
      <w:r>
        <w:rPr>
          <w:i w:val="0"/>
          <w:iCs w:val="0"/>
        </w:rPr>
        <w:instrText xml:space="preserve"> PAGEREF _Toc11965 </w:instrText>
      </w:r>
      <w:r>
        <w:rPr>
          <w:i w:val="0"/>
          <w:iCs w:val="0"/>
        </w:rPr>
        <w:fldChar w:fldCharType="separate"/>
      </w:r>
      <w:r>
        <w:rPr>
          <w:i w:val="0"/>
          <w:iCs w:val="0"/>
        </w:rPr>
        <w:t>65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_Toc10568 </w:instrText>
      </w:r>
      <w:r>
        <w:rPr>
          <w:i w:val="0"/>
          <w:iCs w:val="0"/>
          <w:szCs w:val="20"/>
          <w:highlight w:val="none"/>
        </w:rPr>
        <w:fldChar w:fldCharType="separate"/>
      </w:r>
      <w:r>
        <w:rPr>
          <w:rFonts w:cs="Times New Roman"/>
          <w:i w:val="0"/>
          <w:iCs w:val="0"/>
          <w:szCs w:val="24"/>
          <w:highlight w:val="none"/>
        </w:rPr>
        <w:t>3.2  总监理工程师</w:t>
      </w:r>
      <w:r>
        <w:rPr>
          <w:i w:val="0"/>
          <w:iCs w:val="0"/>
        </w:rPr>
        <w:tab/>
      </w:r>
      <w:r>
        <w:rPr>
          <w:i w:val="0"/>
          <w:iCs w:val="0"/>
        </w:rPr>
        <w:fldChar w:fldCharType="begin"/>
      </w:r>
      <w:r>
        <w:rPr>
          <w:i w:val="0"/>
          <w:iCs w:val="0"/>
        </w:rPr>
        <w:instrText xml:space="preserve"> PAGEREF _Toc10568 </w:instrText>
      </w:r>
      <w:r>
        <w:rPr>
          <w:i w:val="0"/>
          <w:iCs w:val="0"/>
        </w:rPr>
        <w:fldChar w:fldCharType="separate"/>
      </w:r>
      <w:r>
        <w:rPr>
          <w:i w:val="0"/>
          <w:iCs w:val="0"/>
        </w:rPr>
        <w:t>65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_Toc5237 </w:instrText>
      </w:r>
      <w:r>
        <w:rPr>
          <w:i w:val="0"/>
          <w:iCs w:val="0"/>
          <w:szCs w:val="20"/>
          <w:highlight w:val="none"/>
        </w:rPr>
        <w:fldChar w:fldCharType="separate"/>
      </w:r>
      <w:r>
        <w:rPr>
          <w:rFonts w:cs="Times New Roman"/>
          <w:i w:val="0"/>
          <w:iCs w:val="0"/>
          <w:szCs w:val="24"/>
          <w:highlight w:val="none"/>
        </w:rPr>
        <w:t>3.3  监理人员</w:t>
      </w:r>
      <w:r>
        <w:rPr>
          <w:i w:val="0"/>
          <w:iCs w:val="0"/>
        </w:rPr>
        <w:tab/>
      </w:r>
      <w:r>
        <w:rPr>
          <w:i w:val="0"/>
          <w:iCs w:val="0"/>
        </w:rPr>
        <w:fldChar w:fldCharType="begin"/>
      </w:r>
      <w:r>
        <w:rPr>
          <w:i w:val="0"/>
          <w:iCs w:val="0"/>
        </w:rPr>
        <w:instrText xml:space="preserve"> PAGEREF _Toc5237 </w:instrText>
      </w:r>
      <w:r>
        <w:rPr>
          <w:i w:val="0"/>
          <w:iCs w:val="0"/>
        </w:rPr>
        <w:fldChar w:fldCharType="separate"/>
      </w:r>
      <w:r>
        <w:rPr>
          <w:i w:val="0"/>
          <w:iCs w:val="0"/>
        </w:rPr>
        <w:t>65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_Toc26033 </w:instrText>
      </w:r>
      <w:r>
        <w:rPr>
          <w:i w:val="0"/>
          <w:iCs w:val="0"/>
          <w:szCs w:val="20"/>
          <w:highlight w:val="none"/>
        </w:rPr>
        <w:fldChar w:fldCharType="separate"/>
      </w:r>
      <w:r>
        <w:rPr>
          <w:rFonts w:cs="Times New Roman"/>
          <w:i w:val="0"/>
          <w:iCs w:val="0"/>
          <w:szCs w:val="24"/>
          <w:highlight w:val="none"/>
        </w:rPr>
        <w:t>3.4  监理人的指示</w:t>
      </w:r>
      <w:r>
        <w:rPr>
          <w:i w:val="0"/>
          <w:iCs w:val="0"/>
        </w:rPr>
        <w:tab/>
      </w:r>
      <w:r>
        <w:rPr>
          <w:i w:val="0"/>
          <w:iCs w:val="0"/>
        </w:rPr>
        <w:fldChar w:fldCharType="begin"/>
      </w:r>
      <w:r>
        <w:rPr>
          <w:i w:val="0"/>
          <w:iCs w:val="0"/>
        </w:rPr>
        <w:instrText xml:space="preserve"> PAGEREF _Toc26033 </w:instrText>
      </w:r>
      <w:r>
        <w:rPr>
          <w:i w:val="0"/>
          <w:iCs w:val="0"/>
        </w:rPr>
        <w:fldChar w:fldCharType="separate"/>
      </w:r>
      <w:r>
        <w:rPr>
          <w:i w:val="0"/>
          <w:iCs w:val="0"/>
        </w:rPr>
        <w:t>66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_Toc4131 </w:instrText>
      </w:r>
      <w:r>
        <w:rPr>
          <w:i w:val="0"/>
          <w:iCs w:val="0"/>
          <w:szCs w:val="20"/>
          <w:highlight w:val="none"/>
        </w:rPr>
        <w:fldChar w:fldCharType="separate"/>
      </w:r>
      <w:r>
        <w:rPr>
          <w:rFonts w:cs="Times New Roman"/>
          <w:i w:val="0"/>
          <w:iCs w:val="0"/>
          <w:szCs w:val="24"/>
          <w:highlight w:val="none"/>
        </w:rPr>
        <w:t>3.5  商定或确定</w:t>
      </w:r>
      <w:r>
        <w:rPr>
          <w:i w:val="0"/>
          <w:iCs w:val="0"/>
        </w:rPr>
        <w:tab/>
      </w:r>
      <w:r>
        <w:rPr>
          <w:i w:val="0"/>
          <w:iCs w:val="0"/>
        </w:rPr>
        <w:fldChar w:fldCharType="begin"/>
      </w:r>
      <w:r>
        <w:rPr>
          <w:i w:val="0"/>
          <w:iCs w:val="0"/>
        </w:rPr>
        <w:instrText xml:space="preserve"> PAGEREF _Toc4131 </w:instrText>
      </w:r>
      <w:r>
        <w:rPr>
          <w:i w:val="0"/>
          <w:iCs w:val="0"/>
        </w:rPr>
        <w:fldChar w:fldCharType="separate"/>
      </w:r>
      <w:r>
        <w:rPr>
          <w:i w:val="0"/>
          <w:iCs w:val="0"/>
        </w:rPr>
        <w:t>66</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_Toc29448 </w:instrText>
      </w:r>
      <w:r>
        <w:rPr>
          <w:i w:val="0"/>
          <w:iCs w:val="0"/>
          <w:szCs w:val="20"/>
          <w:highlight w:val="none"/>
        </w:rPr>
        <w:fldChar w:fldCharType="separate"/>
      </w:r>
      <w:r>
        <w:rPr>
          <w:rFonts w:cs="Times New Roman"/>
          <w:i w:val="0"/>
          <w:iCs w:val="0"/>
          <w:szCs w:val="28"/>
          <w:highlight w:val="none"/>
        </w:rPr>
        <w:t>4．承包人</w:t>
      </w:r>
      <w:r>
        <w:rPr>
          <w:i w:val="0"/>
          <w:iCs w:val="0"/>
        </w:rPr>
        <w:tab/>
      </w:r>
      <w:r>
        <w:rPr>
          <w:i w:val="0"/>
          <w:iCs w:val="0"/>
        </w:rPr>
        <w:fldChar w:fldCharType="begin"/>
      </w:r>
      <w:r>
        <w:rPr>
          <w:i w:val="0"/>
          <w:iCs w:val="0"/>
        </w:rPr>
        <w:instrText xml:space="preserve"> PAGEREF _Toc29448 </w:instrText>
      </w:r>
      <w:r>
        <w:rPr>
          <w:i w:val="0"/>
          <w:iCs w:val="0"/>
        </w:rPr>
        <w:fldChar w:fldCharType="separate"/>
      </w:r>
      <w:r>
        <w:rPr>
          <w:i w:val="0"/>
          <w:iCs w:val="0"/>
        </w:rPr>
        <w:t>67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_Toc11675 </w:instrText>
      </w:r>
      <w:r>
        <w:rPr>
          <w:i w:val="0"/>
          <w:iCs w:val="0"/>
          <w:szCs w:val="20"/>
          <w:highlight w:val="none"/>
        </w:rPr>
        <w:fldChar w:fldCharType="separate"/>
      </w:r>
      <w:r>
        <w:rPr>
          <w:rFonts w:cs="Times New Roman"/>
          <w:i w:val="0"/>
          <w:iCs w:val="0"/>
          <w:szCs w:val="24"/>
          <w:highlight w:val="none"/>
        </w:rPr>
        <w:t>4.1  承包人的一般义务</w:t>
      </w:r>
      <w:r>
        <w:rPr>
          <w:i w:val="0"/>
          <w:iCs w:val="0"/>
        </w:rPr>
        <w:tab/>
      </w:r>
      <w:r>
        <w:rPr>
          <w:i w:val="0"/>
          <w:iCs w:val="0"/>
        </w:rPr>
        <w:fldChar w:fldCharType="begin"/>
      </w:r>
      <w:r>
        <w:rPr>
          <w:i w:val="0"/>
          <w:iCs w:val="0"/>
        </w:rPr>
        <w:instrText xml:space="preserve"> PAGEREF _Toc11675 </w:instrText>
      </w:r>
      <w:r>
        <w:rPr>
          <w:i w:val="0"/>
          <w:iCs w:val="0"/>
        </w:rPr>
        <w:fldChar w:fldCharType="separate"/>
      </w:r>
      <w:r>
        <w:rPr>
          <w:i w:val="0"/>
          <w:iCs w:val="0"/>
        </w:rPr>
        <w:t>67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_Toc30283 </w:instrText>
      </w:r>
      <w:r>
        <w:rPr>
          <w:i w:val="0"/>
          <w:iCs w:val="0"/>
          <w:szCs w:val="20"/>
          <w:highlight w:val="none"/>
        </w:rPr>
        <w:fldChar w:fldCharType="separate"/>
      </w:r>
      <w:r>
        <w:rPr>
          <w:rFonts w:cs="Times New Roman"/>
          <w:i w:val="0"/>
          <w:iCs w:val="0"/>
          <w:szCs w:val="24"/>
          <w:highlight w:val="none"/>
        </w:rPr>
        <w:t>4.2  履约担保</w:t>
      </w:r>
      <w:r>
        <w:rPr>
          <w:i w:val="0"/>
          <w:iCs w:val="0"/>
        </w:rPr>
        <w:tab/>
      </w:r>
      <w:r>
        <w:rPr>
          <w:i w:val="0"/>
          <w:iCs w:val="0"/>
        </w:rPr>
        <w:fldChar w:fldCharType="begin"/>
      </w:r>
      <w:r>
        <w:rPr>
          <w:i w:val="0"/>
          <w:iCs w:val="0"/>
        </w:rPr>
        <w:instrText xml:space="preserve"> PAGEREF _Toc30283 </w:instrText>
      </w:r>
      <w:r>
        <w:rPr>
          <w:i w:val="0"/>
          <w:iCs w:val="0"/>
        </w:rPr>
        <w:fldChar w:fldCharType="separate"/>
      </w:r>
      <w:r>
        <w:rPr>
          <w:i w:val="0"/>
          <w:iCs w:val="0"/>
        </w:rPr>
        <w:t>70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_Toc3187 </w:instrText>
      </w:r>
      <w:r>
        <w:rPr>
          <w:i w:val="0"/>
          <w:iCs w:val="0"/>
          <w:szCs w:val="20"/>
          <w:highlight w:val="none"/>
        </w:rPr>
        <w:fldChar w:fldCharType="separate"/>
      </w:r>
      <w:r>
        <w:rPr>
          <w:rFonts w:cs="Times New Roman"/>
          <w:i w:val="0"/>
          <w:iCs w:val="0"/>
          <w:szCs w:val="24"/>
          <w:highlight w:val="none"/>
        </w:rPr>
        <w:t>4.3  分包</w:t>
      </w:r>
      <w:r>
        <w:rPr>
          <w:i w:val="0"/>
          <w:iCs w:val="0"/>
        </w:rPr>
        <w:tab/>
      </w:r>
      <w:r>
        <w:rPr>
          <w:i w:val="0"/>
          <w:iCs w:val="0"/>
        </w:rPr>
        <w:fldChar w:fldCharType="begin"/>
      </w:r>
      <w:r>
        <w:rPr>
          <w:i w:val="0"/>
          <w:iCs w:val="0"/>
        </w:rPr>
        <w:instrText xml:space="preserve"> PAGEREF _Toc3187 </w:instrText>
      </w:r>
      <w:r>
        <w:rPr>
          <w:i w:val="0"/>
          <w:iCs w:val="0"/>
        </w:rPr>
        <w:fldChar w:fldCharType="separate"/>
      </w:r>
      <w:r>
        <w:rPr>
          <w:i w:val="0"/>
          <w:iCs w:val="0"/>
        </w:rPr>
        <w:t>70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_Toc11521 </w:instrText>
      </w:r>
      <w:r>
        <w:rPr>
          <w:i w:val="0"/>
          <w:iCs w:val="0"/>
          <w:szCs w:val="20"/>
          <w:highlight w:val="none"/>
        </w:rPr>
        <w:fldChar w:fldCharType="separate"/>
      </w:r>
      <w:r>
        <w:rPr>
          <w:rFonts w:cs="Times New Roman"/>
          <w:i w:val="0"/>
          <w:iCs w:val="0"/>
          <w:szCs w:val="24"/>
          <w:highlight w:val="none"/>
        </w:rPr>
        <w:t>4.4  联合体</w:t>
      </w:r>
      <w:r>
        <w:rPr>
          <w:i w:val="0"/>
          <w:iCs w:val="0"/>
        </w:rPr>
        <w:tab/>
      </w:r>
      <w:r>
        <w:rPr>
          <w:i w:val="0"/>
          <w:iCs w:val="0"/>
        </w:rPr>
        <w:fldChar w:fldCharType="begin"/>
      </w:r>
      <w:r>
        <w:rPr>
          <w:i w:val="0"/>
          <w:iCs w:val="0"/>
        </w:rPr>
        <w:instrText xml:space="preserve"> PAGEREF _Toc11521 </w:instrText>
      </w:r>
      <w:r>
        <w:rPr>
          <w:i w:val="0"/>
          <w:iCs w:val="0"/>
        </w:rPr>
        <w:fldChar w:fldCharType="separate"/>
      </w:r>
      <w:r>
        <w:rPr>
          <w:i w:val="0"/>
          <w:iCs w:val="0"/>
        </w:rPr>
        <w:t>71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_Toc18234 </w:instrText>
      </w:r>
      <w:r>
        <w:rPr>
          <w:i w:val="0"/>
          <w:iCs w:val="0"/>
          <w:szCs w:val="20"/>
          <w:highlight w:val="none"/>
        </w:rPr>
        <w:fldChar w:fldCharType="separate"/>
      </w:r>
      <w:r>
        <w:rPr>
          <w:rFonts w:cs="Times New Roman"/>
          <w:i w:val="0"/>
          <w:iCs w:val="0"/>
          <w:szCs w:val="24"/>
          <w:highlight w:val="none"/>
        </w:rPr>
        <w:t>4.5  承包人项目经理</w:t>
      </w:r>
      <w:r>
        <w:rPr>
          <w:i w:val="0"/>
          <w:iCs w:val="0"/>
        </w:rPr>
        <w:tab/>
      </w:r>
      <w:r>
        <w:rPr>
          <w:i w:val="0"/>
          <w:iCs w:val="0"/>
        </w:rPr>
        <w:fldChar w:fldCharType="begin"/>
      </w:r>
      <w:r>
        <w:rPr>
          <w:i w:val="0"/>
          <w:iCs w:val="0"/>
        </w:rPr>
        <w:instrText xml:space="preserve"> PAGEREF _Toc18234 </w:instrText>
      </w:r>
      <w:r>
        <w:rPr>
          <w:i w:val="0"/>
          <w:iCs w:val="0"/>
        </w:rPr>
        <w:fldChar w:fldCharType="separate"/>
      </w:r>
      <w:r>
        <w:rPr>
          <w:i w:val="0"/>
          <w:iCs w:val="0"/>
        </w:rPr>
        <w:t>71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_Toc22038 </w:instrText>
      </w:r>
      <w:r>
        <w:rPr>
          <w:i w:val="0"/>
          <w:iCs w:val="0"/>
          <w:szCs w:val="20"/>
          <w:highlight w:val="none"/>
        </w:rPr>
        <w:fldChar w:fldCharType="separate"/>
      </w:r>
      <w:r>
        <w:rPr>
          <w:rFonts w:cs="Times New Roman"/>
          <w:i w:val="0"/>
          <w:iCs w:val="0"/>
          <w:szCs w:val="24"/>
          <w:highlight w:val="none"/>
        </w:rPr>
        <w:t>4.6  承包人人员的管理</w:t>
      </w:r>
      <w:r>
        <w:rPr>
          <w:i w:val="0"/>
          <w:iCs w:val="0"/>
        </w:rPr>
        <w:tab/>
      </w:r>
      <w:r>
        <w:rPr>
          <w:i w:val="0"/>
          <w:iCs w:val="0"/>
        </w:rPr>
        <w:fldChar w:fldCharType="begin"/>
      </w:r>
      <w:r>
        <w:rPr>
          <w:i w:val="0"/>
          <w:iCs w:val="0"/>
        </w:rPr>
        <w:instrText xml:space="preserve"> PAGEREF _Toc22038 </w:instrText>
      </w:r>
      <w:r>
        <w:rPr>
          <w:i w:val="0"/>
          <w:iCs w:val="0"/>
        </w:rPr>
        <w:fldChar w:fldCharType="separate"/>
      </w:r>
      <w:r>
        <w:rPr>
          <w:i w:val="0"/>
          <w:iCs w:val="0"/>
        </w:rPr>
        <w:t>71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_Toc23898 </w:instrText>
      </w:r>
      <w:r>
        <w:rPr>
          <w:i w:val="0"/>
          <w:iCs w:val="0"/>
          <w:szCs w:val="20"/>
          <w:highlight w:val="none"/>
        </w:rPr>
        <w:fldChar w:fldCharType="separate"/>
      </w:r>
      <w:r>
        <w:rPr>
          <w:rFonts w:cs="Times New Roman"/>
          <w:i w:val="0"/>
          <w:iCs w:val="0"/>
          <w:szCs w:val="24"/>
          <w:highlight w:val="none"/>
        </w:rPr>
        <w:t>4.7  撤换承包人项目经理和其他人员</w:t>
      </w:r>
      <w:r>
        <w:rPr>
          <w:i w:val="0"/>
          <w:iCs w:val="0"/>
        </w:rPr>
        <w:tab/>
      </w:r>
      <w:r>
        <w:rPr>
          <w:i w:val="0"/>
          <w:iCs w:val="0"/>
        </w:rPr>
        <w:fldChar w:fldCharType="begin"/>
      </w:r>
      <w:r>
        <w:rPr>
          <w:i w:val="0"/>
          <w:iCs w:val="0"/>
        </w:rPr>
        <w:instrText xml:space="preserve"> PAGEREF _Toc23898 </w:instrText>
      </w:r>
      <w:r>
        <w:rPr>
          <w:i w:val="0"/>
          <w:iCs w:val="0"/>
        </w:rPr>
        <w:fldChar w:fldCharType="separate"/>
      </w:r>
      <w:r>
        <w:rPr>
          <w:i w:val="0"/>
          <w:iCs w:val="0"/>
        </w:rPr>
        <w:t>72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_Toc1719 </w:instrText>
      </w:r>
      <w:r>
        <w:rPr>
          <w:i w:val="0"/>
          <w:iCs w:val="0"/>
          <w:szCs w:val="20"/>
          <w:highlight w:val="none"/>
        </w:rPr>
        <w:fldChar w:fldCharType="separate"/>
      </w:r>
      <w:r>
        <w:rPr>
          <w:rFonts w:cs="Times New Roman"/>
          <w:i w:val="0"/>
          <w:iCs w:val="0"/>
          <w:szCs w:val="24"/>
          <w:highlight w:val="none"/>
        </w:rPr>
        <w:t>4.8  保障承包人人员的合法权益</w:t>
      </w:r>
      <w:r>
        <w:rPr>
          <w:i w:val="0"/>
          <w:iCs w:val="0"/>
        </w:rPr>
        <w:tab/>
      </w:r>
      <w:r>
        <w:rPr>
          <w:i w:val="0"/>
          <w:iCs w:val="0"/>
        </w:rPr>
        <w:fldChar w:fldCharType="begin"/>
      </w:r>
      <w:r>
        <w:rPr>
          <w:i w:val="0"/>
          <w:iCs w:val="0"/>
        </w:rPr>
        <w:instrText xml:space="preserve"> PAGEREF _Toc1719 </w:instrText>
      </w:r>
      <w:r>
        <w:rPr>
          <w:i w:val="0"/>
          <w:iCs w:val="0"/>
        </w:rPr>
        <w:fldChar w:fldCharType="separate"/>
      </w:r>
      <w:r>
        <w:rPr>
          <w:i w:val="0"/>
          <w:iCs w:val="0"/>
        </w:rPr>
        <w:t>72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_Toc32016 </w:instrText>
      </w:r>
      <w:r>
        <w:rPr>
          <w:i w:val="0"/>
          <w:iCs w:val="0"/>
          <w:szCs w:val="20"/>
          <w:highlight w:val="none"/>
        </w:rPr>
        <w:fldChar w:fldCharType="separate"/>
      </w:r>
      <w:r>
        <w:rPr>
          <w:rFonts w:cs="Times New Roman"/>
          <w:i w:val="0"/>
          <w:iCs w:val="0"/>
          <w:szCs w:val="24"/>
          <w:highlight w:val="none"/>
        </w:rPr>
        <w:t>4.9  工程价款应专款专用</w:t>
      </w:r>
      <w:r>
        <w:rPr>
          <w:i w:val="0"/>
          <w:iCs w:val="0"/>
        </w:rPr>
        <w:tab/>
      </w:r>
      <w:r>
        <w:rPr>
          <w:i w:val="0"/>
          <w:iCs w:val="0"/>
        </w:rPr>
        <w:fldChar w:fldCharType="begin"/>
      </w:r>
      <w:r>
        <w:rPr>
          <w:i w:val="0"/>
          <w:iCs w:val="0"/>
        </w:rPr>
        <w:instrText xml:space="preserve"> PAGEREF _Toc32016 </w:instrText>
      </w:r>
      <w:r>
        <w:rPr>
          <w:i w:val="0"/>
          <w:iCs w:val="0"/>
        </w:rPr>
        <w:fldChar w:fldCharType="separate"/>
      </w:r>
      <w:r>
        <w:rPr>
          <w:i w:val="0"/>
          <w:iCs w:val="0"/>
        </w:rPr>
        <w:t>73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_Toc29417 </w:instrText>
      </w:r>
      <w:r>
        <w:rPr>
          <w:i w:val="0"/>
          <w:iCs w:val="0"/>
          <w:szCs w:val="20"/>
          <w:highlight w:val="none"/>
        </w:rPr>
        <w:fldChar w:fldCharType="separate"/>
      </w:r>
      <w:r>
        <w:rPr>
          <w:rFonts w:cs="Times New Roman"/>
          <w:i w:val="0"/>
          <w:iCs w:val="0"/>
          <w:szCs w:val="24"/>
          <w:highlight w:val="none"/>
        </w:rPr>
        <w:t>4.10  承包人现场查勘</w:t>
      </w:r>
      <w:r>
        <w:rPr>
          <w:i w:val="0"/>
          <w:iCs w:val="0"/>
        </w:rPr>
        <w:tab/>
      </w:r>
      <w:r>
        <w:rPr>
          <w:i w:val="0"/>
          <w:iCs w:val="0"/>
        </w:rPr>
        <w:fldChar w:fldCharType="begin"/>
      </w:r>
      <w:r>
        <w:rPr>
          <w:i w:val="0"/>
          <w:iCs w:val="0"/>
        </w:rPr>
        <w:instrText xml:space="preserve"> PAGEREF _Toc29417 </w:instrText>
      </w:r>
      <w:r>
        <w:rPr>
          <w:i w:val="0"/>
          <w:iCs w:val="0"/>
        </w:rPr>
        <w:fldChar w:fldCharType="separate"/>
      </w:r>
      <w:r>
        <w:rPr>
          <w:i w:val="0"/>
          <w:iCs w:val="0"/>
        </w:rPr>
        <w:t>73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_Toc13855 </w:instrText>
      </w:r>
      <w:r>
        <w:rPr>
          <w:i w:val="0"/>
          <w:iCs w:val="0"/>
          <w:szCs w:val="20"/>
          <w:highlight w:val="none"/>
        </w:rPr>
        <w:fldChar w:fldCharType="separate"/>
      </w:r>
      <w:r>
        <w:rPr>
          <w:rFonts w:cs="Times New Roman"/>
          <w:i w:val="0"/>
          <w:iCs w:val="0"/>
          <w:szCs w:val="24"/>
          <w:highlight w:val="none"/>
        </w:rPr>
        <w:t>4.11  不利物质条件</w:t>
      </w:r>
      <w:r>
        <w:rPr>
          <w:i w:val="0"/>
          <w:iCs w:val="0"/>
        </w:rPr>
        <w:tab/>
      </w:r>
      <w:r>
        <w:rPr>
          <w:i w:val="0"/>
          <w:iCs w:val="0"/>
        </w:rPr>
        <w:fldChar w:fldCharType="begin"/>
      </w:r>
      <w:r>
        <w:rPr>
          <w:i w:val="0"/>
          <w:iCs w:val="0"/>
        </w:rPr>
        <w:instrText xml:space="preserve"> PAGEREF _Toc13855 </w:instrText>
      </w:r>
      <w:r>
        <w:rPr>
          <w:i w:val="0"/>
          <w:iCs w:val="0"/>
        </w:rPr>
        <w:fldChar w:fldCharType="separate"/>
      </w:r>
      <w:r>
        <w:rPr>
          <w:i w:val="0"/>
          <w:iCs w:val="0"/>
        </w:rPr>
        <w:t>73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_Toc12268 </w:instrText>
      </w:r>
      <w:r>
        <w:rPr>
          <w:i w:val="0"/>
          <w:iCs w:val="0"/>
          <w:szCs w:val="20"/>
          <w:highlight w:val="none"/>
        </w:rPr>
        <w:fldChar w:fldCharType="separate"/>
      </w:r>
      <w:r>
        <w:rPr>
          <w:rFonts w:cs="Times New Roman"/>
          <w:i w:val="0"/>
          <w:iCs w:val="0"/>
          <w:szCs w:val="24"/>
          <w:highlight w:val="none"/>
        </w:rPr>
        <w:t>4.12  投标文件的完备性</w:t>
      </w:r>
      <w:r>
        <w:rPr>
          <w:i w:val="0"/>
          <w:iCs w:val="0"/>
        </w:rPr>
        <w:tab/>
      </w:r>
      <w:r>
        <w:rPr>
          <w:i w:val="0"/>
          <w:iCs w:val="0"/>
        </w:rPr>
        <w:fldChar w:fldCharType="begin"/>
      </w:r>
      <w:r>
        <w:rPr>
          <w:i w:val="0"/>
          <w:iCs w:val="0"/>
        </w:rPr>
        <w:instrText xml:space="preserve"> PAGEREF _Toc12268 </w:instrText>
      </w:r>
      <w:r>
        <w:rPr>
          <w:i w:val="0"/>
          <w:iCs w:val="0"/>
        </w:rPr>
        <w:fldChar w:fldCharType="separate"/>
      </w:r>
      <w:r>
        <w:rPr>
          <w:i w:val="0"/>
          <w:iCs w:val="0"/>
        </w:rPr>
        <w:t>74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_Toc9003 </w:instrText>
      </w:r>
      <w:r>
        <w:rPr>
          <w:i w:val="0"/>
          <w:iCs w:val="0"/>
          <w:szCs w:val="20"/>
          <w:highlight w:val="none"/>
        </w:rPr>
        <w:fldChar w:fldCharType="separate"/>
      </w:r>
      <w:r>
        <w:rPr>
          <w:rFonts w:cs="Times New Roman"/>
          <w:i w:val="0"/>
          <w:iCs w:val="0"/>
          <w:szCs w:val="28"/>
          <w:highlight w:val="none"/>
        </w:rPr>
        <w:t>5．材料和工程设备</w:t>
      </w:r>
      <w:r>
        <w:rPr>
          <w:i w:val="0"/>
          <w:iCs w:val="0"/>
        </w:rPr>
        <w:tab/>
      </w:r>
      <w:r>
        <w:rPr>
          <w:i w:val="0"/>
          <w:iCs w:val="0"/>
        </w:rPr>
        <w:fldChar w:fldCharType="begin"/>
      </w:r>
      <w:r>
        <w:rPr>
          <w:i w:val="0"/>
          <w:iCs w:val="0"/>
        </w:rPr>
        <w:instrText xml:space="preserve"> PAGEREF _Toc9003 </w:instrText>
      </w:r>
      <w:r>
        <w:rPr>
          <w:i w:val="0"/>
          <w:iCs w:val="0"/>
        </w:rPr>
        <w:fldChar w:fldCharType="separate"/>
      </w:r>
      <w:r>
        <w:rPr>
          <w:i w:val="0"/>
          <w:iCs w:val="0"/>
        </w:rPr>
        <w:t>74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_Toc26283 </w:instrText>
      </w:r>
      <w:r>
        <w:rPr>
          <w:i w:val="0"/>
          <w:iCs w:val="0"/>
          <w:szCs w:val="20"/>
          <w:highlight w:val="none"/>
        </w:rPr>
        <w:fldChar w:fldCharType="separate"/>
      </w:r>
      <w:r>
        <w:rPr>
          <w:rFonts w:cs="Times New Roman"/>
          <w:i w:val="0"/>
          <w:iCs w:val="0"/>
          <w:szCs w:val="24"/>
          <w:highlight w:val="none"/>
        </w:rPr>
        <w:t>5.1  承包人提供的材料和工程设备</w:t>
      </w:r>
      <w:r>
        <w:rPr>
          <w:i w:val="0"/>
          <w:iCs w:val="0"/>
        </w:rPr>
        <w:tab/>
      </w:r>
      <w:r>
        <w:rPr>
          <w:i w:val="0"/>
          <w:iCs w:val="0"/>
        </w:rPr>
        <w:fldChar w:fldCharType="begin"/>
      </w:r>
      <w:r>
        <w:rPr>
          <w:i w:val="0"/>
          <w:iCs w:val="0"/>
        </w:rPr>
        <w:instrText xml:space="preserve"> PAGEREF _Toc26283 </w:instrText>
      </w:r>
      <w:r>
        <w:rPr>
          <w:i w:val="0"/>
          <w:iCs w:val="0"/>
        </w:rPr>
        <w:fldChar w:fldCharType="separate"/>
      </w:r>
      <w:r>
        <w:rPr>
          <w:i w:val="0"/>
          <w:iCs w:val="0"/>
        </w:rPr>
        <w:t>74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_Toc18144 </w:instrText>
      </w:r>
      <w:r>
        <w:rPr>
          <w:i w:val="0"/>
          <w:iCs w:val="0"/>
          <w:szCs w:val="20"/>
          <w:highlight w:val="none"/>
        </w:rPr>
        <w:fldChar w:fldCharType="separate"/>
      </w:r>
      <w:r>
        <w:rPr>
          <w:rFonts w:cs="Times New Roman"/>
          <w:i w:val="0"/>
          <w:iCs w:val="0"/>
          <w:szCs w:val="24"/>
          <w:highlight w:val="none"/>
        </w:rPr>
        <w:t>5.2  发包人提供的材料和工程设备</w:t>
      </w:r>
      <w:r>
        <w:rPr>
          <w:i w:val="0"/>
          <w:iCs w:val="0"/>
        </w:rPr>
        <w:tab/>
      </w:r>
      <w:r>
        <w:rPr>
          <w:i w:val="0"/>
          <w:iCs w:val="0"/>
        </w:rPr>
        <w:fldChar w:fldCharType="begin"/>
      </w:r>
      <w:r>
        <w:rPr>
          <w:i w:val="0"/>
          <w:iCs w:val="0"/>
        </w:rPr>
        <w:instrText xml:space="preserve"> PAGEREF _Toc18144 </w:instrText>
      </w:r>
      <w:r>
        <w:rPr>
          <w:i w:val="0"/>
          <w:iCs w:val="0"/>
        </w:rPr>
        <w:fldChar w:fldCharType="separate"/>
      </w:r>
      <w:r>
        <w:rPr>
          <w:i w:val="0"/>
          <w:iCs w:val="0"/>
        </w:rPr>
        <w:t>74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_Toc24270 </w:instrText>
      </w:r>
      <w:r>
        <w:rPr>
          <w:i w:val="0"/>
          <w:iCs w:val="0"/>
          <w:szCs w:val="20"/>
          <w:highlight w:val="none"/>
        </w:rPr>
        <w:fldChar w:fldCharType="separate"/>
      </w:r>
      <w:r>
        <w:rPr>
          <w:rFonts w:cs="Times New Roman"/>
          <w:i w:val="0"/>
          <w:iCs w:val="0"/>
          <w:szCs w:val="24"/>
          <w:highlight w:val="none"/>
        </w:rPr>
        <w:t>5.3  材料和工程设备专用于合同工程</w:t>
      </w:r>
      <w:r>
        <w:rPr>
          <w:i w:val="0"/>
          <w:iCs w:val="0"/>
        </w:rPr>
        <w:tab/>
      </w:r>
      <w:r>
        <w:rPr>
          <w:i w:val="0"/>
          <w:iCs w:val="0"/>
        </w:rPr>
        <w:fldChar w:fldCharType="begin"/>
      </w:r>
      <w:r>
        <w:rPr>
          <w:i w:val="0"/>
          <w:iCs w:val="0"/>
        </w:rPr>
        <w:instrText xml:space="preserve"> PAGEREF _Toc24270 </w:instrText>
      </w:r>
      <w:r>
        <w:rPr>
          <w:i w:val="0"/>
          <w:iCs w:val="0"/>
        </w:rPr>
        <w:fldChar w:fldCharType="separate"/>
      </w:r>
      <w:r>
        <w:rPr>
          <w:i w:val="0"/>
          <w:iCs w:val="0"/>
        </w:rPr>
        <w:t>75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_Toc846 </w:instrText>
      </w:r>
      <w:r>
        <w:rPr>
          <w:i w:val="0"/>
          <w:iCs w:val="0"/>
          <w:szCs w:val="20"/>
          <w:highlight w:val="none"/>
        </w:rPr>
        <w:fldChar w:fldCharType="separate"/>
      </w:r>
      <w:r>
        <w:rPr>
          <w:rFonts w:cs="Times New Roman"/>
          <w:i w:val="0"/>
          <w:iCs w:val="0"/>
          <w:szCs w:val="24"/>
          <w:highlight w:val="none"/>
        </w:rPr>
        <w:t>5.4  禁止使用不合格的材料和工程设备</w:t>
      </w:r>
      <w:r>
        <w:rPr>
          <w:i w:val="0"/>
          <w:iCs w:val="0"/>
        </w:rPr>
        <w:tab/>
      </w:r>
      <w:r>
        <w:rPr>
          <w:i w:val="0"/>
          <w:iCs w:val="0"/>
        </w:rPr>
        <w:fldChar w:fldCharType="begin"/>
      </w:r>
      <w:r>
        <w:rPr>
          <w:i w:val="0"/>
          <w:iCs w:val="0"/>
        </w:rPr>
        <w:instrText xml:space="preserve"> PAGEREF _Toc846 </w:instrText>
      </w:r>
      <w:r>
        <w:rPr>
          <w:i w:val="0"/>
          <w:iCs w:val="0"/>
        </w:rPr>
        <w:fldChar w:fldCharType="separate"/>
      </w:r>
      <w:r>
        <w:rPr>
          <w:i w:val="0"/>
          <w:iCs w:val="0"/>
        </w:rPr>
        <w:t>76</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_Toc20258 </w:instrText>
      </w:r>
      <w:r>
        <w:rPr>
          <w:i w:val="0"/>
          <w:iCs w:val="0"/>
          <w:szCs w:val="20"/>
          <w:highlight w:val="none"/>
        </w:rPr>
        <w:fldChar w:fldCharType="separate"/>
      </w:r>
      <w:r>
        <w:rPr>
          <w:rFonts w:cs="Times New Roman"/>
          <w:i w:val="0"/>
          <w:iCs w:val="0"/>
          <w:szCs w:val="28"/>
          <w:highlight w:val="none"/>
        </w:rPr>
        <w:t>6．施工设备和临时设施</w:t>
      </w:r>
      <w:r>
        <w:rPr>
          <w:i w:val="0"/>
          <w:iCs w:val="0"/>
        </w:rPr>
        <w:tab/>
      </w:r>
      <w:r>
        <w:rPr>
          <w:i w:val="0"/>
          <w:iCs w:val="0"/>
        </w:rPr>
        <w:fldChar w:fldCharType="begin"/>
      </w:r>
      <w:r>
        <w:rPr>
          <w:i w:val="0"/>
          <w:iCs w:val="0"/>
        </w:rPr>
        <w:instrText xml:space="preserve"> PAGEREF _Toc20258 </w:instrText>
      </w:r>
      <w:r>
        <w:rPr>
          <w:i w:val="0"/>
          <w:iCs w:val="0"/>
        </w:rPr>
        <w:fldChar w:fldCharType="separate"/>
      </w:r>
      <w:r>
        <w:rPr>
          <w:i w:val="0"/>
          <w:iCs w:val="0"/>
        </w:rPr>
        <w:t>76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_Toc1311 </w:instrText>
      </w:r>
      <w:r>
        <w:rPr>
          <w:i w:val="0"/>
          <w:iCs w:val="0"/>
          <w:szCs w:val="20"/>
          <w:highlight w:val="none"/>
        </w:rPr>
        <w:fldChar w:fldCharType="separate"/>
      </w:r>
      <w:r>
        <w:rPr>
          <w:rFonts w:cs="Times New Roman"/>
          <w:i w:val="0"/>
          <w:iCs w:val="0"/>
          <w:szCs w:val="24"/>
          <w:highlight w:val="none"/>
        </w:rPr>
        <w:t>6.1  承包人提供的施工设备和临时设施</w:t>
      </w:r>
      <w:r>
        <w:rPr>
          <w:i w:val="0"/>
          <w:iCs w:val="0"/>
        </w:rPr>
        <w:tab/>
      </w:r>
      <w:r>
        <w:rPr>
          <w:i w:val="0"/>
          <w:iCs w:val="0"/>
        </w:rPr>
        <w:fldChar w:fldCharType="begin"/>
      </w:r>
      <w:r>
        <w:rPr>
          <w:i w:val="0"/>
          <w:iCs w:val="0"/>
        </w:rPr>
        <w:instrText xml:space="preserve"> PAGEREF _Toc1311 </w:instrText>
      </w:r>
      <w:r>
        <w:rPr>
          <w:i w:val="0"/>
          <w:iCs w:val="0"/>
        </w:rPr>
        <w:fldChar w:fldCharType="separate"/>
      </w:r>
      <w:r>
        <w:rPr>
          <w:i w:val="0"/>
          <w:iCs w:val="0"/>
        </w:rPr>
        <w:t>76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_Toc1648 </w:instrText>
      </w:r>
      <w:r>
        <w:rPr>
          <w:i w:val="0"/>
          <w:iCs w:val="0"/>
          <w:szCs w:val="20"/>
          <w:highlight w:val="none"/>
        </w:rPr>
        <w:fldChar w:fldCharType="separate"/>
      </w:r>
      <w:r>
        <w:rPr>
          <w:rFonts w:cs="Times New Roman"/>
          <w:i w:val="0"/>
          <w:iCs w:val="0"/>
          <w:szCs w:val="24"/>
          <w:highlight w:val="none"/>
        </w:rPr>
        <w:t>6.2  发包人提供的施工设备和临时设施</w:t>
      </w:r>
      <w:r>
        <w:rPr>
          <w:i w:val="0"/>
          <w:iCs w:val="0"/>
        </w:rPr>
        <w:tab/>
      </w:r>
      <w:r>
        <w:rPr>
          <w:i w:val="0"/>
          <w:iCs w:val="0"/>
        </w:rPr>
        <w:fldChar w:fldCharType="begin"/>
      </w:r>
      <w:r>
        <w:rPr>
          <w:i w:val="0"/>
          <w:iCs w:val="0"/>
        </w:rPr>
        <w:instrText xml:space="preserve"> PAGEREF _Toc1648 </w:instrText>
      </w:r>
      <w:r>
        <w:rPr>
          <w:i w:val="0"/>
          <w:iCs w:val="0"/>
        </w:rPr>
        <w:fldChar w:fldCharType="separate"/>
      </w:r>
      <w:r>
        <w:rPr>
          <w:i w:val="0"/>
          <w:iCs w:val="0"/>
        </w:rPr>
        <w:t>76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_Toc2454 </w:instrText>
      </w:r>
      <w:r>
        <w:rPr>
          <w:i w:val="0"/>
          <w:iCs w:val="0"/>
          <w:szCs w:val="20"/>
          <w:highlight w:val="none"/>
        </w:rPr>
        <w:fldChar w:fldCharType="separate"/>
      </w:r>
      <w:r>
        <w:rPr>
          <w:rFonts w:cs="Times New Roman"/>
          <w:i w:val="0"/>
          <w:iCs w:val="0"/>
          <w:szCs w:val="24"/>
          <w:highlight w:val="none"/>
        </w:rPr>
        <w:t>6.3  要求承包人增加或更换施工设备</w:t>
      </w:r>
      <w:r>
        <w:rPr>
          <w:i w:val="0"/>
          <w:iCs w:val="0"/>
        </w:rPr>
        <w:tab/>
      </w:r>
      <w:r>
        <w:rPr>
          <w:i w:val="0"/>
          <w:iCs w:val="0"/>
        </w:rPr>
        <w:fldChar w:fldCharType="begin"/>
      </w:r>
      <w:r>
        <w:rPr>
          <w:i w:val="0"/>
          <w:iCs w:val="0"/>
        </w:rPr>
        <w:instrText xml:space="preserve"> PAGEREF _Toc2454 </w:instrText>
      </w:r>
      <w:r>
        <w:rPr>
          <w:i w:val="0"/>
          <w:iCs w:val="0"/>
        </w:rPr>
        <w:fldChar w:fldCharType="separate"/>
      </w:r>
      <w:r>
        <w:rPr>
          <w:i w:val="0"/>
          <w:iCs w:val="0"/>
        </w:rPr>
        <w:t>76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_Toc22534 </w:instrText>
      </w:r>
      <w:r>
        <w:rPr>
          <w:i w:val="0"/>
          <w:iCs w:val="0"/>
          <w:szCs w:val="20"/>
          <w:highlight w:val="none"/>
        </w:rPr>
        <w:fldChar w:fldCharType="separate"/>
      </w:r>
      <w:r>
        <w:rPr>
          <w:rFonts w:cs="Times New Roman"/>
          <w:i w:val="0"/>
          <w:iCs w:val="0"/>
          <w:szCs w:val="24"/>
          <w:highlight w:val="none"/>
        </w:rPr>
        <w:t>6.4  施工设备和临时设施专用于合同工程</w:t>
      </w:r>
      <w:r>
        <w:rPr>
          <w:i w:val="0"/>
          <w:iCs w:val="0"/>
        </w:rPr>
        <w:tab/>
      </w:r>
      <w:r>
        <w:rPr>
          <w:i w:val="0"/>
          <w:iCs w:val="0"/>
        </w:rPr>
        <w:fldChar w:fldCharType="begin"/>
      </w:r>
      <w:r>
        <w:rPr>
          <w:i w:val="0"/>
          <w:iCs w:val="0"/>
        </w:rPr>
        <w:instrText xml:space="preserve"> PAGEREF _Toc22534 </w:instrText>
      </w:r>
      <w:r>
        <w:rPr>
          <w:i w:val="0"/>
          <w:iCs w:val="0"/>
        </w:rPr>
        <w:fldChar w:fldCharType="separate"/>
      </w:r>
      <w:r>
        <w:rPr>
          <w:i w:val="0"/>
          <w:iCs w:val="0"/>
        </w:rPr>
        <w:t>76</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_Toc23933 </w:instrText>
      </w:r>
      <w:r>
        <w:rPr>
          <w:i w:val="0"/>
          <w:iCs w:val="0"/>
          <w:szCs w:val="20"/>
          <w:highlight w:val="none"/>
        </w:rPr>
        <w:fldChar w:fldCharType="separate"/>
      </w:r>
      <w:r>
        <w:rPr>
          <w:rFonts w:cs="Times New Roman"/>
          <w:i w:val="0"/>
          <w:iCs w:val="0"/>
          <w:szCs w:val="28"/>
          <w:highlight w:val="none"/>
        </w:rPr>
        <w:t>7．交通运输</w:t>
      </w:r>
      <w:r>
        <w:rPr>
          <w:i w:val="0"/>
          <w:iCs w:val="0"/>
        </w:rPr>
        <w:tab/>
      </w:r>
      <w:r>
        <w:rPr>
          <w:i w:val="0"/>
          <w:iCs w:val="0"/>
        </w:rPr>
        <w:fldChar w:fldCharType="begin"/>
      </w:r>
      <w:r>
        <w:rPr>
          <w:i w:val="0"/>
          <w:iCs w:val="0"/>
        </w:rPr>
        <w:instrText xml:space="preserve"> PAGEREF _Toc23933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_Toc20855 </w:instrText>
      </w:r>
      <w:r>
        <w:rPr>
          <w:i w:val="0"/>
          <w:iCs w:val="0"/>
          <w:szCs w:val="20"/>
          <w:highlight w:val="none"/>
        </w:rPr>
        <w:fldChar w:fldCharType="separate"/>
      </w:r>
      <w:r>
        <w:rPr>
          <w:rFonts w:cs="Times New Roman"/>
          <w:i w:val="0"/>
          <w:iCs w:val="0"/>
          <w:szCs w:val="24"/>
          <w:highlight w:val="none"/>
        </w:rPr>
        <w:t>7.1  道路通行权和场外设施</w:t>
      </w:r>
      <w:r>
        <w:rPr>
          <w:i w:val="0"/>
          <w:iCs w:val="0"/>
        </w:rPr>
        <w:tab/>
      </w:r>
      <w:r>
        <w:rPr>
          <w:i w:val="0"/>
          <w:iCs w:val="0"/>
        </w:rPr>
        <w:fldChar w:fldCharType="begin"/>
      </w:r>
      <w:r>
        <w:rPr>
          <w:i w:val="0"/>
          <w:iCs w:val="0"/>
        </w:rPr>
        <w:instrText xml:space="preserve"> PAGEREF _Toc20855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_Toc9309 </w:instrText>
      </w:r>
      <w:r>
        <w:rPr>
          <w:i w:val="0"/>
          <w:iCs w:val="0"/>
          <w:szCs w:val="20"/>
          <w:highlight w:val="none"/>
        </w:rPr>
        <w:fldChar w:fldCharType="separate"/>
      </w:r>
      <w:r>
        <w:rPr>
          <w:rFonts w:cs="Times New Roman"/>
          <w:i w:val="0"/>
          <w:iCs w:val="0"/>
          <w:szCs w:val="24"/>
          <w:highlight w:val="none"/>
        </w:rPr>
        <w:t>7.2  场内施工道路</w:t>
      </w:r>
      <w:r>
        <w:rPr>
          <w:i w:val="0"/>
          <w:iCs w:val="0"/>
        </w:rPr>
        <w:tab/>
      </w:r>
      <w:r>
        <w:rPr>
          <w:i w:val="0"/>
          <w:iCs w:val="0"/>
        </w:rPr>
        <w:fldChar w:fldCharType="begin"/>
      </w:r>
      <w:r>
        <w:rPr>
          <w:i w:val="0"/>
          <w:iCs w:val="0"/>
        </w:rPr>
        <w:instrText xml:space="preserve"> PAGEREF _Toc9309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_Toc11098 </w:instrText>
      </w:r>
      <w:r>
        <w:rPr>
          <w:i w:val="0"/>
          <w:iCs w:val="0"/>
          <w:szCs w:val="20"/>
          <w:highlight w:val="none"/>
        </w:rPr>
        <w:fldChar w:fldCharType="separate"/>
      </w:r>
      <w:r>
        <w:rPr>
          <w:rFonts w:cs="Times New Roman"/>
          <w:i w:val="0"/>
          <w:iCs w:val="0"/>
          <w:szCs w:val="24"/>
          <w:highlight w:val="none"/>
        </w:rPr>
        <w:t>7.3  场外交通</w:t>
      </w:r>
      <w:r>
        <w:rPr>
          <w:i w:val="0"/>
          <w:iCs w:val="0"/>
        </w:rPr>
        <w:tab/>
      </w:r>
      <w:r>
        <w:rPr>
          <w:i w:val="0"/>
          <w:iCs w:val="0"/>
        </w:rPr>
        <w:fldChar w:fldCharType="begin"/>
      </w:r>
      <w:r>
        <w:rPr>
          <w:i w:val="0"/>
          <w:iCs w:val="0"/>
        </w:rPr>
        <w:instrText xml:space="preserve"> PAGEREF _Toc11098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_Toc12996 </w:instrText>
      </w:r>
      <w:r>
        <w:rPr>
          <w:i w:val="0"/>
          <w:iCs w:val="0"/>
          <w:szCs w:val="20"/>
          <w:highlight w:val="none"/>
        </w:rPr>
        <w:fldChar w:fldCharType="separate"/>
      </w:r>
      <w:r>
        <w:rPr>
          <w:rFonts w:cs="Times New Roman"/>
          <w:i w:val="0"/>
          <w:iCs w:val="0"/>
          <w:szCs w:val="24"/>
          <w:highlight w:val="none"/>
        </w:rPr>
        <w:t>7.4  超大件和超重件的运输</w:t>
      </w:r>
      <w:r>
        <w:rPr>
          <w:i w:val="0"/>
          <w:iCs w:val="0"/>
        </w:rPr>
        <w:tab/>
      </w:r>
      <w:r>
        <w:rPr>
          <w:i w:val="0"/>
          <w:iCs w:val="0"/>
        </w:rPr>
        <w:fldChar w:fldCharType="begin"/>
      </w:r>
      <w:r>
        <w:rPr>
          <w:i w:val="0"/>
          <w:iCs w:val="0"/>
        </w:rPr>
        <w:instrText xml:space="preserve"> PAGEREF _Toc12996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_Toc13590 </w:instrText>
      </w:r>
      <w:r>
        <w:rPr>
          <w:i w:val="0"/>
          <w:iCs w:val="0"/>
          <w:szCs w:val="20"/>
          <w:highlight w:val="none"/>
        </w:rPr>
        <w:fldChar w:fldCharType="separate"/>
      </w:r>
      <w:r>
        <w:rPr>
          <w:rFonts w:cs="Times New Roman"/>
          <w:i w:val="0"/>
          <w:iCs w:val="0"/>
          <w:szCs w:val="24"/>
          <w:highlight w:val="none"/>
        </w:rPr>
        <w:t>7.5  道路和桥梁的损坏责任</w:t>
      </w:r>
      <w:r>
        <w:rPr>
          <w:i w:val="0"/>
          <w:iCs w:val="0"/>
        </w:rPr>
        <w:tab/>
      </w:r>
      <w:r>
        <w:rPr>
          <w:i w:val="0"/>
          <w:iCs w:val="0"/>
        </w:rPr>
        <w:fldChar w:fldCharType="begin"/>
      </w:r>
      <w:r>
        <w:rPr>
          <w:i w:val="0"/>
          <w:iCs w:val="0"/>
        </w:rPr>
        <w:instrText xml:space="preserve"> PAGEREF _Toc13590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_Toc23391 </w:instrText>
      </w:r>
      <w:r>
        <w:rPr>
          <w:i w:val="0"/>
          <w:iCs w:val="0"/>
          <w:szCs w:val="20"/>
          <w:highlight w:val="none"/>
        </w:rPr>
        <w:fldChar w:fldCharType="separate"/>
      </w:r>
      <w:r>
        <w:rPr>
          <w:rFonts w:cs="Times New Roman"/>
          <w:i w:val="0"/>
          <w:iCs w:val="0"/>
          <w:szCs w:val="24"/>
          <w:highlight w:val="none"/>
        </w:rPr>
        <w:t>7.6  水路和航空运输</w:t>
      </w:r>
      <w:r>
        <w:rPr>
          <w:i w:val="0"/>
          <w:iCs w:val="0"/>
        </w:rPr>
        <w:tab/>
      </w:r>
      <w:r>
        <w:rPr>
          <w:i w:val="0"/>
          <w:iCs w:val="0"/>
        </w:rPr>
        <w:fldChar w:fldCharType="begin"/>
      </w:r>
      <w:r>
        <w:rPr>
          <w:i w:val="0"/>
          <w:iCs w:val="0"/>
        </w:rPr>
        <w:instrText xml:space="preserve"> PAGEREF _Toc23391 </w:instrText>
      </w:r>
      <w:r>
        <w:rPr>
          <w:i w:val="0"/>
          <w:iCs w:val="0"/>
        </w:rPr>
        <w:fldChar w:fldCharType="separate"/>
      </w:r>
      <w:r>
        <w:rPr>
          <w:i w:val="0"/>
          <w:iCs w:val="0"/>
        </w:rPr>
        <w:t>77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_Toc15356 </w:instrText>
      </w:r>
      <w:r>
        <w:rPr>
          <w:i w:val="0"/>
          <w:iCs w:val="0"/>
          <w:szCs w:val="20"/>
          <w:highlight w:val="none"/>
        </w:rPr>
        <w:fldChar w:fldCharType="separate"/>
      </w:r>
      <w:r>
        <w:rPr>
          <w:rFonts w:cs="Times New Roman"/>
          <w:i w:val="0"/>
          <w:iCs w:val="0"/>
          <w:szCs w:val="28"/>
          <w:highlight w:val="none"/>
        </w:rPr>
        <w:t>8．测量放线</w:t>
      </w:r>
      <w:r>
        <w:rPr>
          <w:i w:val="0"/>
          <w:iCs w:val="0"/>
        </w:rPr>
        <w:tab/>
      </w:r>
      <w:r>
        <w:rPr>
          <w:i w:val="0"/>
          <w:iCs w:val="0"/>
        </w:rPr>
        <w:fldChar w:fldCharType="begin"/>
      </w:r>
      <w:r>
        <w:rPr>
          <w:i w:val="0"/>
          <w:iCs w:val="0"/>
        </w:rPr>
        <w:instrText xml:space="preserve"> PAGEREF _Toc15356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_Toc20011 </w:instrText>
      </w:r>
      <w:r>
        <w:rPr>
          <w:i w:val="0"/>
          <w:iCs w:val="0"/>
          <w:szCs w:val="20"/>
          <w:highlight w:val="none"/>
        </w:rPr>
        <w:fldChar w:fldCharType="separate"/>
      </w:r>
      <w:r>
        <w:rPr>
          <w:rFonts w:cs="Times New Roman"/>
          <w:i w:val="0"/>
          <w:iCs w:val="0"/>
          <w:szCs w:val="24"/>
          <w:highlight w:val="none"/>
        </w:rPr>
        <w:t>8.1  施工控制网</w:t>
      </w:r>
      <w:r>
        <w:rPr>
          <w:i w:val="0"/>
          <w:iCs w:val="0"/>
        </w:rPr>
        <w:tab/>
      </w:r>
      <w:r>
        <w:rPr>
          <w:i w:val="0"/>
          <w:iCs w:val="0"/>
        </w:rPr>
        <w:fldChar w:fldCharType="begin"/>
      </w:r>
      <w:r>
        <w:rPr>
          <w:i w:val="0"/>
          <w:iCs w:val="0"/>
        </w:rPr>
        <w:instrText xml:space="preserve"> PAGEREF _Toc20011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_Toc12348 </w:instrText>
      </w:r>
      <w:r>
        <w:rPr>
          <w:i w:val="0"/>
          <w:iCs w:val="0"/>
          <w:szCs w:val="20"/>
          <w:highlight w:val="none"/>
        </w:rPr>
        <w:fldChar w:fldCharType="separate"/>
      </w:r>
      <w:r>
        <w:rPr>
          <w:rFonts w:cs="Times New Roman"/>
          <w:i w:val="0"/>
          <w:iCs w:val="0"/>
          <w:szCs w:val="24"/>
          <w:highlight w:val="none"/>
        </w:rPr>
        <w:t>8.2  施工测量</w:t>
      </w:r>
      <w:r>
        <w:rPr>
          <w:i w:val="0"/>
          <w:iCs w:val="0"/>
        </w:rPr>
        <w:tab/>
      </w:r>
      <w:r>
        <w:rPr>
          <w:i w:val="0"/>
          <w:iCs w:val="0"/>
        </w:rPr>
        <w:fldChar w:fldCharType="begin"/>
      </w:r>
      <w:r>
        <w:rPr>
          <w:i w:val="0"/>
          <w:iCs w:val="0"/>
        </w:rPr>
        <w:instrText xml:space="preserve"> PAGEREF _Toc12348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_Toc25115 </w:instrText>
      </w:r>
      <w:r>
        <w:rPr>
          <w:i w:val="0"/>
          <w:iCs w:val="0"/>
          <w:szCs w:val="20"/>
          <w:highlight w:val="none"/>
        </w:rPr>
        <w:fldChar w:fldCharType="separate"/>
      </w:r>
      <w:r>
        <w:rPr>
          <w:rFonts w:cs="Times New Roman"/>
          <w:i w:val="0"/>
          <w:iCs w:val="0"/>
          <w:szCs w:val="24"/>
          <w:highlight w:val="none"/>
        </w:rPr>
        <w:t>8.3  基准资料错误的责任</w:t>
      </w:r>
      <w:r>
        <w:rPr>
          <w:i w:val="0"/>
          <w:iCs w:val="0"/>
        </w:rPr>
        <w:tab/>
      </w:r>
      <w:r>
        <w:rPr>
          <w:i w:val="0"/>
          <w:iCs w:val="0"/>
        </w:rPr>
        <w:fldChar w:fldCharType="begin"/>
      </w:r>
      <w:r>
        <w:rPr>
          <w:i w:val="0"/>
          <w:iCs w:val="0"/>
        </w:rPr>
        <w:instrText xml:space="preserve"> PAGEREF _Toc25115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_Toc7802 </w:instrText>
      </w:r>
      <w:r>
        <w:rPr>
          <w:i w:val="0"/>
          <w:iCs w:val="0"/>
          <w:szCs w:val="20"/>
          <w:highlight w:val="none"/>
        </w:rPr>
        <w:fldChar w:fldCharType="separate"/>
      </w:r>
      <w:r>
        <w:rPr>
          <w:rFonts w:cs="Times New Roman"/>
          <w:i w:val="0"/>
          <w:iCs w:val="0"/>
          <w:szCs w:val="24"/>
          <w:highlight w:val="none"/>
        </w:rPr>
        <w:t>8.4  监理人使用施工控制网</w:t>
      </w:r>
      <w:r>
        <w:rPr>
          <w:i w:val="0"/>
          <w:iCs w:val="0"/>
        </w:rPr>
        <w:tab/>
      </w:r>
      <w:r>
        <w:rPr>
          <w:i w:val="0"/>
          <w:iCs w:val="0"/>
        </w:rPr>
        <w:fldChar w:fldCharType="begin"/>
      </w:r>
      <w:r>
        <w:rPr>
          <w:i w:val="0"/>
          <w:iCs w:val="0"/>
        </w:rPr>
        <w:instrText xml:space="preserve"> PAGEREF _Toc7802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_Toc9430 </w:instrText>
      </w:r>
      <w:r>
        <w:rPr>
          <w:i w:val="0"/>
          <w:iCs w:val="0"/>
          <w:szCs w:val="20"/>
          <w:highlight w:val="none"/>
        </w:rPr>
        <w:fldChar w:fldCharType="separate"/>
      </w:r>
      <w:r>
        <w:rPr>
          <w:rFonts w:cs="Times New Roman"/>
          <w:i w:val="0"/>
          <w:iCs w:val="0"/>
          <w:szCs w:val="28"/>
          <w:highlight w:val="none"/>
        </w:rPr>
        <w:t>9．施工安全、治安保卫和环境保护</w:t>
      </w:r>
      <w:r>
        <w:rPr>
          <w:i w:val="0"/>
          <w:iCs w:val="0"/>
        </w:rPr>
        <w:tab/>
      </w:r>
      <w:r>
        <w:rPr>
          <w:i w:val="0"/>
          <w:iCs w:val="0"/>
        </w:rPr>
        <w:fldChar w:fldCharType="begin"/>
      </w:r>
      <w:r>
        <w:rPr>
          <w:i w:val="0"/>
          <w:iCs w:val="0"/>
        </w:rPr>
        <w:instrText xml:space="preserve"> PAGEREF _Toc9430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_Toc2827 </w:instrText>
      </w:r>
      <w:r>
        <w:rPr>
          <w:i w:val="0"/>
          <w:iCs w:val="0"/>
          <w:szCs w:val="20"/>
          <w:highlight w:val="none"/>
        </w:rPr>
        <w:fldChar w:fldCharType="separate"/>
      </w:r>
      <w:r>
        <w:rPr>
          <w:rFonts w:cs="Times New Roman"/>
          <w:i w:val="0"/>
          <w:iCs w:val="0"/>
          <w:szCs w:val="24"/>
          <w:highlight w:val="none"/>
        </w:rPr>
        <w:t>9.1  发包人的施工安全责任</w:t>
      </w:r>
      <w:r>
        <w:rPr>
          <w:i w:val="0"/>
          <w:iCs w:val="0"/>
        </w:rPr>
        <w:tab/>
      </w:r>
      <w:r>
        <w:rPr>
          <w:i w:val="0"/>
          <w:iCs w:val="0"/>
        </w:rPr>
        <w:fldChar w:fldCharType="begin"/>
      </w:r>
      <w:r>
        <w:rPr>
          <w:i w:val="0"/>
          <w:iCs w:val="0"/>
        </w:rPr>
        <w:instrText xml:space="preserve"> PAGEREF _Toc2827 </w:instrText>
      </w:r>
      <w:r>
        <w:rPr>
          <w:i w:val="0"/>
          <w:iCs w:val="0"/>
        </w:rPr>
        <w:fldChar w:fldCharType="separate"/>
      </w:r>
      <w:r>
        <w:rPr>
          <w:i w:val="0"/>
          <w:iCs w:val="0"/>
        </w:rPr>
        <w:t>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_Toc10621 </w:instrText>
      </w:r>
      <w:r>
        <w:rPr>
          <w:i w:val="0"/>
          <w:iCs w:val="0"/>
          <w:szCs w:val="20"/>
          <w:highlight w:val="none"/>
        </w:rPr>
        <w:fldChar w:fldCharType="separate"/>
      </w:r>
      <w:r>
        <w:rPr>
          <w:rFonts w:cs="Times New Roman"/>
          <w:i w:val="0"/>
          <w:iCs w:val="0"/>
          <w:szCs w:val="24"/>
          <w:highlight w:val="none"/>
        </w:rPr>
        <w:t>9.2  承包人的施工安全责任</w:t>
      </w:r>
      <w:r>
        <w:rPr>
          <w:i w:val="0"/>
          <w:iCs w:val="0"/>
        </w:rPr>
        <w:tab/>
      </w:r>
      <w:r>
        <w:rPr>
          <w:i w:val="0"/>
          <w:iCs w:val="0"/>
        </w:rPr>
        <w:fldChar w:fldCharType="begin"/>
      </w:r>
      <w:r>
        <w:rPr>
          <w:i w:val="0"/>
          <w:iCs w:val="0"/>
        </w:rPr>
        <w:instrText xml:space="preserve"> PAGEREF _Toc10621 </w:instrText>
      </w:r>
      <w:r>
        <w:rPr>
          <w:i w:val="0"/>
          <w:iCs w:val="0"/>
        </w:rPr>
        <w:fldChar w:fldCharType="separate"/>
      </w:r>
      <w:r>
        <w:rPr>
          <w:i w:val="0"/>
          <w:iCs w:val="0"/>
        </w:rPr>
        <w:t>79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_Toc25639 </w:instrText>
      </w:r>
      <w:r>
        <w:rPr>
          <w:i w:val="0"/>
          <w:iCs w:val="0"/>
          <w:szCs w:val="20"/>
          <w:highlight w:val="none"/>
        </w:rPr>
        <w:fldChar w:fldCharType="separate"/>
      </w:r>
      <w:r>
        <w:rPr>
          <w:rFonts w:cs="Times New Roman"/>
          <w:i w:val="0"/>
          <w:iCs w:val="0"/>
          <w:szCs w:val="24"/>
          <w:highlight w:val="none"/>
        </w:rPr>
        <w:t>9.3  治安保卫</w:t>
      </w:r>
      <w:r>
        <w:rPr>
          <w:i w:val="0"/>
          <w:iCs w:val="0"/>
        </w:rPr>
        <w:tab/>
      </w:r>
      <w:r>
        <w:rPr>
          <w:i w:val="0"/>
          <w:iCs w:val="0"/>
        </w:rPr>
        <w:fldChar w:fldCharType="begin"/>
      </w:r>
      <w:r>
        <w:rPr>
          <w:i w:val="0"/>
          <w:iCs w:val="0"/>
        </w:rPr>
        <w:instrText xml:space="preserve"> PAGEREF _Toc25639 </w:instrText>
      </w:r>
      <w:r>
        <w:rPr>
          <w:i w:val="0"/>
          <w:iCs w:val="0"/>
        </w:rPr>
        <w:fldChar w:fldCharType="separate"/>
      </w:r>
      <w:r>
        <w:rPr>
          <w:i w:val="0"/>
          <w:iCs w:val="0"/>
        </w:rPr>
        <w:t>80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_Toc5789 </w:instrText>
      </w:r>
      <w:r>
        <w:rPr>
          <w:i w:val="0"/>
          <w:iCs w:val="0"/>
          <w:szCs w:val="20"/>
          <w:highlight w:val="none"/>
        </w:rPr>
        <w:fldChar w:fldCharType="separate"/>
      </w:r>
      <w:r>
        <w:rPr>
          <w:rFonts w:cs="Times New Roman"/>
          <w:i w:val="0"/>
          <w:iCs w:val="0"/>
          <w:szCs w:val="24"/>
          <w:highlight w:val="none"/>
        </w:rPr>
        <w:t>9.4  环境保护</w:t>
      </w:r>
      <w:r>
        <w:rPr>
          <w:i w:val="0"/>
          <w:iCs w:val="0"/>
        </w:rPr>
        <w:tab/>
      </w:r>
      <w:r>
        <w:rPr>
          <w:i w:val="0"/>
          <w:iCs w:val="0"/>
        </w:rPr>
        <w:fldChar w:fldCharType="begin"/>
      </w:r>
      <w:r>
        <w:rPr>
          <w:i w:val="0"/>
          <w:iCs w:val="0"/>
        </w:rPr>
        <w:instrText xml:space="preserve"> PAGEREF _Toc5789 </w:instrText>
      </w:r>
      <w:r>
        <w:rPr>
          <w:i w:val="0"/>
          <w:iCs w:val="0"/>
        </w:rPr>
        <w:fldChar w:fldCharType="separate"/>
      </w:r>
      <w:r>
        <w:rPr>
          <w:i w:val="0"/>
          <w:iCs w:val="0"/>
        </w:rPr>
        <w:t>80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_Toc10893 </w:instrText>
      </w:r>
      <w:r>
        <w:rPr>
          <w:i w:val="0"/>
          <w:iCs w:val="0"/>
          <w:szCs w:val="20"/>
          <w:highlight w:val="none"/>
        </w:rPr>
        <w:fldChar w:fldCharType="separate"/>
      </w:r>
      <w:r>
        <w:rPr>
          <w:rFonts w:cs="Times New Roman"/>
          <w:i w:val="0"/>
          <w:iCs w:val="0"/>
          <w:szCs w:val="24"/>
          <w:highlight w:val="none"/>
        </w:rPr>
        <w:t>9.5  事故处理</w:t>
      </w:r>
      <w:r>
        <w:rPr>
          <w:i w:val="0"/>
          <w:iCs w:val="0"/>
        </w:rPr>
        <w:tab/>
      </w:r>
      <w:r>
        <w:rPr>
          <w:i w:val="0"/>
          <w:iCs w:val="0"/>
        </w:rPr>
        <w:fldChar w:fldCharType="begin"/>
      </w:r>
      <w:r>
        <w:rPr>
          <w:i w:val="0"/>
          <w:iCs w:val="0"/>
        </w:rPr>
        <w:instrText xml:space="preserve"> PAGEREF _Toc10893 </w:instrText>
      </w:r>
      <w:r>
        <w:rPr>
          <w:i w:val="0"/>
          <w:iCs w:val="0"/>
        </w:rPr>
        <w:fldChar w:fldCharType="separate"/>
      </w:r>
      <w:r>
        <w:rPr>
          <w:i w:val="0"/>
          <w:iCs w:val="0"/>
        </w:rPr>
        <w:t>82</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_Toc13497 </w:instrText>
      </w:r>
      <w:r>
        <w:rPr>
          <w:i w:val="0"/>
          <w:iCs w:val="0"/>
          <w:szCs w:val="20"/>
          <w:highlight w:val="none"/>
        </w:rPr>
        <w:fldChar w:fldCharType="separate"/>
      </w:r>
      <w:r>
        <w:rPr>
          <w:rFonts w:cs="Times New Roman"/>
          <w:i w:val="0"/>
          <w:iCs w:val="0"/>
          <w:szCs w:val="28"/>
          <w:highlight w:val="none"/>
        </w:rPr>
        <w:t>10．进度计划</w:t>
      </w:r>
      <w:r>
        <w:rPr>
          <w:i w:val="0"/>
          <w:iCs w:val="0"/>
        </w:rPr>
        <w:tab/>
      </w:r>
      <w:r>
        <w:rPr>
          <w:i w:val="0"/>
          <w:iCs w:val="0"/>
        </w:rPr>
        <w:fldChar w:fldCharType="begin"/>
      </w:r>
      <w:r>
        <w:rPr>
          <w:i w:val="0"/>
          <w:iCs w:val="0"/>
        </w:rPr>
        <w:instrText xml:space="preserve"> PAGEREF _Toc13497 </w:instrText>
      </w:r>
      <w:r>
        <w:rPr>
          <w:i w:val="0"/>
          <w:iCs w:val="0"/>
        </w:rPr>
        <w:fldChar w:fldCharType="separate"/>
      </w:r>
      <w:r>
        <w:rPr>
          <w:i w:val="0"/>
          <w:iCs w:val="0"/>
        </w:rPr>
        <w:t>82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_Toc11374 </w:instrText>
      </w:r>
      <w:r>
        <w:rPr>
          <w:i w:val="0"/>
          <w:iCs w:val="0"/>
          <w:szCs w:val="20"/>
          <w:highlight w:val="none"/>
        </w:rPr>
        <w:fldChar w:fldCharType="separate"/>
      </w:r>
      <w:r>
        <w:rPr>
          <w:rFonts w:cs="Times New Roman"/>
          <w:i w:val="0"/>
          <w:iCs w:val="0"/>
          <w:szCs w:val="24"/>
          <w:highlight w:val="none"/>
        </w:rPr>
        <w:t>10.1  合同进度计划</w:t>
      </w:r>
      <w:r>
        <w:rPr>
          <w:i w:val="0"/>
          <w:iCs w:val="0"/>
        </w:rPr>
        <w:tab/>
      </w:r>
      <w:r>
        <w:rPr>
          <w:i w:val="0"/>
          <w:iCs w:val="0"/>
        </w:rPr>
        <w:fldChar w:fldCharType="begin"/>
      </w:r>
      <w:r>
        <w:rPr>
          <w:i w:val="0"/>
          <w:iCs w:val="0"/>
        </w:rPr>
        <w:instrText xml:space="preserve"> PAGEREF _Toc11374 </w:instrText>
      </w:r>
      <w:r>
        <w:rPr>
          <w:i w:val="0"/>
          <w:iCs w:val="0"/>
        </w:rPr>
        <w:fldChar w:fldCharType="separate"/>
      </w:r>
      <w:r>
        <w:rPr>
          <w:i w:val="0"/>
          <w:iCs w:val="0"/>
        </w:rPr>
        <w:t>82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_Toc2574 </w:instrText>
      </w:r>
      <w:r>
        <w:rPr>
          <w:i w:val="0"/>
          <w:iCs w:val="0"/>
          <w:szCs w:val="20"/>
          <w:highlight w:val="none"/>
        </w:rPr>
        <w:fldChar w:fldCharType="separate"/>
      </w:r>
      <w:r>
        <w:rPr>
          <w:rFonts w:cs="Times New Roman"/>
          <w:i w:val="0"/>
          <w:iCs w:val="0"/>
          <w:szCs w:val="24"/>
          <w:highlight w:val="none"/>
        </w:rPr>
        <w:t>10.2  合同进度计划的修订</w:t>
      </w:r>
      <w:r>
        <w:rPr>
          <w:i w:val="0"/>
          <w:iCs w:val="0"/>
        </w:rPr>
        <w:tab/>
      </w:r>
      <w:r>
        <w:rPr>
          <w:i w:val="0"/>
          <w:iCs w:val="0"/>
        </w:rPr>
        <w:fldChar w:fldCharType="begin"/>
      </w:r>
      <w:r>
        <w:rPr>
          <w:i w:val="0"/>
          <w:iCs w:val="0"/>
        </w:rPr>
        <w:instrText xml:space="preserve"> PAGEREF _Toc2574 </w:instrText>
      </w:r>
      <w:r>
        <w:rPr>
          <w:i w:val="0"/>
          <w:iCs w:val="0"/>
        </w:rPr>
        <w:fldChar w:fldCharType="separate"/>
      </w:r>
      <w:r>
        <w:rPr>
          <w:i w:val="0"/>
          <w:iCs w:val="0"/>
        </w:rPr>
        <w:t>82</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_Toc19618 </w:instrText>
      </w:r>
      <w:r>
        <w:rPr>
          <w:i w:val="0"/>
          <w:iCs w:val="0"/>
          <w:szCs w:val="20"/>
          <w:highlight w:val="none"/>
        </w:rPr>
        <w:fldChar w:fldCharType="separate"/>
      </w:r>
      <w:r>
        <w:rPr>
          <w:rFonts w:cs="Times New Roman"/>
          <w:i w:val="0"/>
          <w:iCs w:val="0"/>
          <w:szCs w:val="28"/>
          <w:highlight w:val="none"/>
        </w:rPr>
        <w:t>11．开工和交工</w:t>
      </w:r>
      <w:r>
        <w:rPr>
          <w:i w:val="0"/>
          <w:iCs w:val="0"/>
        </w:rPr>
        <w:tab/>
      </w:r>
      <w:r>
        <w:rPr>
          <w:i w:val="0"/>
          <w:iCs w:val="0"/>
        </w:rPr>
        <w:fldChar w:fldCharType="begin"/>
      </w:r>
      <w:r>
        <w:rPr>
          <w:i w:val="0"/>
          <w:iCs w:val="0"/>
        </w:rPr>
        <w:instrText xml:space="preserve"> PAGEREF _Toc19618 </w:instrText>
      </w:r>
      <w:r>
        <w:rPr>
          <w:i w:val="0"/>
          <w:iCs w:val="0"/>
        </w:rPr>
        <w:fldChar w:fldCharType="separate"/>
      </w:r>
      <w:r>
        <w:rPr>
          <w:i w:val="0"/>
          <w:iCs w:val="0"/>
        </w:rPr>
        <w:t>82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_Toc13690 </w:instrText>
      </w:r>
      <w:r>
        <w:rPr>
          <w:i w:val="0"/>
          <w:iCs w:val="0"/>
          <w:szCs w:val="20"/>
          <w:highlight w:val="none"/>
        </w:rPr>
        <w:fldChar w:fldCharType="separate"/>
      </w:r>
      <w:r>
        <w:rPr>
          <w:rFonts w:cs="Times New Roman"/>
          <w:i w:val="0"/>
          <w:iCs w:val="0"/>
          <w:szCs w:val="24"/>
          <w:highlight w:val="none"/>
        </w:rPr>
        <w:t>11.1  开工</w:t>
      </w:r>
      <w:r>
        <w:rPr>
          <w:i w:val="0"/>
          <w:iCs w:val="0"/>
        </w:rPr>
        <w:tab/>
      </w:r>
      <w:r>
        <w:rPr>
          <w:i w:val="0"/>
          <w:iCs w:val="0"/>
        </w:rPr>
        <w:fldChar w:fldCharType="begin"/>
      </w:r>
      <w:r>
        <w:rPr>
          <w:i w:val="0"/>
          <w:iCs w:val="0"/>
        </w:rPr>
        <w:instrText xml:space="preserve"> PAGEREF _Toc13690 </w:instrText>
      </w:r>
      <w:r>
        <w:rPr>
          <w:i w:val="0"/>
          <w:iCs w:val="0"/>
        </w:rPr>
        <w:fldChar w:fldCharType="separate"/>
      </w:r>
      <w:r>
        <w:rPr>
          <w:i w:val="0"/>
          <w:iCs w:val="0"/>
        </w:rPr>
        <w:t>82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_Toc24679 </w:instrText>
      </w:r>
      <w:r>
        <w:rPr>
          <w:i w:val="0"/>
          <w:iCs w:val="0"/>
          <w:szCs w:val="20"/>
          <w:highlight w:val="none"/>
        </w:rPr>
        <w:fldChar w:fldCharType="separate"/>
      </w:r>
      <w:r>
        <w:rPr>
          <w:rFonts w:cs="Times New Roman"/>
          <w:i w:val="0"/>
          <w:iCs w:val="0"/>
          <w:szCs w:val="24"/>
          <w:highlight w:val="none"/>
        </w:rPr>
        <w:t>11.2  交工</w:t>
      </w:r>
      <w:r>
        <w:rPr>
          <w:i w:val="0"/>
          <w:iCs w:val="0"/>
        </w:rPr>
        <w:tab/>
      </w:r>
      <w:r>
        <w:rPr>
          <w:i w:val="0"/>
          <w:iCs w:val="0"/>
        </w:rPr>
        <w:fldChar w:fldCharType="begin"/>
      </w:r>
      <w:r>
        <w:rPr>
          <w:i w:val="0"/>
          <w:iCs w:val="0"/>
        </w:rPr>
        <w:instrText xml:space="preserve"> PAGEREF _Toc24679 </w:instrText>
      </w:r>
      <w:r>
        <w:rPr>
          <w:i w:val="0"/>
          <w:iCs w:val="0"/>
        </w:rPr>
        <w:fldChar w:fldCharType="separate"/>
      </w:r>
      <w:r>
        <w:rPr>
          <w:i w:val="0"/>
          <w:iCs w:val="0"/>
        </w:rPr>
        <w:t>83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_Toc2485 </w:instrText>
      </w:r>
      <w:r>
        <w:rPr>
          <w:i w:val="0"/>
          <w:iCs w:val="0"/>
          <w:szCs w:val="20"/>
          <w:highlight w:val="none"/>
        </w:rPr>
        <w:fldChar w:fldCharType="separate"/>
      </w:r>
      <w:r>
        <w:rPr>
          <w:rFonts w:cs="Times New Roman"/>
          <w:i w:val="0"/>
          <w:iCs w:val="0"/>
          <w:szCs w:val="24"/>
          <w:highlight w:val="none"/>
        </w:rPr>
        <w:t>11.3  发包人的工期延误</w:t>
      </w:r>
      <w:r>
        <w:rPr>
          <w:i w:val="0"/>
          <w:iCs w:val="0"/>
        </w:rPr>
        <w:tab/>
      </w:r>
      <w:r>
        <w:rPr>
          <w:i w:val="0"/>
          <w:iCs w:val="0"/>
        </w:rPr>
        <w:fldChar w:fldCharType="begin"/>
      </w:r>
      <w:r>
        <w:rPr>
          <w:i w:val="0"/>
          <w:iCs w:val="0"/>
        </w:rPr>
        <w:instrText xml:space="preserve"> PAGEREF _Toc2485 </w:instrText>
      </w:r>
      <w:r>
        <w:rPr>
          <w:i w:val="0"/>
          <w:iCs w:val="0"/>
        </w:rPr>
        <w:fldChar w:fldCharType="separate"/>
      </w:r>
      <w:r>
        <w:rPr>
          <w:i w:val="0"/>
          <w:iCs w:val="0"/>
        </w:rPr>
        <w:t>83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_Toc16445 </w:instrText>
      </w:r>
      <w:r>
        <w:rPr>
          <w:i w:val="0"/>
          <w:iCs w:val="0"/>
          <w:szCs w:val="20"/>
          <w:highlight w:val="none"/>
        </w:rPr>
        <w:fldChar w:fldCharType="separate"/>
      </w:r>
      <w:r>
        <w:rPr>
          <w:rFonts w:cs="Times New Roman"/>
          <w:i w:val="0"/>
          <w:iCs w:val="0"/>
          <w:szCs w:val="24"/>
          <w:highlight w:val="none"/>
        </w:rPr>
        <w:t>11.4  异常恶劣的气候条件</w:t>
      </w:r>
      <w:r>
        <w:rPr>
          <w:i w:val="0"/>
          <w:iCs w:val="0"/>
        </w:rPr>
        <w:tab/>
      </w:r>
      <w:r>
        <w:rPr>
          <w:i w:val="0"/>
          <w:iCs w:val="0"/>
        </w:rPr>
        <w:fldChar w:fldCharType="begin"/>
      </w:r>
      <w:r>
        <w:rPr>
          <w:i w:val="0"/>
          <w:iCs w:val="0"/>
        </w:rPr>
        <w:instrText xml:space="preserve"> PAGEREF _Toc16445 </w:instrText>
      </w:r>
      <w:r>
        <w:rPr>
          <w:i w:val="0"/>
          <w:iCs w:val="0"/>
        </w:rPr>
        <w:fldChar w:fldCharType="separate"/>
      </w:r>
      <w:r>
        <w:rPr>
          <w:i w:val="0"/>
          <w:iCs w:val="0"/>
        </w:rPr>
        <w:t>83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_Toc13116 </w:instrText>
      </w:r>
      <w:r>
        <w:rPr>
          <w:i w:val="0"/>
          <w:iCs w:val="0"/>
          <w:szCs w:val="20"/>
          <w:highlight w:val="none"/>
        </w:rPr>
        <w:fldChar w:fldCharType="separate"/>
      </w:r>
      <w:r>
        <w:rPr>
          <w:rFonts w:cs="Times New Roman"/>
          <w:i w:val="0"/>
          <w:iCs w:val="0"/>
          <w:szCs w:val="24"/>
          <w:highlight w:val="none"/>
        </w:rPr>
        <w:t>11.5  承包人的工期延误</w:t>
      </w:r>
      <w:r>
        <w:rPr>
          <w:i w:val="0"/>
          <w:iCs w:val="0"/>
        </w:rPr>
        <w:tab/>
      </w:r>
      <w:r>
        <w:rPr>
          <w:i w:val="0"/>
          <w:iCs w:val="0"/>
        </w:rPr>
        <w:fldChar w:fldCharType="begin"/>
      </w:r>
      <w:r>
        <w:rPr>
          <w:i w:val="0"/>
          <w:iCs w:val="0"/>
        </w:rPr>
        <w:instrText xml:space="preserve"> PAGEREF _Toc13116 </w:instrText>
      </w:r>
      <w:r>
        <w:rPr>
          <w:i w:val="0"/>
          <w:iCs w:val="0"/>
        </w:rPr>
        <w:fldChar w:fldCharType="separate"/>
      </w:r>
      <w:r>
        <w:rPr>
          <w:i w:val="0"/>
          <w:iCs w:val="0"/>
        </w:rPr>
        <w:t>83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_Toc19624 </w:instrText>
      </w:r>
      <w:r>
        <w:rPr>
          <w:i w:val="0"/>
          <w:iCs w:val="0"/>
          <w:szCs w:val="20"/>
          <w:highlight w:val="none"/>
        </w:rPr>
        <w:fldChar w:fldCharType="separate"/>
      </w:r>
      <w:r>
        <w:rPr>
          <w:rFonts w:cs="Times New Roman"/>
          <w:i w:val="0"/>
          <w:iCs w:val="0"/>
          <w:szCs w:val="24"/>
          <w:highlight w:val="none"/>
        </w:rPr>
        <w:t>11.6  工期提前</w:t>
      </w:r>
      <w:r>
        <w:rPr>
          <w:i w:val="0"/>
          <w:iCs w:val="0"/>
        </w:rPr>
        <w:tab/>
      </w:r>
      <w:r>
        <w:rPr>
          <w:i w:val="0"/>
          <w:iCs w:val="0"/>
        </w:rPr>
        <w:fldChar w:fldCharType="begin"/>
      </w:r>
      <w:r>
        <w:rPr>
          <w:i w:val="0"/>
          <w:iCs w:val="0"/>
        </w:rPr>
        <w:instrText xml:space="preserve"> PAGEREF _Toc19624 </w:instrText>
      </w:r>
      <w:r>
        <w:rPr>
          <w:i w:val="0"/>
          <w:iCs w:val="0"/>
        </w:rPr>
        <w:fldChar w:fldCharType="separate"/>
      </w:r>
      <w:r>
        <w:rPr>
          <w:i w:val="0"/>
          <w:iCs w:val="0"/>
        </w:rPr>
        <w:t>84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_Toc18075 </w:instrText>
      </w:r>
      <w:r>
        <w:rPr>
          <w:i w:val="0"/>
          <w:iCs w:val="0"/>
          <w:szCs w:val="20"/>
          <w:highlight w:val="none"/>
        </w:rPr>
        <w:fldChar w:fldCharType="separate"/>
      </w:r>
      <w:r>
        <w:rPr>
          <w:rFonts w:cs="Times New Roman"/>
          <w:i w:val="0"/>
          <w:iCs w:val="0"/>
          <w:szCs w:val="24"/>
          <w:highlight w:val="none"/>
        </w:rPr>
        <w:t>11.7  工作时间的限制</w:t>
      </w:r>
      <w:r>
        <w:rPr>
          <w:i w:val="0"/>
          <w:iCs w:val="0"/>
        </w:rPr>
        <w:tab/>
      </w:r>
      <w:r>
        <w:rPr>
          <w:i w:val="0"/>
          <w:iCs w:val="0"/>
        </w:rPr>
        <w:fldChar w:fldCharType="begin"/>
      </w:r>
      <w:r>
        <w:rPr>
          <w:i w:val="0"/>
          <w:iCs w:val="0"/>
        </w:rPr>
        <w:instrText xml:space="preserve"> PAGEREF _Toc18075 </w:instrText>
      </w:r>
      <w:r>
        <w:rPr>
          <w:i w:val="0"/>
          <w:iCs w:val="0"/>
        </w:rPr>
        <w:fldChar w:fldCharType="separate"/>
      </w:r>
      <w:r>
        <w:rPr>
          <w:i w:val="0"/>
          <w:iCs w:val="0"/>
        </w:rPr>
        <w:t>84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_Toc28112 </w:instrText>
      </w:r>
      <w:r>
        <w:rPr>
          <w:i w:val="0"/>
          <w:iCs w:val="0"/>
          <w:szCs w:val="20"/>
          <w:highlight w:val="none"/>
        </w:rPr>
        <w:fldChar w:fldCharType="separate"/>
      </w:r>
      <w:r>
        <w:rPr>
          <w:rFonts w:cs="Times New Roman"/>
          <w:i w:val="0"/>
          <w:iCs w:val="0"/>
          <w:szCs w:val="28"/>
          <w:highlight w:val="none"/>
        </w:rPr>
        <w:t>12．暂停施工</w:t>
      </w:r>
      <w:r>
        <w:rPr>
          <w:i w:val="0"/>
          <w:iCs w:val="0"/>
        </w:rPr>
        <w:tab/>
      </w:r>
      <w:r>
        <w:rPr>
          <w:i w:val="0"/>
          <w:iCs w:val="0"/>
        </w:rPr>
        <w:fldChar w:fldCharType="begin"/>
      </w:r>
      <w:r>
        <w:rPr>
          <w:i w:val="0"/>
          <w:iCs w:val="0"/>
        </w:rPr>
        <w:instrText xml:space="preserve"> PAGEREF _Toc28112 </w:instrText>
      </w:r>
      <w:r>
        <w:rPr>
          <w:i w:val="0"/>
          <w:iCs w:val="0"/>
        </w:rPr>
        <w:fldChar w:fldCharType="separate"/>
      </w:r>
      <w:r>
        <w:rPr>
          <w:i w:val="0"/>
          <w:iCs w:val="0"/>
        </w:rPr>
        <w:t>84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_Toc16886 </w:instrText>
      </w:r>
      <w:r>
        <w:rPr>
          <w:i w:val="0"/>
          <w:iCs w:val="0"/>
          <w:szCs w:val="20"/>
          <w:highlight w:val="none"/>
        </w:rPr>
        <w:fldChar w:fldCharType="separate"/>
      </w:r>
      <w:r>
        <w:rPr>
          <w:rFonts w:cs="Times New Roman"/>
          <w:i w:val="0"/>
          <w:iCs w:val="0"/>
          <w:szCs w:val="24"/>
          <w:highlight w:val="none"/>
        </w:rPr>
        <w:t>12.1  承包人暂停施工的责任</w:t>
      </w:r>
      <w:r>
        <w:rPr>
          <w:i w:val="0"/>
          <w:iCs w:val="0"/>
        </w:rPr>
        <w:tab/>
      </w:r>
      <w:r>
        <w:rPr>
          <w:i w:val="0"/>
          <w:iCs w:val="0"/>
        </w:rPr>
        <w:fldChar w:fldCharType="begin"/>
      </w:r>
      <w:r>
        <w:rPr>
          <w:i w:val="0"/>
          <w:iCs w:val="0"/>
        </w:rPr>
        <w:instrText xml:space="preserve"> PAGEREF _Toc16886 </w:instrText>
      </w:r>
      <w:r>
        <w:rPr>
          <w:i w:val="0"/>
          <w:iCs w:val="0"/>
        </w:rPr>
        <w:fldChar w:fldCharType="separate"/>
      </w:r>
      <w:r>
        <w:rPr>
          <w:i w:val="0"/>
          <w:iCs w:val="0"/>
        </w:rPr>
        <w:t>84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_Toc3422 </w:instrText>
      </w:r>
      <w:r>
        <w:rPr>
          <w:i w:val="0"/>
          <w:iCs w:val="0"/>
          <w:szCs w:val="20"/>
          <w:highlight w:val="none"/>
        </w:rPr>
        <w:fldChar w:fldCharType="separate"/>
      </w:r>
      <w:r>
        <w:rPr>
          <w:rFonts w:cs="Times New Roman"/>
          <w:i w:val="0"/>
          <w:iCs w:val="0"/>
          <w:szCs w:val="24"/>
          <w:highlight w:val="none"/>
        </w:rPr>
        <w:t>12.2  发包人暂停施工的责任</w:t>
      </w:r>
      <w:r>
        <w:rPr>
          <w:i w:val="0"/>
          <w:iCs w:val="0"/>
        </w:rPr>
        <w:tab/>
      </w:r>
      <w:r>
        <w:rPr>
          <w:i w:val="0"/>
          <w:iCs w:val="0"/>
        </w:rPr>
        <w:fldChar w:fldCharType="begin"/>
      </w:r>
      <w:r>
        <w:rPr>
          <w:i w:val="0"/>
          <w:iCs w:val="0"/>
        </w:rPr>
        <w:instrText xml:space="preserve"> PAGEREF _Toc3422 </w:instrText>
      </w:r>
      <w:r>
        <w:rPr>
          <w:i w:val="0"/>
          <w:iCs w:val="0"/>
        </w:rPr>
        <w:fldChar w:fldCharType="separate"/>
      </w:r>
      <w:r>
        <w:rPr>
          <w:i w:val="0"/>
          <w:iCs w:val="0"/>
        </w:rPr>
        <w:t>84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_Toc9228 </w:instrText>
      </w:r>
      <w:r>
        <w:rPr>
          <w:i w:val="0"/>
          <w:iCs w:val="0"/>
          <w:szCs w:val="20"/>
          <w:highlight w:val="none"/>
        </w:rPr>
        <w:fldChar w:fldCharType="separate"/>
      </w:r>
      <w:r>
        <w:rPr>
          <w:rFonts w:cs="Times New Roman"/>
          <w:i w:val="0"/>
          <w:iCs w:val="0"/>
          <w:szCs w:val="24"/>
          <w:highlight w:val="none"/>
        </w:rPr>
        <w:t>12.3  监理人暂停施工指示</w:t>
      </w:r>
      <w:r>
        <w:rPr>
          <w:i w:val="0"/>
          <w:iCs w:val="0"/>
        </w:rPr>
        <w:tab/>
      </w:r>
      <w:r>
        <w:rPr>
          <w:i w:val="0"/>
          <w:iCs w:val="0"/>
        </w:rPr>
        <w:fldChar w:fldCharType="begin"/>
      </w:r>
      <w:r>
        <w:rPr>
          <w:i w:val="0"/>
          <w:iCs w:val="0"/>
        </w:rPr>
        <w:instrText xml:space="preserve"> PAGEREF _Toc9228 </w:instrText>
      </w:r>
      <w:r>
        <w:rPr>
          <w:i w:val="0"/>
          <w:iCs w:val="0"/>
        </w:rPr>
        <w:fldChar w:fldCharType="separate"/>
      </w:r>
      <w:r>
        <w:rPr>
          <w:i w:val="0"/>
          <w:iCs w:val="0"/>
        </w:rPr>
        <w:t>84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_Toc17413 </w:instrText>
      </w:r>
      <w:r>
        <w:rPr>
          <w:i w:val="0"/>
          <w:iCs w:val="0"/>
          <w:szCs w:val="20"/>
          <w:highlight w:val="none"/>
        </w:rPr>
        <w:fldChar w:fldCharType="separate"/>
      </w:r>
      <w:r>
        <w:rPr>
          <w:rFonts w:cs="Times New Roman"/>
          <w:i w:val="0"/>
          <w:iCs w:val="0"/>
          <w:szCs w:val="24"/>
          <w:highlight w:val="none"/>
        </w:rPr>
        <w:t>12.4  暂停施工后的复工</w:t>
      </w:r>
      <w:r>
        <w:rPr>
          <w:i w:val="0"/>
          <w:iCs w:val="0"/>
        </w:rPr>
        <w:tab/>
      </w:r>
      <w:r>
        <w:rPr>
          <w:i w:val="0"/>
          <w:iCs w:val="0"/>
        </w:rPr>
        <w:fldChar w:fldCharType="begin"/>
      </w:r>
      <w:r>
        <w:rPr>
          <w:i w:val="0"/>
          <w:iCs w:val="0"/>
        </w:rPr>
        <w:instrText xml:space="preserve"> PAGEREF _Toc17413 </w:instrText>
      </w:r>
      <w:r>
        <w:rPr>
          <w:i w:val="0"/>
          <w:iCs w:val="0"/>
        </w:rPr>
        <w:fldChar w:fldCharType="separate"/>
      </w:r>
      <w:r>
        <w:rPr>
          <w:i w:val="0"/>
          <w:iCs w:val="0"/>
        </w:rPr>
        <w:t>85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_Toc3069 </w:instrText>
      </w:r>
      <w:r>
        <w:rPr>
          <w:i w:val="0"/>
          <w:iCs w:val="0"/>
          <w:szCs w:val="20"/>
          <w:highlight w:val="none"/>
        </w:rPr>
        <w:fldChar w:fldCharType="separate"/>
      </w:r>
      <w:r>
        <w:rPr>
          <w:rFonts w:cs="Times New Roman"/>
          <w:i w:val="0"/>
          <w:iCs w:val="0"/>
          <w:szCs w:val="24"/>
          <w:highlight w:val="none"/>
        </w:rPr>
        <w:t>12.5  暂停施工持续56天以上</w:t>
      </w:r>
      <w:r>
        <w:rPr>
          <w:i w:val="0"/>
          <w:iCs w:val="0"/>
        </w:rPr>
        <w:tab/>
      </w:r>
      <w:r>
        <w:rPr>
          <w:i w:val="0"/>
          <w:iCs w:val="0"/>
        </w:rPr>
        <w:fldChar w:fldCharType="begin"/>
      </w:r>
      <w:r>
        <w:rPr>
          <w:i w:val="0"/>
          <w:iCs w:val="0"/>
        </w:rPr>
        <w:instrText xml:space="preserve"> PAGEREF _Toc3069 </w:instrText>
      </w:r>
      <w:r>
        <w:rPr>
          <w:i w:val="0"/>
          <w:iCs w:val="0"/>
        </w:rPr>
        <w:fldChar w:fldCharType="separate"/>
      </w:r>
      <w:r>
        <w:rPr>
          <w:i w:val="0"/>
          <w:iCs w:val="0"/>
        </w:rPr>
        <w:t>85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_Toc156 </w:instrText>
      </w:r>
      <w:r>
        <w:rPr>
          <w:i w:val="0"/>
          <w:iCs w:val="0"/>
          <w:szCs w:val="20"/>
          <w:highlight w:val="none"/>
        </w:rPr>
        <w:fldChar w:fldCharType="separate"/>
      </w:r>
      <w:r>
        <w:rPr>
          <w:rFonts w:cs="Times New Roman"/>
          <w:i w:val="0"/>
          <w:iCs w:val="0"/>
          <w:szCs w:val="28"/>
          <w:highlight w:val="none"/>
        </w:rPr>
        <w:t>13．工程质量</w:t>
      </w:r>
      <w:r>
        <w:rPr>
          <w:i w:val="0"/>
          <w:iCs w:val="0"/>
        </w:rPr>
        <w:tab/>
      </w:r>
      <w:r>
        <w:rPr>
          <w:i w:val="0"/>
          <w:iCs w:val="0"/>
        </w:rPr>
        <w:fldChar w:fldCharType="begin"/>
      </w:r>
      <w:r>
        <w:rPr>
          <w:i w:val="0"/>
          <w:iCs w:val="0"/>
        </w:rPr>
        <w:instrText xml:space="preserve"> PAGEREF _Toc156 </w:instrText>
      </w:r>
      <w:r>
        <w:rPr>
          <w:i w:val="0"/>
          <w:iCs w:val="0"/>
        </w:rPr>
        <w:fldChar w:fldCharType="separate"/>
      </w:r>
      <w:r>
        <w:rPr>
          <w:i w:val="0"/>
          <w:iCs w:val="0"/>
        </w:rPr>
        <w:t>85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_Toc12445 </w:instrText>
      </w:r>
      <w:r>
        <w:rPr>
          <w:i w:val="0"/>
          <w:iCs w:val="0"/>
          <w:szCs w:val="20"/>
          <w:highlight w:val="none"/>
        </w:rPr>
        <w:fldChar w:fldCharType="separate"/>
      </w:r>
      <w:r>
        <w:rPr>
          <w:rFonts w:cs="Times New Roman"/>
          <w:i w:val="0"/>
          <w:iCs w:val="0"/>
          <w:szCs w:val="24"/>
          <w:highlight w:val="none"/>
        </w:rPr>
        <w:t>13.1  工程质量要求</w:t>
      </w:r>
      <w:r>
        <w:rPr>
          <w:i w:val="0"/>
          <w:iCs w:val="0"/>
        </w:rPr>
        <w:tab/>
      </w:r>
      <w:r>
        <w:rPr>
          <w:i w:val="0"/>
          <w:iCs w:val="0"/>
        </w:rPr>
        <w:fldChar w:fldCharType="begin"/>
      </w:r>
      <w:r>
        <w:rPr>
          <w:i w:val="0"/>
          <w:iCs w:val="0"/>
        </w:rPr>
        <w:instrText xml:space="preserve"> PAGEREF _Toc12445 </w:instrText>
      </w:r>
      <w:r>
        <w:rPr>
          <w:i w:val="0"/>
          <w:iCs w:val="0"/>
        </w:rPr>
        <w:fldChar w:fldCharType="separate"/>
      </w:r>
      <w:r>
        <w:rPr>
          <w:i w:val="0"/>
          <w:iCs w:val="0"/>
        </w:rPr>
        <w:t>85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_Toc23727 </w:instrText>
      </w:r>
      <w:r>
        <w:rPr>
          <w:i w:val="0"/>
          <w:iCs w:val="0"/>
          <w:szCs w:val="20"/>
          <w:highlight w:val="none"/>
        </w:rPr>
        <w:fldChar w:fldCharType="separate"/>
      </w:r>
      <w:r>
        <w:rPr>
          <w:rFonts w:cs="Times New Roman"/>
          <w:i w:val="0"/>
          <w:iCs w:val="0"/>
          <w:szCs w:val="24"/>
          <w:highlight w:val="none"/>
        </w:rPr>
        <w:t>13.2  承包人的质量管理</w:t>
      </w:r>
      <w:r>
        <w:rPr>
          <w:i w:val="0"/>
          <w:iCs w:val="0"/>
        </w:rPr>
        <w:tab/>
      </w:r>
      <w:r>
        <w:rPr>
          <w:i w:val="0"/>
          <w:iCs w:val="0"/>
        </w:rPr>
        <w:fldChar w:fldCharType="begin"/>
      </w:r>
      <w:r>
        <w:rPr>
          <w:i w:val="0"/>
          <w:iCs w:val="0"/>
        </w:rPr>
        <w:instrText xml:space="preserve"> PAGEREF _Toc23727 </w:instrText>
      </w:r>
      <w:r>
        <w:rPr>
          <w:i w:val="0"/>
          <w:iCs w:val="0"/>
        </w:rPr>
        <w:fldChar w:fldCharType="separate"/>
      </w:r>
      <w:r>
        <w:rPr>
          <w:i w:val="0"/>
          <w:iCs w:val="0"/>
        </w:rPr>
        <w:t>86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_Toc13093 </w:instrText>
      </w:r>
      <w:r>
        <w:rPr>
          <w:i w:val="0"/>
          <w:iCs w:val="0"/>
          <w:szCs w:val="20"/>
          <w:highlight w:val="none"/>
        </w:rPr>
        <w:fldChar w:fldCharType="separate"/>
      </w:r>
      <w:r>
        <w:rPr>
          <w:rFonts w:cs="Times New Roman"/>
          <w:i w:val="0"/>
          <w:iCs w:val="0"/>
          <w:szCs w:val="24"/>
          <w:highlight w:val="none"/>
        </w:rPr>
        <w:t>13.3  承包人的质量检查</w:t>
      </w:r>
      <w:r>
        <w:rPr>
          <w:i w:val="0"/>
          <w:iCs w:val="0"/>
        </w:rPr>
        <w:tab/>
      </w:r>
      <w:r>
        <w:rPr>
          <w:i w:val="0"/>
          <w:iCs w:val="0"/>
        </w:rPr>
        <w:fldChar w:fldCharType="begin"/>
      </w:r>
      <w:r>
        <w:rPr>
          <w:i w:val="0"/>
          <w:iCs w:val="0"/>
        </w:rPr>
        <w:instrText xml:space="preserve"> PAGEREF _Toc13093 </w:instrText>
      </w:r>
      <w:r>
        <w:rPr>
          <w:i w:val="0"/>
          <w:iCs w:val="0"/>
        </w:rPr>
        <w:fldChar w:fldCharType="separate"/>
      </w:r>
      <w:r>
        <w:rPr>
          <w:i w:val="0"/>
          <w:iCs w:val="0"/>
        </w:rPr>
        <w:t>86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_Toc13042 </w:instrText>
      </w:r>
      <w:r>
        <w:rPr>
          <w:i w:val="0"/>
          <w:iCs w:val="0"/>
          <w:szCs w:val="20"/>
          <w:highlight w:val="none"/>
        </w:rPr>
        <w:fldChar w:fldCharType="separate"/>
      </w:r>
      <w:r>
        <w:rPr>
          <w:rFonts w:cs="Times New Roman"/>
          <w:i w:val="0"/>
          <w:iCs w:val="0"/>
          <w:szCs w:val="24"/>
          <w:highlight w:val="none"/>
        </w:rPr>
        <w:t>13.4  监理人的质量检查</w:t>
      </w:r>
      <w:r>
        <w:rPr>
          <w:i w:val="0"/>
          <w:iCs w:val="0"/>
        </w:rPr>
        <w:tab/>
      </w:r>
      <w:r>
        <w:rPr>
          <w:i w:val="0"/>
          <w:iCs w:val="0"/>
        </w:rPr>
        <w:fldChar w:fldCharType="begin"/>
      </w:r>
      <w:r>
        <w:rPr>
          <w:i w:val="0"/>
          <w:iCs w:val="0"/>
        </w:rPr>
        <w:instrText xml:space="preserve"> PAGEREF _Toc13042 </w:instrText>
      </w:r>
      <w:r>
        <w:rPr>
          <w:i w:val="0"/>
          <w:iCs w:val="0"/>
        </w:rPr>
        <w:fldChar w:fldCharType="separate"/>
      </w:r>
      <w:r>
        <w:rPr>
          <w:i w:val="0"/>
          <w:iCs w:val="0"/>
        </w:rPr>
        <w:t>86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_Toc12398 </w:instrText>
      </w:r>
      <w:r>
        <w:rPr>
          <w:i w:val="0"/>
          <w:iCs w:val="0"/>
          <w:szCs w:val="20"/>
          <w:highlight w:val="none"/>
        </w:rPr>
        <w:fldChar w:fldCharType="separate"/>
      </w:r>
      <w:r>
        <w:rPr>
          <w:rFonts w:cs="Times New Roman"/>
          <w:i w:val="0"/>
          <w:iCs w:val="0"/>
          <w:szCs w:val="24"/>
          <w:highlight w:val="none"/>
        </w:rPr>
        <w:t>13.5  工程隐蔽部位覆盖前的检查</w:t>
      </w:r>
      <w:r>
        <w:rPr>
          <w:i w:val="0"/>
          <w:iCs w:val="0"/>
        </w:rPr>
        <w:tab/>
      </w:r>
      <w:r>
        <w:rPr>
          <w:i w:val="0"/>
          <w:iCs w:val="0"/>
        </w:rPr>
        <w:fldChar w:fldCharType="begin"/>
      </w:r>
      <w:r>
        <w:rPr>
          <w:i w:val="0"/>
          <w:iCs w:val="0"/>
        </w:rPr>
        <w:instrText xml:space="preserve"> PAGEREF _Toc12398 </w:instrText>
      </w:r>
      <w:r>
        <w:rPr>
          <w:i w:val="0"/>
          <w:iCs w:val="0"/>
        </w:rPr>
        <w:fldChar w:fldCharType="separate"/>
      </w:r>
      <w:r>
        <w:rPr>
          <w:i w:val="0"/>
          <w:iCs w:val="0"/>
        </w:rPr>
        <w:t>87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_Toc28160 </w:instrText>
      </w:r>
      <w:r>
        <w:rPr>
          <w:i w:val="0"/>
          <w:iCs w:val="0"/>
          <w:szCs w:val="20"/>
          <w:highlight w:val="none"/>
        </w:rPr>
        <w:fldChar w:fldCharType="separate"/>
      </w:r>
      <w:r>
        <w:rPr>
          <w:rFonts w:cs="Times New Roman"/>
          <w:i w:val="0"/>
          <w:iCs w:val="0"/>
          <w:szCs w:val="24"/>
          <w:highlight w:val="none"/>
        </w:rPr>
        <w:t>13.6  清除不合格工程</w:t>
      </w:r>
      <w:r>
        <w:rPr>
          <w:i w:val="0"/>
          <w:iCs w:val="0"/>
        </w:rPr>
        <w:tab/>
      </w:r>
      <w:r>
        <w:rPr>
          <w:i w:val="0"/>
          <w:iCs w:val="0"/>
        </w:rPr>
        <w:fldChar w:fldCharType="begin"/>
      </w:r>
      <w:r>
        <w:rPr>
          <w:i w:val="0"/>
          <w:iCs w:val="0"/>
        </w:rPr>
        <w:instrText xml:space="preserve"> PAGEREF _Toc28160 </w:instrText>
      </w:r>
      <w:r>
        <w:rPr>
          <w:i w:val="0"/>
          <w:iCs w:val="0"/>
        </w:rPr>
        <w:fldChar w:fldCharType="separate"/>
      </w:r>
      <w:r>
        <w:rPr>
          <w:i w:val="0"/>
          <w:iCs w:val="0"/>
        </w:rPr>
        <w:t>87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_Toc19753 </w:instrText>
      </w:r>
      <w:r>
        <w:rPr>
          <w:i w:val="0"/>
          <w:iCs w:val="0"/>
          <w:szCs w:val="20"/>
          <w:highlight w:val="none"/>
        </w:rPr>
        <w:fldChar w:fldCharType="separate"/>
      </w:r>
      <w:r>
        <w:rPr>
          <w:rFonts w:cs="Times New Roman"/>
          <w:i w:val="0"/>
          <w:iCs w:val="0"/>
          <w:szCs w:val="28"/>
          <w:highlight w:val="none"/>
        </w:rPr>
        <w:t>14．试验和检验</w:t>
      </w:r>
      <w:r>
        <w:rPr>
          <w:i w:val="0"/>
          <w:iCs w:val="0"/>
        </w:rPr>
        <w:tab/>
      </w:r>
      <w:r>
        <w:rPr>
          <w:i w:val="0"/>
          <w:iCs w:val="0"/>
        </w:rPr>
        <w:fldChar w:fldCharType="begin"/>
      </w:r>
      <w:r>
        <w:rPr>
          <w:i w:val="0"/>
          <w:iCs w:val="0"/>
        </w:rPr>
        <w:instrText xml:space="preserve"> PAGEREF _Toc19753 </w:instrText>
      </w:r>
      <w:r>
        <w:rPr>
          <w:i w:val="0"/>
          <w:iCs w:val="0"/>
        </w:rPr>
        <w:fldChar w:fldCharType="separate"/>
      </w:r>
      <w:r>
        <w:rPr>
          <w:i w:val="0"/>
          <w:iCs w:val="0"/>
        </w:rPr>
        <w:t>88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_Toc31298 </w:instrText>
      </w:r>
      <w:r>
        <w:rPr>
          <w:i w:val="0"/>
          <w:iCs w:val="0"/>
          <w:szCs w:val="20"/>
          <w:highlight w:val="none"/>
        </w:rPr>
        <w:fldChar w:fldCharType="separate"/>
      </w:r>
      <w:r>
        <w:rPr>
          <w:rFonts w:cs="Times New Roman"/>
          <w:i w:val="0"/>
          <w:iCs w:val="0"/>
          <w:szCs w:val="24"/>
          <w:highlight w:val="none"/>
        </w:rPr>
        <w:t>14.1  材料、工程设备和工程的试验和检验</w:t>
      </w:r>
      <w:r>
        <w:rPr>
          <w:i w:val="0"/>
          <w:iCs w:val="0"/>
        </w:rPr>
        <w:tab/>
      </w:r>
      <w:r>
        <w:rPr>
          <w:i w:val="0"/>
          <w:iCs w:val="0"/>
        </w:rPr>
        <w:fldChar w:fldCharType="begin"/>
      </w:r>
      <w:r>
        <w:rPr>
          <w:i w:val="0"/>
          <w:iCs w:val="0"/>
        </w:rPr>
        <w:instrText xml:space="preserve"> PAGEREF _Toc31298 </w:instrText>
      </w:r>
      <w:r>
        <w:rPr>
          <w:i w:val="0"/>
          <w:iCs w:val="0"/>
        </w:rPr>
        <w:fldChar w:fldCharType="separate"/>
      </w:r>
      <w:r>
        <w:rPr>
          <w:i w:val="0"/>
          <w:iCs w:val="0"/>
        </w:rPr>
        <w:t>88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_Toc7341 </w:instrText>
      </w:r>
      <w:r>
        <w:rPr>
          <w:i w:val="0"/>
          <w:iCs w:val="0"/>
          <w:szCs w:val="20"/>
          <w:highlight w:val="none"/>
        </w:rPr>
        <w:fldChar w:fldCharType="separate"/>
      </w:r>
      <w:r>
        <w:rPr>
          <w:rFonts w:cs="Times New Roman"/>
          <w:i w:val="0"/>
          <w:iCs w:val="0"/>
          <w:szCs w:val="24"/>
          <w:highlight w:val="none"/>
        </w:rPr>
        <w:t>14.2  现场材料试验</w:t>
      </w:r>
      <w:r>
        <w:rPr>
          <w:i w:val="0"/>
          <w:iCs w:val="0"/>
        </w:rPr>
        <w:tab/>
      </w:r>
      <w:r>
        <w:rPr>
          <w:i w:val="0"/>
          <w:iCs w:val="0"/>
        </w:rPr>
        <w:fldChar w:fldCharType="begin"/>
      </w:r>
      <w:r>
        <w:rPr>
          <w:i w:val="0"/>
          <w:iCs w:val="0"/>
        </w:rPr>
        <w:instrText xml:space="preserve"> PAGEREF _Toc7341 </w:instrText>
      </w:r>
      <w:r>
        <w:rPr>
          <w:i w:val="0"/>
          <w:iCs w:val="0"/>
        </w:rPr>
        <w:fldChar w:fldCharType="separate"/>
      </w:r>
      <w:r>
        <w:rPr>
          <w:i w:val="0"/>
          <w:iCs w:val="0"/>
        </w:rPr>
        <w:t>88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_Toc23548 </w:instrText>
      </w:r>
      <w:r>
        <w:rPr>
          <w:i w:val="0"/>
          <w:iCs w:val="0"/>
          <w:szCs w:val="20"/>
          <w:highlight w:val="none"/>
        </w:rPr>
        <w:fldChar w:fldCharType="separate"/>
      </w:r>
      <w:r>
        <w:rPr>
          <w:rFonts w:cs="Times New Roman"/>
          <w:i w:val="0"/>
          <w:iCs w:val="0"/>
          <w:szCs w:val="24"/>
          <w:highlight w:val="none"/>
        </w:rPr>
        <w:t>14.3  现场工艺试验</w:t>
      </w:r>
      <w:r>
        <w:rPr>
          <w:i w:val="0"/>
          <w:iCs w:val="0"/>
        </w:rPr>
        <w:tab/>
      </w:r>
      <w:r>
        <w:rPr>
          <w:i w:val="0"/>
          <w:iCs w:val="0"/>
        </w:rPr>
        <w:fldChar w:fldCharType="begin"/>
      </w:r>
      <w:r>
        <w:rPr>
          <w:i w:val="0"/>
          <w:iCs w:val="0"/>
        </w:rPr>
        <w:instrText xml:space="preserve"> PAGEREF _Toc23548 </w:instrText>
      </w:r>
      <w:r>
        <w:rPr>
          <w:i w:val="0"/>
          <w:iCs w:val="0"/>
        </w:rPr>
        <w:fldChar w:fldCharType="separate"/>
      </w:r>
      <w:r>
        <w:rPr>
          <w:i w:val="0"/>
          <w:iCs w:val="0"/>
        </w:rPr>
        <w:t>88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_Toc32589 </w:instrText>
      </w:r>
      <w:r>
        <w:rPr>
          <w:i w:val="0"/>
          <w:iCs w:val="0"/>
          <w:szCs w:val="20"/>
          <w:highlight w:val="none"/>
        </w:rPr>
        <w:fldChar w:fldCharType="separate"/>
      </w:r>
      <w:r>
        <w:rPr>
          <w:rFonts w:cs="Times New Roman"/>
          <w:i w:val="0"/>
          <w:iCs w:val="0"/>
          <w:szCs w:val="24"/>
          <w:highlight w:val="none"/>
        </w:rPr>
        <w:t>14.4  试验和检验费用</w:t>
      </w:r>
      <w:r>
        <w:rPr>
          <w:i w:val="0"/>
          <w:iCs w:val="0"/>
        </w:rPr>
        <w:tab/>
      </w:r>
      <w:r>
        <w:rPr>
          <w:i w:val="0"/>
          <w:iCs w:val="0"/>
        </w:rPr>
        <w:fldChar w:fldCharType="begin"/>
      </w:r>
      <w:r>
        <w:rPr>
          <w:i w:val="0"/>
          <w:iCs w:val="0"/>
        </w:rPr>
        <w:instrText xml:space="preserve"> PAGEREF _Toc32589 </w:instrText>
      </w:r>
      <w:r>
        <w:rPr>
          <w:i w:val="0"/>
          <w:iCs w:val="0"/>
        </w:rPr>
        <w:fldChar w:fldCharType="separate"/>
      </w:r>
      <w:r>
        <w:rPr>
          <w:i w:val="0"/>
          <w:iCs w:val="0"/>
        </w:rPr>
        <w:t>88</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_Toc13007 </w:instrText>
      </w:r>
      <w:r>
        <w:rPr>
          <w:i w:val="0"/>
          <w:iCs w:val="0"/>
          <w:szCs w:val="20"/>
          <w:highlight w:val="none"/>
        </w:rPr>
        <w:fldChar w:fldCharType="separate"/>
      </w:r>
      <w:r>
        <w:rPr>
          <w:rFonts w:cs="Times New Roman"/>
          <w:i w:val="0"/>
          <w:iCs w:val="0"/>
          <w:szCs w:val="28"/>
          <w:highlight w:val="none"/>
        </w:rPr>
        <w:t>15．变更</w:t>
      </w:r>
      <w:r>
        <w:rPr>
          <w:i w:val="0"/>
          <w:iCs w:val="0"/>
        </w:rPr>
        <w:tab/>
      </w:r>
      <w:r>
        <w:rPr>
          <w:i w:val="0"/>
          <w:iCs w:val="0"/>
        </w:rPr>
        <w:fldChar w:fldCharType="begin"/>
      </w:r>
      <w:r>
        <w:rPr>
          <w:i w:val="0"/>
          <w:iCs w:val="0"/>
        </w:rPr>
        <w:instrText xml:space="preserve"> PAGEREF _Toc13007 </w:instrText>
      </w:r>
      <w:r>
        <w:rPr>
          <w:i w:val="0"/>
          <w:iCs w:val="0"/>
        </w:rPr>
        <w:fldChar w:fldCharType="separate"/>
      </w:r>
      <w:r>
        <w:rPr>
          <w:i w:val="0"/>
          <w:iCs w:val="0"/>
        </w:rPr>
        <w:t>89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_Toc15451 </w:instrText>
      </w:r>
      <w:r>
        <w:rPr>
          <w:i w:val="0"/>
          <w:iCs w:val="0"/>
          <w:szCs w:val="20"/>
          <w:highlight w:val="none"/>
        </w:rPr>
        <w:fldChar w:fldCharType="separate"/>
      </w:r>
      <w:r>
        <w:rPr>
          <w:rFonts w:cs="Times New Roman"/>
          <w:i w:val="0"/>
          <w:iCs w:val="0"/>
          <w:szCs w:val="24"/>
          <w:highlight w:val="none"/>
        </w:rPr>
        <w:t>15.1  变更的范围和内容</w:t>
      </w:r>
      <w:r>
        <w:rPr>
          <w:i w:val="0"/>
          <w:iCs w:val="0"/>
        </w:rPr>
        <w:tab/>
      </w:r>
      <w:r>
        <w:rPr>
          <w:i w:val="0"/>
          <w:iCs w:val="0"/>
        </w:rPr>
        <w:fldChar w:fldCharType="begin"/>
      </w:r>
      <w:r>
        <w:rPr>
          <w:i w:val="0"/>
          <w:iCs w:val="0"/>
        </w:rPr>
        <w:instrText xml:space="preserve"> PAGEREF _Toc15451 </w:instrText>
      </w:r>
      <w:r>
        <w:rPr>
          <w:i w:val="0"/>
          <w:iCs w:val="0"/>
        </w:rPr>
        <w:fldChar w:fldCharType="separate"/>
      </w:r>
      <w:r>
        <w:rPr>
          <w:i w:val="0"/>
          <w:iCs w:val="0"/>
        </w:rPr>
        <w:t>89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_Toc32301 </w:instrText>
      </w:r>
      <w:r>
        <w:rPr>
          <w:i w:val="0"/>
          <w:iCs w:val="0"/>
          <w:szCs w:val="20"/>
          <w:highlight w:val="none"/>
        </w:rPr>
        <w:fldChar w:fldCharType="separate"/>
      </w:r>
      <w:r>
        <w:rPr>
          <w:rFonts w:cs="Times New Roman"/>
          <w:i w:val="0"/>
          <w:iCs w:val="0"/>
          <w:szCs w:val="24"/>
          <w:highlight w:val="none"/>
        </w:rPr>
        <w:t>15.2  变更权</w:t>
      </w:r>
      <w:r>
        <w:rPr>
          <w:i w:val="0"/>
          <w:iCs w:val="0"/>
        </w:rPr>
        <w:tab/>
      </w:r>
      <w:r>
        <w:rPr>
          <w:i w:val="0"/>
          <w:iCs w:val="0"/>
        </w:rPr>
        <w:fldChar w:fldCharType="begin"/>
      </w:r>
      <w:r>
        <w:rPr>
          <w:i w:val="0"/>
          <w:iCs w:val="0"/>
        </w:rPr>
        <w:instrText xml:space="preserve"> PAGEREF _Toc32301 </w:instrText>
      </w:r>
      <w:r>
        <w:rPr>
          <w:i w:val="0"/>
          <w:iCs w:val="0"/>
        </w:rPr>
        <w:fldChar w:fldCharType="separate"/>
      </w:r>
      <w:r>
        <w:rPr>
          <w:i w:val="0"/>
          <w:iCs w:val="0"/>
        </w:rPr>
        <w:t>89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_Toc32065 </w:instrText>
      </w:r>
      <w:r>
        <w:rPr>
          <w:i w:val="0"/>
          <w:iCs w:val="0"/>
          <w:szCs w:val="20"/>
          <w:highlight w:val="none"/>
        </w:rPr>
        <w:fldChar w:fldCharType="separate"/>
      </w:r>
      <w:r>
        <w:rPr>
          <w:rFonts w:cs="Times New Roman"/>
          <w:i w:val="0"/>
          <w:iCs w:val="0"/>
          <w:szCs w:val="24"/>
          <w:highlight w:val="none"/>
        </w:rPr>
        <w:t>15.3  变更程序</w:t>
      </w:r>
      <w:r>
        <w:rPr>
          <w:i w:val="0"/>
          <w:iCs w:val="0"/>
        </w:rPr>
        <w:tab/>
      </w:r>
      <w:r>
        <w:rPr>
          <w:i w:val="0"/>
          <w:iCs w:val="0"/>
        </w:rPr>
        <w:fldChar w:fldCharType="begin"/>
      </w:r>
      <w:r>
        <w:rPr>
          <w:i w:val="0"/>
          <w:iCs w:val="0"/>
        </w:rPr>
        <w:instrText xml:space="preserve"> PAGEREF _Toc32065 </w:instrText>
      </w:r>
      <w:r>
        <w:rPr>
          <w:i w:val="0"/>
          <w:iCs w:val="0"/>
        </w:rPr>
        <w:fldChar w:fldCharType="separate"/>
      </w:r>
      <w:r>
        <w:rPr>
          <w:i w:val="0"/>
          <w:iCs w:val="0"/>
        </w:rPr>
        <w:t>89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_Toc21143 </w:instrText>
      </w:r>
      <w:r>
        <w:rPr>
          <w:i w:val="0"/>
          <w:iCs w:val="0"/>
          <w:szCs w:val="20"/>
          <w:highlight w:val="none"/>
        </w:rPr>
        <w:fldChar w:fldCharType="separate"/>
      </w:r>
      <w:r>
        <w:rPr>
          <w:rFonts w:cs="Times New Roman"/>
          <w:i w:val="0"/>
          <w:iCs w:val="0"/>
          <w:szCs w:val="24"/>
          <w:highlight w:val="none"/>
        </w:rPr>
        <w:t>15.4  变更的估价原则</w:t>
      </w:r>
      <w:r>
        <w:rPr>
          <w:i w:val="0"/>
          <w:iCs w:val="0"/>
        </w:rPr>
        <w:tab/>
      </w:r>
      <w:r>
        <w:rPr>
          <w:i w:val="0"/>
          <w:iCs w:val="0"/>
        </w:rPr>
        <w:fldChar w:fldCharType="begin"/>
      </w:r>
      <w:r>
        <w:rPr>
          <w:i w:val="0"/>
          <w:iCs w:val="0"/>
        </w:rPr>
        <w:instrText xml:space="preserve"> PAGEREF _Toc21143 </w:instrText>
      </w:r>
      <w:r>
        <w:rPr>
          <w:i w:val="0"/>
          <w:iCs w:val="0"/>
        </w:rPr>
        <w:fldChar w:fldCharType="separate"/>
      </w:r>
      <w:r>
        <w:rPr>
          <w:i w:val="0"/>
          <w:iCs w:val="0"/>
        </w:rPr>
        <w:t>90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_Toc14931 </w:instrText>
      </w:r>
      <w:r>
        <w:rPr>
          <w:i w:val="0"/>
          <w:iCs w:val="0"/>
          <w:szCs w:val="20"/>
          <w:highlight w:val="none"/>
        </w:rPr>
        <w:fldChar w:fldCharType="separate"/>
      </w:r>
      <w:r>
        <w:rPr>
          <w:rFonts w:cs="Times New Roman"/>
          <w:i w:val="0"/>
          <w:iCs w:val="0"/>
          <w:szCs w:val="24"/>
          <w:highlight w:val="none"/>
        </w:rPr>
        <w:t>15.5  承包人的合理化建议</w:t>
      </w:r>
      <w:r>
        <w:rPr>
          <w:i w:val="0"/>
          <w:iCs w:val="0"/>
        </w:rPr>
        <w:tab/>
      </w:r>
      <w:r>
        <w:rPr>
          <w:i w:val="0"/>
          <w:iCs w:val="0"/>
        </w:rPr>
        <w:fldChar w:fldCharType="begin"/>
      </w:r>
      <w:r>
        <w:rPr>
          <w:i w:val="0"/>
          <w:iCs w:val="0"/>
        </w:rPr>
        <w:instrText xml:space="preserve"> PAGEREF _Toc14931 </w:instrText>
      </w:r>
      <w:r>
        <w:rPr>
          <w:i w:val="0"/>
          <w:iCs w:val="0"/>
        </w:rPr>
        <w:fldChar w:fldCharType="separate"/>
      </w:r>
      <w:r>
        <w:rPr>
          <w:i w:val="0"/>
          <w:iCs w:val="0"/>
        </w:rPr>
        <w:t>91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_Toc28057 </w:instrText>
      </w:r>
      <w:r>
        <w:rPr>
          <w:i w:val="0"/>
          <w:iCs w:val="0"/>
          <w:szCs w:val="20"/>
          <w:highlight w:val="none"/>
        </w:rPr>
        <w:fldChar w:fldCharType="separate"/>
      </w:r>
      <w:r>
        <w:rPr>
          <w:rFonts w:cs="Times New Roman"/>
          <w:i w:val="0"/>
          <w:iCs w:val="0"/>
          <w:szCs w:val="24"/>
          <w:highlight w:val="none"/>
        </w:rPr>
        <w:t>15.6  暂列金额</w:t>
      </w:r>
      <w:r>
        <w:rPr>
          <w:i w:val="0"/>
          <w:iCs w:val="0"/>
        </w:rPr>
        <w:tab/>
      </w:r>
      <w:r>
        <w:rPr>
          <w:i w:val="0"/>
          <w:iCs w:val="0"/>
        </w:rPr>
        <w:fldChar w:fldCharType="begin"/>
      </w:r>
      <w:r>
        <w:rPr>
          <w:i w:val="0"/>
          <w:iCs w:val="0"/>
        </w:rPr>
        <w:instrText xml:space="preserve"> PAGEREF _Toc28057 </w:instrText>
      </w:r>
      <w:r>
        <w:rPr>
          <w:i w:val="0"/>
          <w:iCs w:val="0"/>
        </w:rPr>
        <w:fldChar w:fldCharType="separate"/>
      </w:r>
      <w:r>
        <w:rPr>
          <w:i w:val="0"/>
          <w:iCs w:val="0"/>
        </w:rPr>
        <w:t>91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_Toc28489 </w:instrText>
      </w:r>
      <w:r>
        <w:rPr>
          <w:i w:val="0"/>
          <w:iCs w:val="0"/>
          <w:szCs w:val="20"/>
          <w:highlight w:val="none"/>
        </w:rPr>
        <w:fldChar w:fldCharType="separate"/>
      </w:r>
      <w:r>
        <w:rPr>
          <w:rFonts w:cs="Times New Roman"/>
          <w:i w:val="0"/>
          <w:iCs w:val="0"/>
          <w:szCs w:val="24"/>
          <w:highlight w:val="none"/>
        </w:rPr>
        <w:t>15.7  计日工</w:t>
      </w:r>
      <w:r>
        <w:rPr>
          <w:i w:val="0"/>
          <w:iCs w:val="0"/>
        </w:rPr>
        <w:tab/>
      </w:r>
      <w:r>
        <w:rPr>
          <w:i w:val="0"/>
          <w:iCs w:val="0"/>
        </w:rPr>
        <w:fldChar w:fldCharType="begin"/>
      </w:r>
      <w:r>
        <w:rPr>
          <w:i w:val="0"/>
          <w:iCs w:val="0"/>
        </w:rPr>
        <w:instrText xml:space="preserve"> PAGEREF _Toc28489 </w:instrText>
      </w:r>
      <w:r>
        <w:rPr>
          <w:i w:val="0"/>
          <w:iCs w:val="0"/>
        </w:rPr>
        <w:fldChar w:fldCharType="separate"/>
      </w:r>
      <w:r>
        <w:rPr>
          <w:i w:val="0"/>
          <w:iCs w:val="0"/>
        </w:rPr>
        <w:t>91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_Toc18147 </w:instrText>
      </w:r>
      <w:r>
        <w:rPr>
          <w:i w:val="0"/>
          <w:iCs w:val="0"/>
          <w:szCs w:val="20"/>
          <w:highlight w:val="none"/>
        </w:rPr>
        <w:fldChar w:fldCharType="separate"/>
      </w:r>
      <w:r>
        <w:rPr>
          <w:rFonts w:cs="Times New Roman"/>
          <w:i w:val="0"/>
          <w:iCs w:val="0"/>
          <w:szCs w:val="24"/>
          <w:highlight w:val="none"/>
        </w:rPr>
        <w:t>15.8  暂估价</w:t>
      </w:r>
      <w:r>
        <w:rPr>
          <w:i w:val="0"/>
          <w:iCs w:val="0"/>
        </w:rPr>
        <w:tab/>
      </w:r>
      <w:r>
        <w:rPr>
          <w:i w:val="0"/>
          <w:iCs w:val="0"/>
        </w:rPr>
        <w:fldChar w:fldCharType="begin"/>
      </w:r>
      <w:r>
        <w:rPr>
          <w:i w:val="0"/>
          <w:iCs w:val="0"/>
        </w:rPr>
        <w:instrText xml:space="preserve"> PAGEREF _Toc18147 </w:instrText>
      </w:r>
      <w:r>
        <w:rPr>
          <w:i w:val="0"/>
          <w:iCs w:val="0"/>
        </w:rPr>
        <w:fldChar w:fldCharType="separate"/>
      </w:r>
      <w:r>
        <w:rPr>
          <w:i w:val="0"/>
          <w:iCs w:val="0"/>
        </w:rPr>
        <w:t>92</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_Toc23688 </w:instrText>
      </w:r>
      <w:r>
        <w:rPr>
          <w:i w:val="0"/>
          <w:iCs w:val="0"/>
          <w:szCs w:val="20"/>
          <w:highlight w:val="none"/>
        </w:rPr>
        <w:fldChar w:fldCharType="separate"/>
      </w:r>
      <w:r>
        <w:rPr>
          <w:rFonts w:cs="Times New Roman"/>
          <w:i w:val="0"/>
          <w:iCs w:val="0"/>
          <w:szCs w:val="28"/>
          <w:highlight w:val="none"/>
        </w:rPr>
        <w:t>16．价格调整</w:t>
      </w:r>
      <w:r>
        <w:rPr>
          <w:i w:val="0"/>
          <w:iCs w:val="0"/>
        </w:rPr>
        <w:tab/>
      </w:r>
      <w:r>
        <w:rPr>
          <w:i w:val="0"/>
          <w:iCs w:val="0"/>
        </w:rPr>
        <w:fldChar w:fldCharType="begin"/>
      </w:r>
      <w:r>
        <w:rPr>
          <w:i w:val="0"/>
          <w:iCs w:val="0"/>
        </w:rPr>
        <w:instrText xml:space="preserve"> PAGEREF _Toc23688 </w:instrText>
      </w:r>
      <w:r>
        <w:rPr>
          <w:i w:val="0"/>
          <w:iCs w:val="0"/>
        </w:rPr>
        <w:fldChar w:fldCharType="separate"/>
      </w:r>
      <w:r>
        <w:rPr>
          <w:i w:val="0"/>
          <w:iCs w:val="0"/>
        </w:rPr>
        <w:t>92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_Toc28401 </w:instrText>
      </w:r>
      <w:r>
        <w:rPr>
          <w:i w:val="0"/>
          <w:iCs w:val="0"/>
          <w:szCs w:val="20"/>
          <w:highlight w:val="none"/>
        </w:rPr>
        <w:fldChar w:fldCharType="separate"/>
      </w:r>
      <w:r>
        <w:rPr>
          <w:rFonts w:cs="Times New Roman"/>
          <w:i w:val="0"/>
          <w:iCs w:val="0"/>
          <w:szCs w:val="24"/>
          <w:highlight w:val="none"/>
        </w:rPr>
        <w:t>16.1  物价波动引起的价格调整</w:t>
      </w:r>
      <w:r>
        <w:rPr>
          <w:i w:val="0"/>
          <w:iCs w:val="0"/>
        </w:rPr>
        <w:tab/>
      </w:r>
      <w:r>
        <w:rPr>
          <w:i w:val="0"/>
          <w:iCs w:val="0"/>
        </w:rPr>
        <w:fldChar w:fldCharType="begin"/>
      </w:r>
      <w:r>
        <w:rPr>
          <w:i w:val="0"/>
          <w:iCs w:val="0"/>
        </w:rPr>
        <w:instrText xml:space="preserve"> PAGEREF _Toc28401 </w:instrText>
      </w:r>
      <w:r>
        <w:rPr>
          <w:i w:val="0"/>
          <w:iCs w:val="0"/>
        </w:rPr>
        <w:fldChar w:fldCharType="separate"/>
      </w:r>
      <w:r>
        <w:rPr>
          <w:i w:val="0"/>
          <w:iCs w:val="0"/>
        </w:rPr>
        <w:t>92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_Toc923 </w:instrText>
      </w:r>
      <w:r>
        <w:rPr>
          <w:i w:val="0"/>
          <w:iCs w:val="0"/>
          <w:szCs w:val="20"/>
          <w:highlight w:val="none"/>
        </w:rPr>
        <w:fldChar w:fldCharType="separate"/>
      </w:r>
      <w:r>
        <w:rPr>
          <w:rFonts w:cs="Times New Roman"/>
          <w:i w:val="0"/>
          <w:iCs w:val="0"/>
          <w:szCs w:val="24"/>
          <w:highlight w:val="none"/>
        </w:rPr>
        <w:t>16.2  法律变化引起的价格调整</w:t>
      </w:r>
      <w:r>
        <w:rPr>
          <w:i w:val="0"/>
          <w:iCs w:val="0"/>
        </w:rPr>
        <w:tab/>
      </w:r>
      <w:r>
        <w:rPr>
          <w:i w:val="0"/>
          <w:iCs w:val="0"/>
        </w:rPr>
        <w:fldChar w:fldCharType="begin"/>
      </w:r>
      <w:r>
        <w:rPr>
          <w:i w:val="0"/>
          <w:iCs w:val="0"/>
        </w:rPr>
        <w:instrText xml:space="preserve"> PAGEREF _Toc923 </w:instrText>
      </w:r>
      <w:r>
        <w:rPr>
          <w:i w:val="0"/>
          <w:iCs w:val="0"/>
        </w:rPr>
        <w:fldChar w:fldCharType="separate"/>
      </w:r>
      <w:r>
        <w:rPr>
          <w:i w:val="0"/>
          <w:iCs w:val="0"/>
        </w:rPr>
        <w:t>94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_Toc20508 </w:instrText>
      </w:r>
      <w:r>
        <w:rPr>
          <w:i w:val="0"/>
          <w:iCs w:val="0"/>
          <w:szCs w:val="20"/>
          <w:highlight w:val="none"/>
        </w:rPr>
        <w:fldChar w:fldCharType="separate"/>
      </w:r>
      <w:r>
        <w:rPr>
          <w:rFonts w:cs="Times New Roman"/>
          <w:i w:val="0"/>
          <w:iCs w:val="0"/>
          <w:szCs w:val="28"/>
          <w:highlight w:val="none"/>
        </w:rPr>
        <w:t>17．计量与支付</w:t>
      </w:r>
      <w:r>
        <w:rPr>
          <w:i w:val="0"/>
          <w:iCs w:val="0"/>
        </w:rPr>
        <w:tab/>
      </w:r>
      <w:r>
        <w:rPr>
          <w:i w:val="0"/>
          <w:iCs w:val="0"/>
        </w:rPr>
        <w:fldChar w:fldCharType="begin"/>
      </w:r>
      <w:r>
        <w:rPr>
          <w:i w:val="0"/>
          <w:iCs w:val="0"/>
        </w:rPr>
        <w:instrText xml:space="preserve"> PAGEREF _Toc20508 </w:instrText>
      </w:r>
      <w:r>
        <w:rPr>
          <w:i w:val="0"/>
          <w:iCs w:val="0"/>
        </w:rPr>
        <w:fldChar w:fldCharType="separate"/>
      </w:r>
      <w:r>
        <w:rPr>
          <w:i w:val="0"/>
          <w:iCs w:val="0"/>
        </w:rPr>
        <w:t>94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_Toc16526 </w:instrText>
      </w:r>
      <w:r>
        <w:rPr>
          <w:i w:val="0"/>
          <w:iCs w:val="0"/>
          <w:szCs w:val="20"/>
          <w:highlight w:val="none"/>
        </w:rPr>
        <w:fldChar w:fldCharType="separate"/>
      </w:r>
      <w:r>
        <w:rPr>
          <w:rFonts w:cs="Times New Roman"/>
          <w:i w:val="0"/>
          <w:iCs w:val="0"/>
          <w:szCs w:val="24"/>
          <w:highlight w:val="none"/>
        </w:rPr>
        <w:t>17.1  计量</w:t>
      </w:r>
      <w:r>
        <w:rPr>
          <w:i w:val="0"/>
          <w:iCs w:val="0"/>
        </w:rPr>
        <w:tab/>
      </w:r>
      <w:r>
        <w:rPr>
          <w:i w:val="0"/>
          <w:iCs w:val="0"/>
        </w:rPr>
        <w:fldChar w:fldCharType="begin"/>
      </w:r>
      <w:r>
        <w:rPr>
          <w:i w:val="0"/>
          <w:iCs w:val="0"/>
        </w:rPr>
        <w:instrText xml:space="preserve"> PAGEREF _Toc16526 </w:instrText>
      </w:r>
      <w:r>
        <w:rPr>
          <w:i w:val="0"/>
          <w:iCs w:val="0"/>
        </w:rPr>
        <w:fldChar w:fldCharType="separate"/>
      </w:r>
      <w:r>
        <w:rPr>
          <w:i w:val="0"/>
          <w:iCs w:val="0"/>
        </w:rPr>
        <w:t>94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_Toc19723 </w:instrText>
      </w:r>
      <w:r>
        <w:rPr>
          <w:i w:val="0"/>
          <w:iCs w:val="0"/>
          <w:szCs w:val="20"/>
          <w:highlight w:val="none"/>
        </w:rPr>
        <w:fldChar w:fldCharType="separate"/>
      </w:r>
      <w:r>
        <w:rPr>
          <w:rFonts w:cs="Times New Roman"/>
          <w:i w:val="0"/>
          <w:iCs w:val="0"/>
          <w:szCs w:val="24"/>
          <w:highlight w:val="none"/>
        </w:rPr>
        <w:t>17.2  预付款</w:t>
      </w:r>
      <w:r>
        <w:rPr>
          <w:i w:val="0"/>
          <w:iCs w:val="0"/>
        </w:rPr>
        <w:tab/>
      </w:r>
      <w:r>
        <w:rPr>
          <w:i w:val="0"/>
          <w:iCs w:val="0"/>
        </w:rPr>
        <w:fldChar w:fldCharType="begin"/>
      </w:r>
      <w:r>
        <w:rPr>
          <w:i w:val="0"/>
          <w:iCs w:val="0"/>
        </w:rPr>
        <w:instrText xml:space="preserve"> PAGEREF _Toc19723 </w:instrText>
      </w:r>
      <w:r>
        <w:rPr>
          <w:i w:val="0"/>
          <w:iCs w:val="0"/>
        </w:rPr>
        <w:fldChar w:fldCharType="separate"/>
      </w:r>
      <w:r>
        <w:rPr>
          <w:i w:val="0"/>
          <w:iCs w:val="0"/>
        </w:rPr>
        <w:t>95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_Toc12040 </w:instrText>
      </w:r>
      <w:r>
        <w:rPr>
          <w:i w:val="0"/>
          <w:iCs w:val="0"/>
          <w:szCs w:val="20"/>
          <w:highlight w:val="none"/>
        </w:rPr>
        <w:fldChar w:fldCharType="separate"/>
      </w:r>
      <w:r>
        <w:rPr>
          <w:rFonts w:cs="Times New Roman"/>
          <w:i w:val="0"/>
          <w:iCs w:val="0"/>
          <w:szCs w:val="24"/>
          <w:highlight w:val="none"/>
        </w:rPr>
        <w:t>17.3  工程进度付款</w:t>
      </w:r>
      <w:r>
        <w:rPr>
          <w:i w:val="0"/>
          <w:iCs w:val="0"/>
        </w:rPr>
        <w:tab/>
      </w:r>
      <w:r>
        <w:rPr>
          <w:i w:val="0"/>
          <w:iCs w:val="0"/>
        </w:rPr>
        <w:fldChar w:fldCharType="begin"/>
      </w:r>
      <w:r>
        <w:rPr>
          <w:i w:val="0"/>
          <w:iCs w:val="0"/>
        </w:rPr>
        <w:instrText xml:space="preserve"> PAGEREF _Toc12040 </w:instrText>
      </w:r>
      <w:r>
        <w:rPr>
          <w:i w:val="0"/>
          <w:iCs w:val="0"/>
        </w:rPr>
        <w:fldChar w:fldCharType="separate"/>
      </w:r>
      <w:r>
        <w:rPr>
          <w:i w:val="0"/>
          <w:iCs w:val="0"/>
        </w:rPr>
        <w:t>97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_Toc20448 </w:instrText>
      </w:r>
      <w:r>
        <w:rPr>
          <w:i w:val="0"/>
          <w:iCs w:val="0"/>
          <w:szCs w:val="20"/>
          <w:highlight w:val="none"/>
        </w:rPr>
        <w:fldChar w:fldCharType="separate"/>
      </w:r>
      <w:r>
        <w:rPr>
          <w:rFonts w:cs="Times New Roman"/>
          <w:i w:val="0"/>
          <w:iCs w:val="0"/>
          <w:szCs w:val="24"/>
          <w:highlight w:val="none"/>
        </w:rPr>
        <w:t>17.4  质量保证金</w:t>
      </w:r>
      <w:r>
        <w:rPr>
          <w:i w:val="0"/>
          <w:iCs w:val="0"/>
        </w:rPr>
        <w:tab/>
      </w:r>
      <w:r>
        <w:rPr>
          <w:i w:val="0"/>
          <w:iCs w:val="0"/>
        </w:rPr>
        <w:fldChar w:fldCharType="begin"/>
      </w:r>
      <w:r>
        <w:rPr>
          <w:i w:val="0"/>
          <w:iCs w:val="0"/>
        </w:rPr>
        <w:instrText xml:space="preserve"> PAGEREF _Toc20448 </w:instrText>
      </w:r>
      <w:r>
        <w:rPr>
          <w:i w:val="0"/>
          <w:iCs w:val="0"/>
        </w:rPr>
        <w:fldChar w:fldCharType="separate"/>
      </w:r>
      <w:r>
        <w:rPr>
          <w:i w:val="0"/>
          <w:iCs w:val="0"/>
        </w:rPr>
        <w:t>98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_Toc16732 </w:instrText>
      </w:r>
      <w:r>
        <w:rPr>
          <w:i w:val="0"/>
          <w:iCs w:val="0"/>
          <w:szCs w:val="20"/>
          <w:highlight w:val="none"/>
        </w:rPr>
        <w:fldChar w:fldCharType="separate"/>
      </w:r>
      <w:r>
        <w:rPr>
          <w:rFonts w:cs="Times New Roman"/>
          <w:i w:val="0"/>
          <w:iCs w:val="0"/>
          <w:szCs w:val="24"/>
          <w:highlight w:val="none"/>
        </w:rPr>
        <w:t>17.5  交（竣）工结算</w:t>
      </w:r>
      <w:r>
        <w:rPr>
          <w:i w:val="0"/>
          <w:iCs w:val="0"/>
        </w:rPr>
        <w:tab/>
      </w:r>
      <w:r>
        <w:rPr>
          <w:i w:val="0"/>
          <w:iCs w:val="0"/>
        </w:rPr>
        <w:fldChar w:fldCharType="begin"/>
      </w:r>
      <w:r>
        <w:rPr>
          <w:i w:val="0"/>
          <w:iCs w:val="0"/>
        </w:rPr>
        <w:instrText xml:space="preserve"> PAGEREF _Toc16732 </w:instrText>
      </w:r>
      <w:r>
        <w:rPr>
          <w:i w:val="0"/>
          <w:iCs w:val="0"/>
        </w:rPr>
        <w:fldChar w:fldCharType="separate"/>
      </w:r>
      <w:r>
        <w:rPr>
          <w:i w:val="0"/>
          <w:iCs w:val="0"/>
        </w:rPr>
        <w:t>98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_Toc14226 </w:instrText>
      </w:r>
      <w:r>
        <w:rPr>
          <w:i w:val="0"/>
          <w:iCs w:val="0"/>
          <w:szCs w:val="20"/>
          <w:highlight w:val="none"/>
        </w:rPr>
        <w:fldChar w:fldCharType="separate"/>
      </w:r>
      <w:r>
        <w:rPr>
          <w:rFonts w:cs="Times New Roman"/>
          <w:i w:val="0"/>
          <w:iCs w:val="0"/>
          <w:szCs w:val="24"/>
          <w:highlight w:val="none"/>
        </w:rPr>
        <w:t>17.6  最终结清</w:t>
      </w:r>
      <w:r>
        <w:rPr>
          <w:i w:val="0"/>
          <w:iCs w:val="0"/>
        </w:rPr>
        <w:tab/>
      </w:r>
      <w:r>
        <w:rPr>
          <w:i w:val="0"/>
          <w:iCs w:val="0"/>
        </w:rPr>
        <w:fldChar w:fldCharType="begin"/>
      </w:r>
      <w:r>
        <w:rPr>
          <w:i w:val="0"/>
          <w:iCs w:val="0"/>
        </w:rPr>
        <w:instrText xml:space="preserve"> PAGEREF _Toc14226 </w:instrText>
      </w:r>
      <w:r>
        <w:rPr>
          <w:i w:val="0"/>
          <w:iCs w:val="0"/>
        </w:rPr>
        <w:fldChar w:fldCharType="separate"/>
      </w:r>
      <w:r>
        <w:rPr>
          <w:i w:val="0"/>
          <w:iCs w:val="0"/>
        </w:rPr>
        <w:t>99</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_Toc24799 </w:instrText>
      </w:r>
      <w:r>
        <w:rPr>
          <w:i w:val="0"/>
          <w:iCs w:val="0"/>
          <w:szCs w:val="20"/>
          <w:highlight w:val="none"/>
        </w:rPr>
        <w:fldChar w:fldCharType="separate"/>
      </w:r>
      <w:r>
        <w:rPr>
          <w:rFonts w:cs="Times New Roman"/>
          <w:i w:val="0"/>
          <w:iCs w:val="0"/>
          <w:szCs w:val="28"/>
          <w:highlight w:val="none"/>
        </w:rPr>
        <w:t>18．交（竣）工验收</w:t>
      </w:r>
      <w:r>
        <w:rPr>
          <w:i w:val="0"/>
          <w:iCs w:val="0"/>
        </w:rPr>
        <w:tab/>
      </w:r>
      <w:r>
        <w:rPr>
          <w:i w:val="0"/>
          <w:iCs w:val="0"/>
        </w:rPr>
        <w:fldChar w:fldCharType="begin"/>
      </w:r>
      <w:r>
        <w:rPr>
          <w:i w:val="0"/>
          <w:iCs w:val="0"/>
        </w:rPr>
        <w:instrText xml:space="preserve"> PAGEREF _Toc24799 </w:instrText>
      </w:r>
      <w:r>
        <w:rPr>
          <w:i w:val="0"/>
          <w:iCs w:val="0"/>
        </w:rPr>
        <w:fldChar w:fldCharType="separate"/>
      </w:r>
      <w:r>
        <w:rPr>
          <w:i w:val="0"/>
          <w:iCs w:val="0"/>
        </w:rPr>
        <w:t>100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_Toc15701 </w:instrText>
      </w:r>
      <w:r>
        <w:rPr>
          <w:i w:val="0"/>
          <w:iCs w:val="0"/>
          <w:szCs w:val="20"/>
          <w:highlight w:val="none"/>
        </w:rPr>
        <w:fldChar w:fldCharType="separate"/>
      </w:r>
      <w:r>
        <w:rPr>
          <w:rFonts w:cs="Times New Roman"/>
          <w:i w:val="0"/>
          <w:iCs w:val="0"/>
          <w:szCs w:val="24"/>
          <w:highlight w:val="none"/>
        </w:rPr>
        <w:t>18.1  交（竣）工验收的含义</w:t>
      </w:r>
      <w:r>
        <w:rPr>
          <w:i w:val="0"/>
          <w:iCs w:val="0"/>
        </w:rPr>
        <w:tab/>
      </w:r>
      <w:r>
        <w:rPr>
          <w:i w:val="0"/>
          <w:iCs w:val="0"/>
        </w:rPr>
        <w:fldChar w:fldCharType="begin"/>
      </w:r>
      <w:r>
        <w:rPr>
          <w:i w:val="0"/>
          <w:iCs w:val="0"/>
        </w:rPr>
        <w:instrText xml:space="preserve"> PAGEREF _Toc15701 </w:instrText>
      </w:r>
      <w:r>
        <w:rPr>
          <w:i w:val="0"/>
          <w:iCs w:val="0"/>
        </w:rPr>
        <w:fldChar w:fldCharType="separate"/>
      </w:r>
      <w:r>
        <w:rPr>
          <w:i w:val="0"/>
          <w:iCs w:val="0"/>
        </w:rPr>
        <w:t>100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_Toc27216 </w:instrText>
      </w:r>
      <w:r>
        <w:rPr>
          <w:i w:val="0"/>
          <w:iCs w:val="0"/>
          <w:szCs w:val="20"/>
          <w:highlight w:val="none"/>
        </w:rPr>
        <w:fldChar w:fldCharType="separate"/>
      </w:r>
      <w:r>
        <w:rPr>
          <w:rFonts w:cs="Times New Roman"/>
          <w:i w:val="0"/>
          <w:iCs w:val="0"/>
          <w:szCs w:val="24"/>
          <w:highlight w:val="none"/>
        </w:rPr>
        <w:t>18.2  交（竣）工验收申请报告</w:t>
      </w:r>
      <w:r>
        <w:rPr>
          <w:i w:val="0"/>
          <w:iCs w:val="0"/>
        </w:rPr>
        <w:tab/>
      </w:r>
      <w:r>
        <w:rPr>
          <w:i w:val="0"/>
          <w:iCs w:val="0"/>
        </w:rPr>
        <w:fldChar w:fldCharType="begin"/>
      </w:r>
      <w:r>
        <w:rPr>
          <w:i w:val="0"/>
          <w:iCs w:val="0"/>
        </w:rPr>
        <w:instrText xml:space="preserve"> PAGEREF _Toc27216 </w:instrText>
      </w:r>
      <w:r>
        <w:rPr>
          <w:i w:val="0"/>
          <w:iCs w:val="0"/>
        </w:rPr>
        <w:fldChar w:fldCharType="separate"/>
      </w:r>
      <w:r>
        <w:rPr>
          <w:i w:val="0"/>
          <w:iCs w:val="0"/>
        </w:rPr>
        <w:t>100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_Toc31229 </w:instrText>
      </w:r>
      <w:r>
        <w:rPr>
          <w:i w:val="0"/>
          <w:iCs w:val="0"/>
          <w:szCs w:val="20"/>
          <w:highlight w:val="none"/>
        </w:rPr>
        <w:fldChar w:fldCharType="separate"/>
      </w:r>
      <w:r>
        <w:rPr>
          <w:rFonts w:cs="Times New Roman"/>
          <w:i w:val="0"/>
          <w:iCs w:val="0"/>
          <w:szCs w:val="24"/>
          <w:highlight w:val="none"/>
        </w:rPr>
        <w:t>18.3  验收</w:t>
      </w:r>
      <w:r>
        <w:rPr>
          <w:i w:val="0"/>
          <w:iCs w:val="0"/>
        </w:rPr>
        <w:tab/>
      </w:r>
      <w:r>
        <w:rPr>
          <w:i w:val="0"/>
          <w:iCs w:val="0"/>
        </w:rPr>
        <w:fldChar w:fldCharType="begin"/>
      </w:r>
      <w:r>
        <w:rPr>
          <w:i w:val="0"/>
          <w:iCs w:val="0"/>
        </w:rPr>
        <w:instrText xml:space="preserve"> PAGEREF _Toc31229 </w:instrText>
      </w:r>
      <w:r>
        <w:rPr>
          <w:i w:val="0"/>
          <w:iCs w:val="0"/>
        </w:rPr>
        <w:fldChar w:fldCharType="separate"/>
      </w:r>
      <w:r>
        <w:rPr>
          <w:i w:val="0"/>
          <w:iCs w:val="0"/>
        </w:rPr>
        <w:t>101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_Toc11791 </w:instrText>
      </w:r>
      <w:r>
        <w:rPr>
          <w:i w:val="0"/>
          <w:iCs w:val="0"/>
          <w:szCs w:val="20"/>
          <w:highlight w:val="none"/>
        </w:rPr>
        <w:fldChar w:fldCharType="separate"/>
      </w:r>
      <w:r>
        <w:rPr>
          <w:rFonts w:cs="Times New Roman"/>
          <w:i w:val="0"/>
          <w:iCs w:val="0"/>
          <w:szCs w:val="24"/>
          <w:highlight w:val="none"/>
        </w:rPr>
        <w:t>18.4  单位工程验收</w:t>
      </w:r>
      <w:r>
        <w:rPr>
          <w:i w:val="0"/>
          <w:iCs w:val="0"/>
        </w:rPr>
        <w:tab/>
      </w:r>
      <w:r>
        <w:rPr>
          <w:i w:val="0"/>
          <w:iCs w:val="0"/>
        </w:rPr>
        <w:fldChar w:fldCharType="begin"/>
      </w:r>
      <w:r>
        <w:rPr>
          <w:i w:val="0"/>
          <w:iCs w:val="0"/>
        </w:rPr>
        <w:instrText xml:space="preserve"> PAGEREF _Toc11791 </w:instrText>
      </w:r>
      <w:r>
        <w:rPr>
          <w:i w:val="0"/>
          <w:iCs w:val="0"/>
        </w:rPr>
        <w:fldChar w:fldCharType="separate"/>
      </w:r>
      <w:r>
        <w:rPr>
          <w:i w:val="0"/>
          <w:iCs w:val="0"/>
        </w:rPr>
        <w:t>102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_Toc13245 </w:instrText>
      </w:r>
      <w:r>
        <w:rPr>
          <w:i w:val="0"/>
          <w:iCs w:val="0"/>
          <w:szCs w:val="20"/>
          <w:highlight w:val="none"/>
        </w:rPr>
        <w:fldChar w:fldCharType="separate"/>
      </w:r>
      <w:r>
        <w:rPr>
          <w:rFonts w:cs="Times New Roman"/>
          <w:i w:val="0"/>
          <w:iCs w:val="0"/>
          <w:szCs w:val="24"/>
          <w:highlight w:val="none"/>
        </w:rPr>
        <w:t>18.5  施工期运行</w:t>
      </w:r>
      <w:r>
        <w:rPr>
          <w:i w:val="0"/>
          <w:iCs w:val="0"/>
        </w:rPr>
        <w:tab/>
      </w:r>
      <w:r>
        <w:rPr>
          <w:i w:val="0"/>
          <w:iCs w:val="0"/>
        </w:rPr>
        <w:fldChar w:fldCharType="begin"/>
      </w:r>
      <w:r>
        <w:rPr>
          <w:i w:val="0"/>
          <w:iCs w:val="0"/>
        </w:rPr>
        <w:instrText xml:space="preserve"> PAGEREF _Toc13245 </w:instrText>
      </w:r>
      <w:r>
        <w:rPr>
          <w:i w:val="0"/>
          <w:iCs w:val="0"/>
        </w:rPr>
        <w:fldChar w:fldCharType="separate"/>
      </w:r>
      <w:r>
        <w:rPr>
          <w:i w:val="0"/>
          <w:iCs w:val="0"/>
        </w:rPr>
        <w:t>102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_Toc7027 </w:instrText>
      </w:r>
      <w:r>
        <w:rPr>
          <w:i w:val="0"/>
          <w:iCs w:val="0"/>
          <w:szCs w:val="20"/>
          <w:highlight w:val="none"/>
        </w:rPr>
        <w:fldChar w:fldCharType="separate"/>
      </w:r>
      <w:r>
        <w:rPr>
          <w:rFonts w:cs="Times New Roman"/>
          <w:i w:val="0"/>
          <w:iCs w:val="0"/>
          <w:szCs w:val="24"/>
          <w:highlight w:val="none"/>
        </w:rPr>
        <w:t>18.6  试运行</w:t>
      </w:r>
      <w:r>
        <w:rPr>
          <w:i w:val="0"/>
          <w:iCs w:val="0"/>
        </w:rPr>
        <w:tab/>
      </w:r>
      <w:r>
        <w:rPr>
          <w:i w:val="0"/>
          <w:iCs w:val="0"/>
        </w:rPr>
        <w:fldChar w:fldCharType="begin"/>
      </w:r>
      <w:r>
        <w:rPr>
          <w:i w:val="0"/>
          <w:iCs w:val="0"/>
        </w:rPr>
        <w:instrText xml:space="preserve"> PAGEREF _Toc7027 </w:instrText>
      </w:r>
      <w:r>
        <w:rPr>
          <w:i w:val="0"/>
          <w:iCs w:val="0"/>
        </w:rPr>
        <w:fldChar w:fldCharType="separate"/>
      </w:r>
      <w:r>
        <w:rPr>
          <w:i w:val="0"/>
          <w:iCs w:val="0"/>
        </w:rPr>
        <w:t>102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_Toc7869 </w:instrText>
      </w:r>
      <w:r>
        <w:rPr>
          <w:i w:val="0"/>
          <w:iCs w:val="0"/>
          <w:szCs w:val="20"/>
          <w:highlight w:val="none"/>
        </w:rPr>
        <w:fldChar w:fldCharType="separate"/>
      </w:r>
      <w:r>
        <w:rPr>
          <w:rFonts w:cs="Times New Roman"/>
          <w:i w:val="0"/>
          <w:iCs w:val="0"/>
          <w:szCs w:val="24"/>
          <w:highlight w:val="none"/>
        </w:rPr>
        <w:t>18.7  竣工清场</w:t>
      </w:r>
      <w:r>
        <w:rPr>
          <w:i w:val="0"/>
          <w:iCs w:val="0"/>
        </w:rPr>
        <w:tab/>
      </w:r>
      <w:r>
        <w:rPr>
          <w:i w:val="0"/>
          <w:iCs w:val="0"/>
        </w:rPr>
        <w:fldChar w:fldCharType="begin"/>
      </w:r>
      <w:r>
        <w:rPr>
          <w:i w:val="0"/>
          <w:iCs w:val="0"/>
        </w:rPr>
        <w:instrText xml:space="preserve"> PAGEREF _Toc7869 </w:instrText>
      </w:r>
      <w:r>
        <w:rPr>
          <w:i w:val="0"/>
          <w:iCs w:val="0"/>
        </w:rPr>
        <w:fldChar w:fldCharType="separate"/>
      </w:r>
      <w:r>
        <w:rPr>
          <w:i w:val="0"/>
          <w:iCs w:val="0"/>
        </w:rPr>
        <w:t>102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_Toc14219 </w:instrText>
      </w:r>
      <w:r>
        <w:rPr>
          <w:i w:val="0"/>
          <w:iCs w:val="0"/>
          <w:szCs w:val="20"/>
          <w:highlight w:val="none"/>
        </w:rPr>
        <w:fldChar w:fldCharType="separate"/>
      </w:r>
      <w:r>
        <w:rPr>
          <w:rFonts w:cs="Times New Roman"/>
          <w:i w:val="0"/>
          <w:iCs w:val="0"/>
          <w:szCs w:val="24"/>
          <w:highlight w:val="none"/>
        </w:rPr>
        <w:t>18.8  施工队伍的撤离</w:t>
      </w:r>
      <w:r>
        <w:rPr>
          <w:i w:val="0"/>
          <w:iCs w:val="0"/>
        </w:rPr>
        <w:tab/>
      </w:r>
      <w:r>
        <w:rPr>
          <w:i w:val="0"/>
          <w:iCs w:val="0"/>
        </w:rPr>
        <w:fldChar w:fldCharType="begin"/>
      </w:r>
      <w:r>
        <w:rPr>
          <w:i w:val="0"/>
          <w:iCs w:val="0"/>
        </w:rPr>
        <w:instrText xml:space="preserve"> PAGEREF _Toc14219 </w:instrText>
      </w:r>
      <w:r>
        <w:rPr>
          <w:i w:val="0"/>
          <w:iCs w:val="0"/>
        </w:rPr>
        <w:fldChar w:fldCharType="separate"/>
      </w:r>
      <w:r>
        <w:rPr>
          <w:i w:val="0"/>
          <w:iCs w:val="0"/>
        </w:rPr>
        <w:t>103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_Toc20299 </w:instrText>
      </w:r>
      <w:r>
        <w:rPr>
          <w:i w:val="0"/>
          <w:iCs w:val="0"/>
          <w:szCs w:val="20"/>
          <w:highlight w:val="none"/>
        </w:rPr>
        <w:fldChar w:fldCharType="separate"/>
      </w:r>
      <w:r>
        <w:rPr>
          <w:rFonts w:cs="Times New Roman"/>
          <w:i w:val="0"/>
          <w:iCs w:val="0"/>
          <w:szCs w:val="24"/>
          <w:highlight w:val="none"/>
        </w:rPr>
        <w:t>18.9  交（竣）工文件</w:t>
      </w:r>
      <w:r>
        <w:rPr>
          <w:i w:val="0"/>
          <w:iCs w:val="0"/>
        </w:rPr>
        <w:tab/>
      </w:r>
      <w:r>
        <w:rPr>
          <w:i w:val="0"/>
          <w:iCs w:val="0"/>
        </w:rPr>
        <w:fldChar w:fldCharType="begin"/>
      </w:r>
      <w:r>
        <w:rPr>
          <w:i w:val="0"/>
          <w:iCs w:val="0"/>
        </w:rPr>
        <w:instrText xml:space="preserve"> PAGEREF _Toc20299 </w:instrText>
      </w:r>
      <w:r>
        <w:rPr>
          <w:i w:val="0"/>
          <w:iCs w:val="0"/>
        </w:rPr>
        <w:fldChar w:fldCharType="separate"/>
      </w:r>
      <w:r>
        <w:rPr>
          <w:i w:val="0"/>
          <w:iCs w:val="0"/>
        </w:rPr>
        <w:t>103</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_Toc17151 </w:instrText>
      </w:r>
      <w:r>
        <w:rPr>
          <w:i w:val="0"/>
          <w:iCs w:val="0"/>
          <w:szCs w:val="20"/>
          <w:highlight w:val="none"/>
        </w:rPr>
        <w:fldChar w:fldCharType="separate"/>
      </w:r>
      <w:r>
        <w:rPr>
          <w:rFonts w:cs="Times New Roman"/>
          <w:i w:val="0"/>
          <w:iCs w:val="0"/>
          <w:szCs w:val="28"/>
          <w:highlight w:val="none"/>
        </w:rPr>
        <w:t>19．缺陷责任与保修责任</w:t>
      </w:r>
      <w:r>
        <w:rPr>
          <w:i w:val="0"/>
          <w:iCs w:val="0"/>
        </w:rPr>
        <w:tab/>
      </w:r>
      <w:r>
        <w:rPr>
          <w:i w:val="0"/>
          <w:iCs w:val="0"/>
        </w:rPr>
        <w:fldChar w:fldCharType="begin"/>
      </w:r>
      <w:r>
        <w:rPr>
          <w:i w:val="0"/>
          <w:iCs w:val="0"/>
        </w:rPr>
        <w:instrText xml:space="preserve"> PAGEREF _Toc17151 </w:instrText>
      </w:r>
      <w:r>
        <w:rPr>
          <w:i w:val="0"/>
          <w:iCs w:val="0"/>
        </w:rPr>
        <w:fldChar w:fldCharType="separate"/>
      </w:r>
      <w:r>
        <w:rPr>
          <w:i w:val="0"/>
          <w:iCs w:val="0"/>
        </w:rPr>
        <w:t>103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_Toc21179 </w:instrText>
      </w:r>
      <w:r>
        <w:rPr>
          <w:i w:val="0"/>
          <w:iCs w:val="0"/>
          <w:szCs w:val="20"/>
          <w:highlight w:val="none"/>
        </w:rPr>
        <w:fldChar w:fldCharType="separate"/>
      </w:r>
      <w:r>
        <w:rPr>
          <w:rFonts w:cs="Times New Roman"/>
          <w:i w:val="0"/>
          <w:iCs w:val="0"/>
          <w:szCs w:val="24"/>
          <w:highlight w:val="none"/>
        </w:rPr>
        <w:t>19.1  缺陷责任期的起算时间</w:t>
      </w:r>
      <w:r>
        <w:rPr>
          <w:i w:val="0"/>
          <w:iCs w:val="0"/>
        </w:rPr>
        <w:tab/>
      </w:r>
      <w:r>
        <w:rPr>
          <w:i w:val="0"/>
          <w:iCs w:val="0"/>
        </w:rPr>
        <w:fldChar w:fldCharType="begin"/>
      </w:r>
      <w:r>
        <w:rPr>
          <w:i w:val="0"/>
          <w:iCs w:val="0"/>
        </w:rPr>
        <w:instrText xml:space="preserve"> PAGEREF _Toc21179 </w:instrText>
      </w:r>
      <w:r>
        <w:rPr>
          <w:i w:val="0"/>
          <w:iCs w:val="0"/>
        </w:rPr>
        <w:fldChar w:fldCharType="separate"/>
      </w:r>
      <w:r>
        <w:rPr>
          <w:i w:val="0"/>
          <w:iCs w:val="0"/>
        </w:rPr>
        <w:t>103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_Toc20467 </w:instrText>
      </w:r>
      <w:r>
        <w:rPr>
          <w:i w:val="0"/>
          <w:iCs w:val="0"/>
          <w:szCs w:val="20"/>
          <w:highlight w:val="none"/>
        </w:rPr>
        <w:fldChar w:fldCharType="separate"/>
      </w:r>
      <w:r>
        <w:rPr>
          <w:rFonts w:cs="Times New Roman"/>
          <w:i w:val="0"/>
          <w:iCs w:val="0"/>
          <w:szCs w:val="24"/>
          <w:highlight w:val="none"/>
        </w:rPr>
        <w:t>19.2  缺陷责任</w:t>
      </w:r>
      <w:r>
        <w:rPr>
          <w:i w:val="0"/>
          <w:iCs w:val="0"/>
        </w:rPr>
        <w:tab/>
      </w:r>
      <w:r>
        <w:rPr>
          <w:i w:val="0"/>
          <w:iCs w:val="0"/>
        </w:rPr>
        <w:fldChar w:fldCharType="begin"/>
      </w:r>
      <w:r>
        <w:rPr>
          <w:i w:val="0"/>
          <w:iCs w:val="0"/>
        </w:rPr>
        <w:instrText xml:space="preserve"> PAGEREF _Toc20467 </w:instrText>
      </w:r>
      <w:r>
        <w:rPr>
          <w:i w:val="0"/>
          <w:iCs w:val="0"/>
        </w:rPr>
        <w:fldChar w:fldCharType="separate"/>
      </w:r>
      <w:r>
        <w:rPr>
          <w:i w:val="0"/>
          <w:iCs w:val="0"/>
        </w:rPr>
        <w:t>103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_Toc19509 </w:instrText>
      </w:r>
      <w:r>
        <w:rPr>
          <w:i w:val="0"/>
          <w:iCs w:val="0"/>
          <w:szCs w:val="20"/>
          <w:highlight w:val="none"/>
        </w:rPr>
        <w:fldChar w:fldCharType="separate"/>
      </w:r>
      <w:r>
        <w:rPr>
          <w:rFonts w:cs="Times New Roman"/>
          <w:i w:val="0"/>
          <w:iCs w:val="0"/>
          <w:szCs w:val="24"/>
          <w:highlight w:val="none"/>
        </w:rPr>
        <w:t>19.3  缺陷责任期的延长</w:t>
      </w:r>
      <w:r>
        <w:rPr>
          <w:i w:val="0"/>
          <w:iCs w:val="0"/>
        </w:rPr>
        <w:tab/>
      </w:r>
      <w:r>
        <w:rPr>
          <w:i w:val="0"/>
          <w:iCs w:val="0"/>
        </w:rPr>
        <w:fldChar w:fldCharType="begin"/>
      </w:r>
      <w:r>
        <w:rPr>
          <w:i w:val="0"/>
          <w:iCs w:val="0"/>
        </w:rPr>
        <w:instrText xml:space="preserve"> PAGEREF _Toc19509 </w:instrText>
      </w:r>
      <w:r>
        <w:rPr>
          <w:i w:val="0"/>
          <w:iCs w:val="0"/>
        </w:rPr>
        <w:fldChar w:fldCharType="separate"/>
      </w:r>
      <w:r>
        <w:rPr>
          <w:i w:val="0"/>
          <w:iCs w:val="0"/>
        </w:rPr>
        <w:t>104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_Toc20510 </w:instrText>
      </w:r>
      <w:r>
        <w:rPr>
          <w:i w:val="0"/>
          <w:iCs w:val="0"/>
          <w:szCs w:val="20"/>
          <w:highlight w:val="none"/>
        </w:rPr>
        <w:fldChar w:fldCharType="separate"/>
      </w:r>
      <w:r>
        <w:rPr>
          <w:rFonts w:cs="Times New Roman"/>
          <w:i w:val="0"/>
          <w:iCs w:val="0"/>
          <w:szCs w:val="24"/>
          <w:highlight w:val="none"/>
        </w:rPr>
        <w:t>19.4  进一步试验和试运行</w:t>
      </w:r>
      <w:r>
        <w:rPr>
          <w:i w:val="0"/>
          <w:iCs w:val="0"/>
        </w:rPr>
        <w:tab/>
      </w:r>
      <w:r>
        <w:rPr>
          <w:i w:val="0"/>
          <w:iCs w:val="0"/>
        </w:rPr>
        <w:fldChar w:fldCharType="begin"/>
      </w:r>
      <w:r>
        <w:rPr>
          <w:i w:val="0"/>
          <w:iCs w:val="0"/>
        </w:rPr>
        <w:instrText xml:space="preserve"> PAGEREF _Toc20510 </w:instrText>
      </w:r>
      <w:r>
        <w:rPr>
          <w:i w:val="0"/>
          <w:iCs w:val="0"/>
        </w:rPr>
        <w:fldChar w:fldCharType="separate"/>
      </w:r>
      <w:r>
        <w:rPr>
          <w:i w:val="0"/>
          <w:iCs w:val="0"/>
        </w:rPr>
        <w:t>104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_Toc7425 </w:instrText>
      </w:r>
      <w:r>
        <w:rPr>
          <w:i w:val="0"/>
          <w:iCs w:val="0"/>
          <w:szCs w:val="20"/>
          <w:highlight w:val="none"/>
        </w:rPr>
        <w:fldChar w:fldCharType="separate"/>
      </w:r>
      <w:r>
        <w:rPr>
          <w:rFonts w:cs="Times New Roman"/>
          <w:i w:val="0"/>
          <w:iCs w:val="0"/>
          <w:szCs w:val="24"/>
          <w:highlight w:val="none"/>
        </w:rPr>
        <w:t>19.5  承包人的进入权</w:t>
      </w:r>
      <w:r>
        <w:rPr>
          <w:i w:val="0"/>
          <w:iCs w:val="0"/>
        </w:rPr>
        <w:tab/>
      </w:r>
      <w:r>
        <w:rPr>
          <w:i w:val="0"/>
          <w:iCs w:val="0"/>
        </w:rPr>
        <w:fldChar w:fldCharType="begin"/>
      </w:r>
      <w:r>
        <w:rPr>
          <w:i w:val="0"/>
          <w:iCs w:val="0"/>
        </w:rPr>
        <w:instrText xml:space="preserve"> PAGEREF _Toc7425 </w:instrText>
      </w:r>
      <w:r>
        <w:rPr>
          <w:i w:val="0"/>
          <w:iCs w:val="0"/>
        </w:rPr>
        <w:fldChar w:fldCharType="separate"/>
      </w:r>
      <w:r>
        <w:rPr>
          <w:i w:val="0"/>
          <w:iCs w:val="0"/>
        </w:rPr>
        <w:t>104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_Toc9328 </w:instrText>
      </w:r>
      <w:r>
        <w:rPr>
          <w:i w:val="0"/>
          <w:iCs w:val="0"/>
          <w:szCs w:val="20"/>
          <w:highlight w:val="none"/>
        </w:rPr>
        <w:fldChar w:fldCharType="separate"/>
      </w:r>
      <w:r>
        <w:rPr>
          <w:rFonts w:cs="Times New Roman"/>
          <w:i w:val="0"/>
          <w:iCs w:val="0"/>
          <w:szCs w:val="24"/>
          <w:highlight w:val="none"/>
        </w:rPr>
        <w:t>19.6  缺陷责任期终止证书</w:t>
      </w:r>
      <w:r>
        <w:rPr>
          <w:i w:val="0"/>
          <w:iCs w:val="0"/>
        </w:rPr>
        <w:tab/>
      </w:r>
      <w:r>
        <w:rPr>
          <w:i w:val="0"/>
          <w:iCs w:val="0"/>
        </w:rPr>
        <w:fldChar w:fldCharType="begin"/>
      </w:r>
      <w:r>
        <w:rPr>
          <w:i w:val="0"/>
          <w:iCs w:val="0"/>
        </w:rPr>
        <w:instrText xml:space="preserve"> PAGEREF _Toc9328 </w:instrText>
      </w:r>
      <w:r>
        <w:rPr>
          <w:i w:val="0"/>
          <w:iCs w:val="0"/>
        </w:rPr>
        <w:fldChar w:fldCharType="separate"/>
      </w:r>
      <w:r>
        <w:rPr>
          <w:i w:val="0"/>
          <w:iCs w:val="0"/>
        </w:rPr>
        <w:t>104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_Toc7179 </w:instrText>
      </w:r>
      <w:r>
        <w:rPr>
          <w:i w:val="0"/>
          <w:iCs w:val="0"/>
          <w:szCs w:val="20"/>
          <w:highlight w:val="none"/>
        </w:rPr>
        <w:fldChar w:fldCharType="separate"/>
      </w:r>
      <w:r>
        <w:rPr>
          <w:rFonts w:cs="Times New Roman"/>
          <w:i w:val="0"/>
          <w:iCs w:val="0"/>
          <w:szCs w:val="24"/>
          <w:highlight w:val="none"/>
        </w:rPr>
        <w:t>19.7  保修责任</w:t>
      </w:r>
      <w:r>
        <w:rPr>
          <w:i w:val="0"/>
          <w:iCs w:val="0"/>
        </w:rPr>
        <w:tab/>
      </w:r>
      <w:r>
        <w:rPr>
          <w:i w:val="0"/>
          <w:iCs w:val="0"/>
        </w:rPr>
        <w:fldChar w:fldCharType="begin"/>
      </w:r>
      <w:r>
        <w:rPr>
          <w:i w:val="0"/>
          <w:iCs w:val="0"/>
        </w:rPr>
        <w:instrText xml:space="preserve"> PAGEREF _Toc7179 </w:instrText>
      </w:r>
      <w:r>
        <w:rPr>
          <w:i w:val="0"/>
          <w:iCs w:val="0"/>
        </w:rPr>
        <w:fldChar w:fldCharType="separate"/>
      </w:r>
      <w:r>
        <w:rPr>
          <w:i w:val="0"/>
          <w:iCs w:val="0"/>
        </w:rPr>
        <w:t>104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_Toc17141 </w:instrText>
      </w:r>
      <w:r>
        <w:rPr>
          <w:i w:val="0"/>
          <w:iCs w:val="0"/>
          <w:szCs w:val="20"/>
          <w:highlight w:val="none"/>
        </w:rPr>
        <w:fldChar w:fldCharType="separate"/>
      </w:r>
      <w:r>
        <w:rPr>
          <w:rFonts w:cs="Times New Roman"/>
          <w:i w:val="0"/>
          <w:iCs w:val="0"/>
          <w:szCs w:val="28"/>
          <w:highlight w:val="none"/>
        </w:rPr>
        <w:t>20．保险</w:t>
      </w:r>
      <w:r>
        <w:rPr>
          <w:i w:val="0"/>
          <w:iCs w:val="0"/>
        </w:rPr>
        <w:tab/>
      </w:r>
      <w:r>
        <w:rPr>
          <w:i w:val="0"/>
          <w:iCs w:val="0"/>
        </w:rPr>
        <w:fldChar w:fldCharType="begin"/>
      </w:r>
      <w:r>
        <w:rPr>
          <w:i w:val="0"/>
          <w:iCs w:val="0"/>
        </w:rPr>
        <w:instrText xml:space="preserve"> PAGEREF _Toc17141 </w:instrText>
      </w:r>
      <w:r>
        <w:rPr>
          <w:i w:val="0"/>
          <w:iCs w:val="0"/>
        </w:rPr>
        <w:fldChar w:fldCharType="separate"/>
      </w:r>
      <w:r>
        <w:rPr>
          <w:i w:val="0"/>
          <w:iCs w:val="0"/>
        </w:rPr>
        <w:t>105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_Toc16055 </w:instrText>
      </w:r>
      <w:r>
        <w:rPr>
          <w:i w:val="0"/>
          <w:iCs w:val="0"/>
          <w:szCs w:val="20"/>
          <w:highlight w:val="none"/>
        </w:rPr>
        <w:fldChar w:fldCharType="separate"/>
      </w:r>
      <w:r>
        <w:rPr>
          <w:rFonts w:cs="Times New Roman"/>
          <w:i w:val="0"/>
          <w:iCs w:val="0"/>
          <w:szCs w:val="24"/>
          <w:highlight w:val="none"/>
        </w:rPr>
        <w:t>20.1  工程保险</w:t>
      </w:r>
      <w:r>
        <w:rPr>
          <w:i w:val="0"/>
          <w:iCs w:val="0"/>
        </w:rPr>
        <w:tab/>
      </w:r>
      <w:r>
        <w:rPr>
          <w:i w:val="0"/>
          <w:iCs w:val="0"/>
        </w:rPr>
        <w:fldChar w:fldCharType="begin"/>
      </w:r>
      <w:r>
        <w:rPr>
          <w:i w:val="0"/>
          <w:iCs w:val="0"/>
        </w:rPr>
        <w:instrText xml:space="preserve"> PAGEREF _Toc16055 </w:instrText>
      </w:r>
      <w:r>
        <w:rPr>
          <w:i w:val="0"/>
          <w:iCs w:val="0"/>
        </w:rPr>
        <w:fldChar w:fldCharType="separate"/>
      </w:r>
      <w:r>
        <w:rPr>
          <w:i w:val="0"/>
          <w:iCs w:val="0"/>
        </w:rPr>
        <w:t>105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_Toc27872 </w:instrText>
      </w:r>
      <w:r>
        <w:rPr>
          <w:i w:val="0"/>
          <w:iCs w:val="0"/>
          <w:szCs w:val="20"/>
          <w:highlight w:val="none"/>
        </w:rPr>
        <w:fldChar w:fldCharType="separate"/>
      </w:r>
      <w:r>
        <w:rPr>
          <w:rFonts w:cs="Times New Roman"/>
          <w:i w:val="0"/>
          <w:iCs w:val="0"/>
          <w:szCs w:val="24"/>
          <w:highlight w:val="none"/>
        </w:rPr>
        <w:t>20.2  人员工伤事故的保险</w:t>
      </w:r>
      <w:r>
        <w:rPr>
          <w:i w:val="0"/>
          <w:iCs w:val="0"/>
        </w:rPr>
        <w:tab/>
      </w:r>
      <w:r>
        <w:rPr>
          <w:i w:val="0"/>
          <w:iCs w:val="0"/>
        </w:rPr>
        <w:fldChar w:fldCharType="begin"/>
      </w:r>
      <w:r>
        <w:rPr>
          <w:i w:val="0"/>
          <w:iCs w:val="0"/>
        </w:rPr>
        <w:instrText xml:space="preserve"> PAGEREF _Toc27872 </w:instrText>
      </w:r>
      <w:r>
        <w:rPr>
          <w:i w:val="0"/>
          <w:iCs w:val="0"/>
        </w:rPr>
        <w:fldChar w:fldCharType="separate"/>
      </w:r>
      <w:r>
        <w:rPr>
          <w:i w:val="0"/>
          <w:iCs w:val="0"/>
        </w:rPr>
        <w:t>105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_Toc25927 </w:instrText>
      </w:r>
      <w:r>
        <w:rPr>
          <w:i w:val="0"/>
          <w:iCs w:val="0"/>
          <w:szCs w:val="20"/>
          <w:highlight w:val="none"/>
        </w:rPr>
        <w:fldChar w:fldCharType="separate"/>
      </w:r>
      <w:r>
        <w:rPr>
          <w:rFonts w:cs="Times New Roman"/>
          <w:i w:val="0"/>
          <w:iCs w:val="0"/>
          <w:szCs w:val="24"/>
          <w:highlight w:val="none"/>
        </w:rPr>
        <w:t>20.3  人身意外伤害险</w:t>
      </w:r>
      <w:r>
        <w:rPr>
          <w:i w:val="0"/>
          <w:iCs w:val="0"/>
        </w:rPr>
        <w:tab/>
      </w:r>
      <w:r>
        <w:rPr>
          <w:i w:val="0"/>
          <w:iCs w:val="0"/>
        </w:rPr>
        <w:fldChar w:fldCharType="begin"/>
      </w:r>
      <w:r>
        <w:rPr>
          <w:i w:val="0"/>
          <w:iCs w:val="0"/>
        </w:rPr>
        <w:instrText xml:space="preserve"> PAGEREF _Toc25927 </w:instrText>
      </w:r>
      <w:r>
        <w:rPr>
          <w:i w:val="0"/>
          <w:iCs w:val="0"/>
        </w:rPr>
        <w:fldChar w:fldCharType="separate"/>
      </w:r>
      <w:r>
        <w:rPr>
          <w:i w:val="0"/>
          <w:iCs w:val="0"/>
        </w:rPr>
        <w:t>105</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_Toc32225 </w:instrText>
      </w:r>
      <w:r>
        <w:rPr>
          <w:i w:val="0"/>
          <w:iCs w:val="0"/>
          <w:szCs w:val="20"/>
          <w:highlight w:val="none"/>
        </w:rPr>
        <w:fldChar w:fldCharType="separate"/>
      </w:r>
      <w:r>
        <w:rPr>
          <w:rFonts w:cs="Times New Roman"/>
          <w:i w:val="0"/>
          <w:iCs w:val="0"/>
          <w:szCs w:val="24"/>
          <w:highlight w:val="none"/>
        </w:rPr>
        <w:t>20.4  第三者责任险</w:t>
      </w:r>
      <w:r>
        <w:rPr>
          <w:i w:val="0"/>
          <w:iCs w:val="0"/>
        </w:rPr>
        <w:tab/>
      </w:r>
      <w:r>
        <w:rPr>
          <w:i w:val="0"/>
          <w:iCs w:val="0"/>
        </w:rPr>
        <w:fldChar w:fldCharType="begin"/>
      </w:r>
      <w:r>
        <w:rPr>
          <w:i w:val="0"/>
          <w:iCs w:val="0"/>
        </w:rPr>
        <w:instrText xml:space="preserve"> PAGEREF _Toc32225 </w:instrText>
      </w:r>
      <w:r>
        <w:rPr>
          <w:i w:val="0"/>
          <w:iCs w:val="0"/>
        </w:rPr>
        <w:fldChar w:fldCharType="separate"/>
      </w:r>
      <w:r>
        <w:rPr>
          <w:i w:val="0"/>
          <w:iCs w:val="0"/>
        </w:rPr>
        <w:t>106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_Toc20306 </w:instrText>
      </w:r>
      <w:r>
        <w:rPr>
          <w:i w:val="0"/>
          <w:iCs w:val="0"/>
          <w:szCs w:val="20"/>
          <w:highlight w:val="none"/>
        </w:rPr>
        <w:fldChar w:fldCharType="separate"/>
      </w:r>
      <w:r>
        <w:rPr>
          <w:rFonts w:cs="Times New Roman"/>
          <w:i w:val="0"/>
          <w:iCs w:val="0"/>
          <w:szCs w:val="24"/>
          <w:highlight w:val="none"/>
        </w:rPr>
        <w:t>20.5  其它保险</w:t>
      </w:r>
      <w:r>
        <w:rPr>
          <w:i w:val="0"/>
          <w:iCs w:val="0"/>
        </w:rPr>
        <w:tab/>
      </w:r>
      <w:r>
        <w:rPr>
          <w:i w:val="0"/>
          <w:iCs w:val="0"/>
        </w:rPr>
        <w:fldChar w:fldCharType="begin"/>
      </w:r>
      <w:r>
        <w:rPr>
          <w:i w:val="0"/>
          <w:iCs w:val="0"/>
        </w:rPr>
        <w:instrText xml:space="preserve"> PAGEREF _Toc20306 </w:instrText>
      </w:r>
      <w:r>
        <w:rPr>
          <w:i w:val="0"/>
          <w:iCs w:val="0"/>
        </w:rPr>
        <w:fldChar w:fldCharType="separate"/>
      </w:r>
      <w:r>
        <w:rPr>
          <w:i w:val="0"/>
          <w:iCs w:val="0"/>
        </w:rPr>
        <w:t>106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_Toc26419 </w:instrText>
      </w:r>
      <w:r>
        <w:rPr>
          <w:i w:val="0"/>
          <w:iCs w:val="0"/>
          <w:szCs w:val="20"/>
          <w:highlight w:val="none"/>
        </w:rPr>
        <w:fldChar w:fldCharType="separate"/>
      </w:r>
      <w:r>
        <w:rPr>
          <w:rFonts w:cs="Times New Roman"/>
          <w:i w:val="0"/>
          <w:iCs w:val="0"/>
          <w:szCs w:val="24"/>
          <w:highlight w:val="none"/>
        </w:rPr>
        <w:t>20.6  对各项保险的一般要求</w:t>
      </w:r>
      <w:r>
        <w:rPr>
          <w:i w:val="0"/>
          <w:iCs w:val="0"/>
        </w:rPr>
        <w:tab/>
      </w:r>
      <w:r>
        <w:rPr>
          <w:i w:val="0"/>
          <w:iCs w:val="0"/>
        </w:rPr>
        <w:fldChar w:fldCharType="begin"/>
      </w:r>
      <w:r>
        <w:rPr>
          <w:i w:val="0"/>
          <w:iCs w:val="0"/>
        </w:rPr>
        <w:instrText xml:space="preserve"> PAGEREF _Toc26419 </w:instrText>
      </w:r>
      <w:r>
        <w:rPr>
          <w:i w:val="0"/>
          <w:iCs w:val="0"/>
        </w:rPr>
        <w:fldChar w:fldCharType="separate"/>
      </w:r>
      <w:r>
        <w:rPr>
          <w:i w:val="0"/>
          <w:iCs w:val="0"/>
        </w:rPr>
        <w:t>106</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_Toc8485 </w:instrText>
      </w:r>
      <w:r>
        <w:rPr>
          <w:i w:val="0"/>
          <w:iCs w:val="0"/>
          <w:szCs w:val="20"/>
          <w:highlight w:val="none"/>
        </w:rPr>
        <w:fldChar w:fldCharType="separate"/>
      </w:r>
      <w:r>
        <w:rPr>
          <w:rFonts w:cs="Times New Roman"/>
          <w:i w:val="0"/>
          <w:iCs w:val="0"/>
          <w:szCs w:val="28"/>
          <w:highlight w:val="none"/>
        </w:rPr>
        <w:t>21．不可抗力</w:t>
      </w:r>
      <w:r>
        <w:rPr>
          <w:i w:val="0"/>
          <w:iCs w:val="0"/>
        </w:rPr>
        <w:tab/>
      </w:r>
      <w:r>
        <w:rPr>
          <w:i w:val="0"/>
          <w:iCs w:val="0"/>
        </w:rPr>
        <w:fldChar w:fldCharType="begin"/>
      </w:r>
      <w:r>
        <w:rPr>
          <w:i w:val="0"/>
          <w:iCs w:val="0"/>
        </w:rPr>
        <w:instrText xml:space="preserve"> PAGEREF _Toc8485 </w:instrText>
      </w:r>
      <w:r>
        <w:rPr>
          <w:i w:val="0"/>
          <w:iCs w:val="0"/>
        </w:rPr>
        <w:fldChar w:fldCharType="separate"/>
      </w:r>
      <w:r>
        <w:rPr>
          <w:i w:val="0"/>
          <w:iCs w:val="0"/>
        </w:rPr>
        <w:t>107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_Toc15360 </w:instrText>
      </w:r>
      <w:r>
        <w:rPr>
          <w:i w:val="0"/>
          <w:iCs w:val="0"/>
          <w:szCs w:val="20"/>
          <w:highlight w:val="none"/>
        </w:rPr>
        <w:fldChar w:fldCharType="separate"/>
      </w:r>
      <w:r>
        <w:rPr>
          <w:rFonts w:cs="Times New Roman"/>
          <w:i w:val="0"/>
          <w:iCs w:val="0"/>
          <w:szCs w:val="24"/>
          <w:highlight w:val="none"/>
        </w:rPr>
        <w:t>21.1  不可抗力的确认</w:t>
      </w:r>
      <w:r>
        <w:rPr>
          <w:i w:val="0"/>
          <w:iCs w:val="0"/>
        </w:rPr>
        <w:tab/>
      </w:r>
      <w:r>
        <w:rPr>
          <w:i w:val="0"/>
          <w:iCs w:val="0"/>
        </w:rPr>
        <w:fldChar w:fldCharType="begin"/>
      </w:r>
      <w:r>
        <w:rPr>
          <w:i w:val="0"/>
          <w:iCs w:val="0"/>
        </w:rPr>
        <w:instrText xml:space="preserve"> PAGEREF _Toc15360 </w:instrText>
      </w:r>
      <w:r>
        <w:rPr>
          <w:i w:val="0"/>
          <w:iCs w:val="0"/>
        </w:rPr>
        <w:fldChar w:fldCharType="separate"/>
      </w:r>
      <w:r>
        <w:rPr>
          <w:i w:val="0"/>
          <w:iCs w:val="0"/>
        </w:rPr>
        <w:t>107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_Toc26888 </w:instrText>
      </w:r>
      <w:r>
        <w:rPr>
          <w:i w:val="0"/>
          <w:iCs w:val="0"/>
          <w:szCs w:val="20"/>
          <w:highlight w:val="none"/>
        </w:rPr>
        <w:fldChar w:fldCharType="separate"/>
      </w:r>
      <w:r>
        <w:rPr>
          <w:rFonts w:eastAsia="宋体" w:cs="Times New Roman"/>
          <w:i w:val="0"/>
          <w:iCs w:val="0"/>
          <w:szCs w:val="24"/>
          <w:highlight w:val="none"/>
        </w:rPr>
        <w:t>21.2</w:t>
      </w:r>
      <w:r>
        <w:rPr>
          <w:rFonts w:cs="Times New Roman"/>
          <w:i w:val="0"/>
          <w:iCs w:val="0"/>
          <w:szCs w:val="24"/>
          <w:highlight w:val="none"/>
        </w:rPr>
        <w:t xml:space="preserve">  不可抗力的通知</w:t>
      </w:r>
      <w:r>
        <w:rPr>
          <w:i w:val="0"/>
          <w:iCs w:val="0"/>
        </w:rPr>
        <w:tab/>
      </w:r>
      <w:r>
        <w:rPr>
          <w:i w:val="0"/>
          <w:iCs w:val="0"/>
        </w:rPr>
        <w:fldChar w:fldCharType="begin"/>
      </w:r>
      <w:r>
        <w:rPr>
          <w:i w:val="0"/>
          <w:iCs w:val="0"/>
        </w:rPr>
        <w:instrText xml:space="preserve"> PAGEREF _Toc26888 </w:instrText>
      </w:r>
      <w:r>
        <w:rPr>
          <w:i w:val="0"/>
          <w:iCs w:val="0"/>
        </w:rPr>
        <w:fldChar w:fldCharType="separate"/>
      </w:r>
      <w:r>
        <w:rPr>
          <w:i w:val="0"/>
          <w:iCs w:val="0"/>
        </w:rPr>
        <w:t>107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_Toc8724 </w:instrText>
      </w:r>
      <w:r>
        <w:rPr>
          <w:i w:val="0"/>
          <w:iCs w:val="0"/>
          <w:szCs w:val="20"/>
          <w:highlight w:val="none"/>
        </w:rPr>
        <w:fldChar w:fldCharType="separate"/>
      </w:r>
      <w:r>
        <w:rPr>
          <w:rFonts w:cs="Times New Roman"/>
          <w:i w:val="0"/>
          <w:iCs w:val="0"/>
          <w:szCs w:val="24"/>
          <w:highlight w:val="none"/>
        </w:rPr>
        <w:t>21.3  不可抗力后果及其处理</w:t>
      </w:r>
      <w:r>
        <w:rPr>
          <w:i w:val="0"/>
          <w:iCs w:val="0"/>
        </w:rPr>
        <w:tab/>
      </w:r>
      <w:r>
        <w:rPr>
          <w:i w:val="0"/>
          <w:iCs w:val="0"/>
        </w:rPr>
        <w:fldChar w:fldCharType="begin"/>
      </w:r>
      <w:r>
        <w:rPr>
          <w:i w:val="0"/>
          <w:iCs w:val="0"/>
        </w:rPr>
        <w:instrText xml:space="preserve"> PAGEREF _Toc8724 </w:instrText>
      </w:r>
      <w:r>
        <w:rPr>
          <w:i w:val="0"/>
          <w:iCs w:val="0"/>
        </w:rPr>
        <w:fldChar w:fldCharType="separate"/>
      </w:r>
      <w:r>
        <w:rPr>
          <w:i w:val="0"/>
          <w:iCs w:val="0"/>
        </w:rPr>
        <w:t>107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_Toc19381 </w:instrText>
      </w:r>
      <w:r>
        <w:rPr>
          <w:i w:val="0"/>
          <w:iCs w:val="0"/>
          <w:szCs w:val="20"/>
          <w:highlight w:val="none"/>
        </w:rPr>
        <w:fldChar w:fldCharType="separate"/>
      </w:r>
      <w:r>
        <w:rPr>
          <w:rFonts w:cs="Times New Roman"/>
          <w:i w:val="0"/>
          <w:iCs w:val="0"/>
          <w:szCs w:val="28"/>
          <w:highlight w:val="none"/>
        </w:rPr>
        <w:t>22．违约</w:t>
      </w:r>
      <w:r>
        <w:rPr>
          <w:i w:val="0"/>
          <w:iCs w:val="0"/>
        </w:rPr>
        <w:tab/>
      </w:r>
      <w:r>
        <w:rPr>
          <w:i w:val="0"/>
          <w:iCs w:val="0"/>
        </w:rPr>
        <w:fldChar w:fldCharType="begin"/>
      </w:r>
      <w:r>
        <w:rPr>
          <w:i w:val="0"/>
          <w:iCs w:val="0"/>
        </w:rPr>
        <w:instrText xml:space="preserve"> PAGEREF _Toc19381 </w:instrText>
      </w:r>
      <w:r>
        <w:rPr>
          <w:i w:val="0"/>
          <w:iCs w:val="0"/>
        </w:rPr>
        <w:fldChar w:fldCharType="separate"/>
      </w:r>
      <w:r>
        <w:rPr>
          <w:i w:val="0"/>
          <w:iCs w:val="0"/>
        </w:rPr>
        <w:t>108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_Toc20724 </w:instrText>
      </w:r>
      <w:r>
        <w:rPr>
          <w:i w:val="0"/>
          <w:iCs w:val="0"/>
          <w:szCs w:val="20"/>
          <w:highlight w:val="none"/>
        </w:rPr>
        <w:fldChar w:fldCharType="separate"/>
      </w:r>
      <w:r>
        <w:rPr>
          <w:rFonts w:cs="Times New Roman"/>
          <w:i w:val="0"/>
          <w:iCs w:val="0"/>
          <w:szCs w:val="24"/>
          <w:highlight w:val="none"/>
        </w:rPr>
        <w:t>22.1  承包人违约</w:t>
      </w:r>
      <w:r>
        <w:rPr>
          <w:i w:val="0"/>
          <w:iCs w:val="0"/>
        </w:rPr>
        <w:tab/>
      </w:r>
      <w:r>
        <w:rPr>
          <w:i w:val="0"/>
          <w:iCs w:val="0"/>
        </w:rPr>
        <w:fldChar w:fldCharType="begin"/>
      </w:r>
      <w:r>
        <w:rPr>
          <w:i w:val="0"/>
          <w:iCs w:val="0"/>
        </w:rPr>
        <w:instrText xml:space="preserve"> PAGEREF _Toc20724 </w:instrText>
      </w:r>
      <w:r>
        <w:rPr>
          <w:i w:val="0"/>
          <w:iCs w:val="0"/>
        </w:rPr>
        <w:fldChar w:fldCharType="separate"/>
      </w:r>
      <w:r>
        <w:rPr>
          <w:i w:val="0"/>
          <w:iCs w:val="0"/>
        </w:rPr>
        <w:t>108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_Toc31111 </w:instrText>
      </w:r>
      <w:r>
        <w:rPr>
          <w:i w:val="0"/>
          <w:iCs w:val="0"/>
          <w:szCs w:val="20"/>
          <w:highlight w:val="none"/>
        </w:rPr>
        <w:fldChar w:fldCharType="separate"/>
      </w:r>
      <w:r>
        <w:rPr>
          <w:rFonts w:cs="Times New Roman"/>
          <w:i w:val="0"/>
          <w:iCs w:val="0"/>
          <w:szCs w:val="24"/>
          <w:highlight w:val="none"/>
        </w:rPr>
        <w:t>22.2  发包人违约</w:t>
      </w:r>
      <w:r>
        <w:rPr>
          <w:i w:val="0"/>
          <w:iCs w:val="0"/>
        </w:rPr>
        <w:tab/>
      </w:r>
      <w:r>
        <w:rPr>
          <w:i w:val="0"/>
          <w:iCs w:val="0"/>
        </w:rPr>
        <w:fldChar w:fldCharType="begin"/>
      </w:r>
      <w:r>
        <w:rPr>
          <w:i w:val="0"/>
          <w:iCs w:val="0"/>
        </w:rPr>
        <w:instrText xml:space="preserve"> PAGEREF _Toc31111 </w:instrText>
      </w:r>
      <w:r>
        <w:rPr>
          <w:i w:val="0"/>
          <w:iCs w:val="0"/>
        </w:rPr>
        <w:fldChar w:fldCharType="separate"/>
      </w:r>
      <w:r>
        <w:rPr>
          <w:i w:val="0"/>
          <w:iCs w:val="0"/>
        </w:rPr>
        <w:t>110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_Toc23244 </w:instrText>
      </w:r>
      <w:r>
        <w:rPr>
          <w:i w:val="0"/>
          <w:iCs w:val="0"/>
          <w:szCs w:val="20"/>
          <w:highlight w:val="none"/>
        </w:rPr>
        <w:fldChar w:fldCharType="separate"/>
      </w:r>
      <w:r>
        <w:rPr>
          <w:rFonts w:cs="Times New Roman"/>
          <w:i w:val="0"/>
          <w:iCs w:val="0"/>
          <w:szCs w:val="24"/>
          <w:highlight w:val="none"/>
        </w:rPr>
        <w:t>22.3  第三人造成的违约</w:t>
      </w:r>
      <w:r>
        <w:rPr>
          <w:i w:val="0"/>
          <w:iCs w:val="0"/>
        </w:rPr>
        <w:tab/>
      </w:r>
      <w:r>
        <w:rPr>
          <w:i w:val="0"/>
          <w:iCs w:val="0"/>
        </w:rPr>
        <w:fldChar w:fldCharType="begin"/>
      </w:r>
      <w:r>
        <w:rPr>
          <w:i w:val="0"/>
          <w:iCs w:val="0"/>
        </w:rPr>
        <w:instrText xml:space="preserve"> PAGEREF _Toc23244 </w:instrText>
      </w:r>
      <w:r>
        <w:rPr>
          <w:i w:val="0"/>
          <w:iCs w:val="0"/>
        </w:rPr>
        <w:fldChar w:fldCharType="separate"/>
      </w:r>
      <w:r>
        <w:rPr>
          <w:i w:val="0"/>
          <w:iCs w:val="0"/>
        </w:rPr>
        <w:t>112</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_Toc23086 </w:instrText>
      </w:r>
      <w:r>
        <w:rPr>
          <w:i w:val="0"/>
          <w:iCs w:val="0"/>
          <w:szCs w:val="20"/>
          <w:highlight w:val="none"/>
        </w:rPr>
        <w:fldChar w:fldCharType="separate"/>
      </w:r>
      <w:r>
        <w:rPr>
          <w:rFonts w:cs="Times New Roman"/>
          <w:i w:val="0"/>
          <w:iCs w:val="0"/>
          <w:szCs w:val="28"/>
          <w:highlight w:val="none"/>
        </w:rPr>
        <w:t>23．索赔</w:t>
      </w:r>
      <w:r>
        <w:rPr>
          <w:i w:val="0"/>
          <w:iCs w:val="0"/>
        </w:rPr>
        <w:tab/>
      </w:r>
      <w:r>
        <w:rPr>
          <w:i w:val="0"/>
          <w:iCs w:val="0"/>
        </w:rPr>
        <w:fldChar w:fldCharType="begin"/>
      </w:r>
      <w:r>
        <w:rPr>
          <w:i w:val="0"/>
          <w:iCs w:val="0"/>
        </w:rPr>
        <w:instrText xml:space="preserve"> PAGEREF _Toc23086 </w:instrText>
      </w:r>
      <w:r>
        <w:rPr>
          <w:i w:val="0"/>
          <w:iCs w:val="0"/>
        </w:rPr>
        <w:fldChar w:fldCharType="separate"/>
      </w:r>
      <w:r>
        <w:rPr>
          <w:i w:val="0"/>
          <w:iCs w:val="0"/>
        </w:rPr>
        <w:t>112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_Toc5603 </w:instrText>
      </w:r>
      <w:r>
        <w:rPr>
          <w:i w:val="0"/>
          <w:iCs w:val="0"/>
          <w:szCs w:val="20"/>
          <w:highlight w:val="none"/>
        </w:rPr>
        <w:fldChar w:fldCharType="separate"/>
      </w:r>
      <w:r>
        <w:rPr>
          <w:rFonts w:cs="Times New Roman"/>
          <w:i w:val="0"/>
          <w:iCs w:val="0"/>
          <w:szCs w:val="24"/>
          <w:highlight w:val="none"/>
        </w:rPr>
        <w:t>23.1  承包人索赔的提出</w:t>
      </w:r>
      <w:r>
        <w:rPr>
          <w:i w:val="0"/>
          <w:iCs w:val="0"/>
        </w:rPr>
        <w:tab/>
      </w:r>
      <w:r>
        <w:rPr>
          <w:i w:val="0"/>
          <w:iCs w:val="0"/>
        </w:rPr>
        <w:fldChar w:fldCharType="begin"/>
      </w:r>
      <w:r>
        <w:rPr>
          <w:i w:val="0"/>
          <w:iCs w:val="0"/>
        </w:rPr>
        <w:instrText xml:space="preserve"> PAGEREF _Toc5603 </w:instrText>
      </w:r>
      <w:r>
        <w:rPr>
          <w:i w:val="0"/>
          <w:iCs w:val="0"/>
        </w:rPr>
        <w:fldChar w:fldCharType="separate"/>
      </w:r>
      <w:r>
        <w:rPr>
          <w:i w:val="0"/>
          <w:iCs w:val="0"/>
        </w:rPr>
        <w:t>112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_Toc2790 </w:instrText>
      </w:r>
      <w:r>
        <w:rPr>
          <w:i w:val="0"/>
          <w:iCs w:val="0"/>
          <w:szCs w:val="20"/>
          <w:highlight w:val="none"/>
        </w:rPr>
        <w:fldChar w:fldCharType="separate"/>
      </w:r>
      <w:r>
        <w:rPr>
          <w:rFonts w:cs="Times New Roman"/>
          <w:i w:val="0"/>
          <w:iCs w:val="0"/>
          <w:szCs w:val="24"/>
          <w:highlight w:val="none"/>
        </w:rPr>
        <w:t>23.2  承包人索赔处理程序</w:t>
      </w:r>
      <w:r>
        <w:rPr>
          <w:i w:val="0"/>
          <w:iCs w:val="0"/>
        </w:rPr>
        <w:tab/>
      </w:r>
      <w:r>
        <w:rPr>
          <w:i w:val="0"/>
          <w:iCs w:val="0"/>
        </w:rPr>
        <w:fldChar w:fldCharType="begin"/>
      </w:r>
      <w:r>
        <w:rPr>
          <w:i w:val="0"/>
          <w:iCs w:val="0"/>
        </w:rPr>
        <w:instrText xml:space="preserve"> PAGEREF _Toc2790 </w:instrText>
      </w:r>
      <w:r>
        <w:rPr>
          <w:i w:val="0"/>
          <w:iCs w:val="0"/>
        </w:rPr>
        <w:fldChar w:fldCharType="separate"/>
      </w:r>
      <w:r>
        <w:rPr>
          <w:i w:val="0"/>
          <w:iCs w:val="0"/>
        </w:rPr>
        <w:t>112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_Toc29284 </w:instrText>
      </w:r>
      <w:r>
        <w:rPr>
          <w:i w:val="0"/>
          <w:iCs w:val="0"/>
          <w:szCs w:val="20"/>
          <w:highlight w:val="none"/>
        </w:rPr>
        <w:fldChar w:fldCharType="separate"/>
      </w:r>
      <w:r>
        <w:rPr>
          <w:rFonts w:cs="Times New Roman"/>
          <w:i w:val="0"/>
          <w:iCs w:val="0"/>
          <w:szCs w:val="24"/>
          <w:highlight w:val="none"/>
        </w:rPr>
        <w:t>23.3  承包人提出索赔的期限</w:t>
      </w:r>
      <w:r>
        <w:rPr>
          <w:i w:val="0"/>
          <w:iCs w:val="0"/>
        </w:rPr>
        <w:tab/>
      </w:r>
      <w:r>
        <w:rPr>
          <w:i w:val="0"/>
          <w:iCs w:val="0"/>
        </w:rPr>
        <w:fldChar w:fldCharType="begin"/>
      </w:r>
      <w:r>
        <w:rPr>
          <w:i w:val="0"/>
          <w:iCs w:val="0"/>
        </w:rPr>
        <w:instrText xml:space="preserve"> PAGEREF _Toc29284 </w:instrText>
      </w:r>
      <w:r>
        <w:rPr>
          <w:i w:val="0"/>
          <w:iCs w:val="0"/>
        </w:rPr>
        <w:fldChar w:fldCharType="separate"/>
      </w:r>
      <w:r>
        <w:rPr>
          <w:i w:val="0"/>
          <w:iCs w:val="0"/>
        </w:rPr>
        <w:t>112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_Toc27525 </w:instrText>
      </w:r>
      <w:r>
        <w:rPr>
          <w:i w:val="0"/>
          <w:iCs w:val="0"/>
          <w:szCs w:val="20"/>
          <w:highlight w:val="none"/>
        </w:rPr>
        <w:fldChar w:fldCharType="separate"/>
      </w:r>
      <w:r>
        <w:rPr>
          <w:rFonts w:cs="Times New Roman"/>
          <w:i w:val="0"/>
          <w:iCs w:val="0"/>
          <w:szCs w:val="24"/>
          <w:highlight w:val="none"/>
        </w:rPr>
        <w:t>23.4  发包人的索赔</w:t>
      </w:r>
      <w:r>
        <w:rPr>
          <w:i w:val="0"/>
          <w:iCs w:val="0"/>
        </w:rPr>
        <w:tab/>
      </w:r>
      <w:r>
        <w:rPr>
          <w:i w:val="0"/>
          <w:iCs w:val="0"/>
        </w:rPr>
        <w:fldChar w:fldCharType="begin"/>
      </w:r>
      <w:r>
        <w:rPr>
          <w:i w:val="0"/>
          <w:iCs w:val="0"/>
        </w:rPr>
        <w:instrText xml:space="preserve"> PAGEREF _Toc27525 </w:instrText>
      </w:r>
      <w:r>
        <w:rPr>
          <w:i w:val="0"/>
          <w:iCs w:val="0"/>
        </w:rPr>
        <w:fldChar w:fldCharType="separate"/>
      </w:r>
      <w:r>
        <w:rPr>
          <w:i w:val="0"/>
          <w:iCs w:val="0"/>
        </w:rPr>
        <w:t>113</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_Toc10178 </w:instrText>
      </w:r>
      <w:r>
        <w:rPr>
          <w:i w:val="0"/>
          <w:iCs w:val="0"/>
          <w:szCs w:val="20"/>
          <w:highlight w:val="none"/>
        </w:rPr>
        <w:fldChar w:fldCharType="separate"/>
      </w:r>
      <w:r>
        <w:rPr>
          <w:rFonts w:cs="Times New Roman"/>
          <w:i w:val="0"/>
          <w:iCs w:val="0"/>
          <w:szCs w:val="28"/>
          <w:highlight w:val="none"/>
        </w:rPr>
        <w:t>24．争议的解决</w:t>
      </w:r>
      <w:r>
        <w:rPr>
          <w:i w:val="0"/>
          <w:iCs w:val="0"/>
        </w:rPr>
        <w:tab/>
      </w:r>
      <w:r>
        <w:rPr>
          <w:i w:val="0"/>
          <w:iCs w:val="0"/>
        </w:rPr>
        <w:fldChar w:fldCharType="begin"/>
      </w:r>
      <w:r>
        <w:rPr>
          <w:i w:val="0"/>
          <w:iCs w:val="0"/>
        </w:rPr>
        <w:instrText xml:space="preserve"> PAGEREF _Toc10178 </w:instrText>
      </w:r>
      <w:r>
        <w:rPr>
          <w:i w:val="0"/>
          <w:iCs w:val="0"/>
        </w:rPr>
        <w:fldChar w:fldCharType="separate"/>
      </w:r>
      <w:r>
        <w:rPr>
          <w:i w:val="0"/>
          <w:iCs w:val="0"/>
        </w:rPr>
        <w:t>113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_Toc6364 </w:instrText>
      </w:r>
      <w:r>
        <w:rPr>
          <w:i w:val="0"/>
          <w:iCs w:val="0"/>
          <w:szCs w:val="20"/>
          <w:highlight w:val="none"/>
        </w:rPr>
        <w:fldChar w:fldCharType="separate"/>
      </w:r>
      <w:r>
        <w:rPr>
          <w:rFonts w:cs="Times New Roman"/>
          <w:i w:val="0"/>
          <w:iCs w:val="0"/>
          <w:szCs w:val="24"/>
          <w:highlight w:val="none"/>
        </w:rPr>
        <w:t>24.1  争议的解决方式</w:t>
      </w:r>
      <w:r>
        <w:rPr>
          <w:i w:val="0"/>
          <w:iCs w:val="0"/>
        </w:rPr>
        <w:tab/>
      </w:r>
      <w:r>
        <w:rPr>
          <w:i w:val="0"/>
          <w:iCs w:val="0"/>
        </w:rPr>
        <w:fldChar w:fldCharType="begin"/>
      </w:r>
      <w:r>
        <w:rPr>
          <w:i w:val="0"/>
          <w:iCs w:val="0"/>
        </w:rPr>
        <w:instrText xml:space="preserve"> PAGEREF _Toc6364 </w:instrText>
      </w:r>
      <w:r>
        <w:rPr>
          <w:i w:val="0"/>
          <w:iCs w:val="0"/>
        </w:rPr>
        <w:fldChar w:fldCharType="separate"/>
      </w:r>
      <w:r>
        <w:rPr>
          <w:i w:val="0"/>
          <w:iCs w:val="0"/>
        </w:rPr>
        <w:t>113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_Toc15882 </w:instrText>
      </w:r>
      <w:r>
        <w:rPr>
          <w:i w:val="0"/>
          <w:iCs w:val="0"/>
          <w:szCs w:val="20"/>
          <w:highlight w:val="none"/>
        </w:rPr>
        <w:fldChar w:fldCharType="separate"/>
      </w:r>
      <w:r>
        <w:rPr>
          <w:rFonts w:cs="Times New Roman"/>
          <w:i w:val="0"/>
          <w:iCs w:val="0"/>
          <w:szCs w:val="24"/>
          <w:highlight w:val="none"/>
        </w:rPr>
        <w:t>24.2  友好解决</w:t>
      </w:r>
      <w:r>
        <w:rPr>
          <w:i w:val="0"/>
          <w:iCs w:val="0"/>
        </w:rPr>
        <w:tab/>
      </w:r>
      <w:r>
        <w:rPr>
          <w:i w:val="0"/>
          <w:iCs w:val="0"/>
        </w:rPr>
        <w:fldChar w:fldCharType="begin"/>
      </w:r>
      <w:r>
        <w:rPr>
          <w:i w:val="0"/>
          <w:iCs w:val="0"/>
        </w:rPr>
        <w:instrText xml:space="preserve"> PAGEREF _Toc15882 </w:instrText>
      </w:r>
      <w:r>
        <w:rPr>
          <w:i w:val="0"/>
          <w:iCs w:val="0"/>
        </w:rPr>
        <w:fldChar w:fldCharType="separate"/>
      </w:r>
      <w:r>
        <w:rPr>
          <w:i w:val="0"/>
          <w:iCs w:val="0"/>
        </w:rPr>
        <w:t>113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_Toc26430 </w:instrText>
      </w:r>
      <w:r>
        <w:rPr>
          <w:i w:val="0"/>
          <w:iCs w:val="0"/>
          <w:szCs w:val="20"/>
          <w:highlight w:val="none"/>
        </w:rPr>
        <w:fldChar w:fldCharType="separate"/>
      </w:r>
      <w:r>
        <w:rPr>
          <w:rFonts w:cs="Times New Roman"/>
          <w:i w:val="0"/>
          <w:iCs w:val="0"/>
          <w:szCs w:val="24"/>
          <w:highlight w:val="none"/>
        </w:rPr>
        <w:t>24.3  争议评审</w:t>
      </w:r>
      <w:r>
        <w:rPr>
          <w:i w:val="0"/>
          <w:iCs w:val="0"/>
        </w:rPr>
        <w:tab/>
      </w:r>
      <w:r>
        <w:rPr>
          <w:i w:val="0"/>
          <w:iCs w:val="0"/>
        </w:rPr>
        <w:fldChar w:fldCharType="begin"/>
      </w:r>
      <w:r>
        <w:rPr>
          <w:i w:val="0"/>
          <w:iCs w:val="0"/>
        </w:rPr>
        <w:instrText xml:space="preserve"> PAGEREF _Toc26430 </w:instrText>
      </w:r>
      <w:r>
        <w:rPr>
          <w:i w:val="0"/>
          <w:iCs w:val="0"/>
        </w:rPr>
        <w:fldChar w:fldCharType="separate"/>
      </w:r>
      <w:r>
        <w:rPr>
          <w:i w:val="0"/>
          <w:iCs w:val="0"/>
        </w:rPr>
        <w:t>113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_Toc23252 </w:instrText>
      </w:r>
      <w:r>
        <w:rPr>
          <w:i w:val="0"/>
          <w:iCs w:val="0"/>
          <w:szCs w:val="20"/>
          <w:highlight w:val="none"/>
        </w:rPr>
        <w:fldChar w:fldCharType="separate"/>
      </w:r>
      <w:r>
        <w:rPr>
          <w:rFonts w:cs="Times New Roman"/>
          <w:i w:val="0"/>
          <w:iCs w:val="0"/>
          <w:szCs w:val="24"/>
          <w:highlight w:val="none"/>
        </w:rPr>
        <w:t>24.4  仲裁</w:t>
      </w:r>
      <w:r>
        <w:rPr>
          <w:i w:val="0"/>
          <w:iCs w:val="0"/>
        </w:rPr>
        <w:tab/>
      </w:r>
      <w:r>
        <w:rPr>
          <w:i w:val="0"/>
          <w:iCs w:val="0"/>
        </w:rPr>
        <w:fldChar w:fldCharType="begin"/>
      </w:r>
      <w:r>
        <w:rPr>
          <w:i w:val="0"/>
          <w:iCs w:val="0"/>
        </w:rPr>
        <w:instrText xml:space="preserve"> PAGEREF _Toc23252 </w:instrText>
      </w:r>
      <w:r>
        <w:rPr>
          <w:i w:val="0"/>
          <w:iCs w:val="0"/>
        </w:rPr>
        <w:fldChar w:fldCharType="separate"/>
      </w:r>
      <w:r>
        <w:rPr>
          <w:i w:val="0"/>
          <w:iCs w:val="0"/>
        </w:rPr>
        <w:t>114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_Toc17968 </w:instrText>
      </w:r>
      <w:r>
        <w:rPr>
          <w:i w:val="0"/>
          <w:iCs w:val="0"/>
          <w:szCs w:val="20"/>
          <w:highlight w:val="none"/>
        </w:rPr>
        <w:fldChar w:fldCharType="separate"/>
      </w:r>
      <w:r>
        <w:rPr>
          <w:rFonts w:hint="default" w:ascii="Times New Roman" w:hAnsi="Times New Roman"/>
          <w:i w:val="0"/>
          <w:iCs w:val="0"/>
        </w:rPr>
        <w:t xml:space="preserve">第二节 </w:t>
      </w:r>
      <w:r>
        <w:rPr>
          <w:rFonts w:ascii="Times New Roman" w:hAnsi="Times New Roman"/>
          <w:i w:val="0"/>
          <w:iCs w:val="0"/>
          <w:highlight w:val="none"/>
        </w:rPr>
        <w:t>专用合同条款</w:t>
      </w:r>
      <w:r>
        <w:rPr>
          <w:i w:val="0"/>
          <w:iCs w:val="0"/>
        </w:rPr>
        <w:tab/>
      </w:r>
      <w:r>
        <w:rPr>
          <w:i w:val="0"/>
          <w:iCs w:val="0"/>
        </w:rPr>
        <w:fldChar w:fldCharType="begin"/>
      </w:r>
      <w:r>
        <w:rPr>
          <w:i w:val="0"/>
          <w:iCs w:val="0"/>
        </w:rPr>
        <w:instrText xml:space="preserve"> PAGEREF _Toc17968 </w:instrText>
      </w:r>
      <w:r>
        <w:rPr>
          <w:i w:val="0"/>
          <w:iCs w:val="0"/>
        </w:rPr>
        <w:fldChar w:fldCharType="separate"/>
      </w:r>
      <w:r>
        <w:rPr>
          <w:i w:val="0"/>
          <w:iCs w:val="0"/>
        </w:rPr>
        <w:t>115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_Toc14007 </w:instrText>
      </w:r>
      <w:r>
        <w:rPr>
          <w:i w:val="0"/>
          <w:iCs w:val="0"/>
          <w:szCs w:val="20"/>
          <w:highlight w:val="none"/>
        </w:rPr>
        <w:fldChar w:fldCharType="separate"/>
      </w:r>
      <w:r>
        <w:rPr>
          <w:rFonts w:ascii="Times New Roman" w:hAnsi="Times New Roman"/>
          <w:i w:val="0"/>
          <w:iCs w:val="0"/>
          <w:szCs w:val="28"/>
          <w:highlight w:val="none"/>
        </w:rPr>
        <w:t>项目专用合同条款数据表</w:t>
      </w:r>
      <w:r>
        <w:rPr>
          <w:i w:val="0"/>
          <w:iCs w:val="0"/>
        </w:rPr>
        <w:tab/>
      </w:r>
      <w:r>
        <w:rPr>
          <w:i w:val="0"/>
          <w:iCs w:val="0"/>
        </w:rPr>
        <w:fldChar w:fldCharType="begin"/>
      </w:r>
      <w:r>
        <w:rPr>
          <w:i w:val="0"/>
          <w:iCs w:val="0"/>
        </w:rPr>
        <w:instrText xml:space="preserve"> PAGEREF _Toc14007 </w:instrText>
      </w:r>
      <w:r>
        <w:rPr>
          <w:i w:val="0"/>
          <w:iCs w:val="0"/>
        </w:rPr>
        <w:fldChar w:fldCharType="separate"/>
      </w:r>
      <w:r>
        <w:rPr>
          <w:i w:val="0"/>
          <w:iCs w:val="0"/>
        </w:rPr>
        <w:t>115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_Toc32387 </w:instrText>
      </w:r>
      <w:r>
        <w:rPr>
          <w:i w:val="0"/>
          <w:iCs w:val="0"/>
          <w:szCs w:val="20"/>
          <w:highlight w:val="none"/>
        </w:rPr>
        <w:fldChar w:fldCharType="separate"/>
      </w:r>
      <w:r>
        <w:rPr>
          <w:rFonts w:eastAsia="黑体"/>
          <w:i w:val="0"/>
          <w:iCs w:val="0"/>
          <w:szCs w:val="28"/>
          <w:highlight w:val="none"/>
        </w:rPr>
        <w:t>1．一般约定</w:t>
      </w:r>
      <w:r>
        <w:rPr>
          <w:i w:val="0"/>
          <w:iCs w:val="0"/>
        </w:rPr>
        <w:tab/>
      </w:r>
      <w:r>
        <w:rPr>
          <w:i w:val="0"/>
          <w:iCs w:val="0"/>
        </w:rPr>
        <w:fldChar w:fldCharType="begin"/>
      </w:r>
      <w:r>
        <w:rPr>
          <w:i w:val="0"/>
          <w:iCs w:val="0"/>
        </w:rPr>
        <w:instrText xml:space="preserve"> PAGEREF _Toc32387 </w:instrText>
      </w:r>
      <w:r>
        <w:rPr>
          <w:i w:val="0"/>
          <w:iCs w:val="0"/>
        </w:rPr>
        <w:fldChar w:fldCharType="separate"/>
      </w:r>
      <w:r>
        <w:rPr>
          <w:i w:val="0"/>
          <w:iCs w:val="0"/>
        </w:rPr>
        <w:t>117</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_Toc1901 </w:instrText>
      </w:r>
      <w:r>
        <w:rPr>
          <w:i w:val="0"/>
          <w:iCs w:val="0"/>
          <w:szCs w:val="20"/>
          <w:highlight w:val="none"/>
        </w:rPr>
        <w:fldChar w:fldCharType="separate"/>
      </w:r>
      <w:r>
        <w:rPr>
          <w:rFonts w:eastAsia="黑体"/>
          <w:i w:val="0"/>
          <w:iCs w:val="0"/>
          <w:highlight w:val="none"/>
        </w:rPr>
        <w:t>1.1  词语定义</w:t>
      </w:r>
      <w:r>
        <w:rPr>
          <w:i w:val="0"/>
          <w:iCs w:val="0"/>
        </w:rPr>
        <w:tab/>
      </w:r>
      <w:r>
        <w:rPr>
          <w:i w:val="0"/>
          <w:iCs w:val="0"/>
        </w:rPr>
        <w:fldChar w:fldCharType="begin"/>
      </w:r>
      <w:r>
        <w:rPr>
          <w:i w:val="0"/>
          <w:iCs w:val="0"/>
        </w:rPr>
        <w:instrText xml:space="preserve"> PAGEREF _Toc1901 </w:instrText>
      </w:r>
      <w:r>
        <w:rPr>
          <w:i w:val="0"/>
          <w:iCs w:val="0"/>
        </w:rPr>
        <w:fldChar w:fldCharType="separate"/>
      </w:r>
      <w:r>
        <w:rPr>
          <w:i w:val="0"/>
          <w:iCs w:val="0"/>
        </w:rPr>
        <w:t>117</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_Toc19470 </w:instrText>
      </w:r>
      <w:r>
        <w:rPr>
          <w:i w:val="0"/>
          <w:iCs w:val="0"/>
          <w:szCs w:val="20"/>
          <w:highlight w:val="none"/>
        </w:rPr>
        <w:fldChar w:fldCharType="separate"/>
      </w:r>
      <w:r>
        <w:rPr>
          <w:rFonts w:eastAsia="黑体"/>
          <w:i w:val="0"/>
          <w:iCs w:val="0"/>
          <w:highlight w:val="none"/>
        </w:rPr>
        <w:t>1.4</w:t>
      </w:r>
      <w:r>
        <w:rPr>
          <w:i w:val="0"/>
          <w:iCs w:val="0"/>
          <w:highlight w:val="none"/>
        </w:rPr>
        <w:t xml:space="preserve">  </w:t>
      </w:r>
      <w:r>
        <w:rPr>
          <w:rFonts w:eastAsia="黑体"/>
          <w:i w:val="0"/>
          <w:iCs w:val="0"/>
          <w:highlight w:val="none"/>
        </w:rPr>
        <w:t>合同文件的优先顺序</w:t>
      </w:r>
      <w:r>
        <w:rPr>
          <w:i w:val="0"/>
          <w:iCs w:val="0"/>
        </w:rPr>
        <w:tab/>
      </w:r>
      <w:r>
        <w:rPr>
          <w:i w:val="0"/>
          <w:iCs w:val="0"/>
        </w:rPr>
        <w:fldChar w:fldCharType="begin"/>
      </w:r>
      <w:r>
        <w:rPr>
          <w:i w:val="0"/>
          <w:iCs w:val="0"/>
        </w:rPr>
        <w:instrText xml:space="preserve"> PAGEREF _Toc19470 </w:instrText>
      </w:r>
      <w:r>
        <w:rPr>
          <w:i w:val="0"/>
          <w:iCs w:val="0"/>
        </w:rPr>
        <w:fldChar w:fldCharType="separate"/>
      </w:r>
      <w:r>
        <w:rPr>
          <w:i w:val="0"/>
          <w:iCs w:val="0"/>
        </w:rPr>
        <w:t>117</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_Toc17267 </w:instrText>
      </w:r>
      <w:r>
        <w:rPr>
          <w:i w:val="0"/>
          <w:iCs w:val="0"/>
          <w:szCs w:val="20"/>
          <w:highlight w:val="none"/>
        </w:rPr>
        <w:fldChar w:fldCharType="separate"/>
      </w:r>
      <w:r>
        <w:rPr>
          <w:i w:val="0"/>
          <w:iCs w:val="0"/>
          <w:highlight w:val="none"/>
        </w:rPr>
        <w:t xml:space="preserve">1.6  </w:t>
      </w:r>
      <w:r>
        <w:rPr>
          <w:rFonts w:eastAsia="黑体"/>
          <w:i w:val="0"/>
          <w:iCs w:val="0"/>
          <w:highlight w:val="none"/>
        </w:rPr>
        <w:t>图纸和承包人文件</w:t>
      </w:r>
      <w:r>
        <w:rPr>
          <w:i w:val="0"/>
          <w:iCs w:val="0"/>
        </w:rPr>
        <w:tab/>
      </w:r>
      <w:r>
        <w:rPr>
          <w:i w:val="0"/>
          <w:iCs w:val="0"/>
        </w:rPr>
        <w:fldChar w:fldCharType="begin"/>
      </w:r>
      <w:r>
        <w:rPr>
          <w:i w:val="0"/>
          <w:iCs w:val="0"/>
        </w:rPr>
        <w:instrText xml:space="preserve"> PAGEREF _Toc17267 </w:instrText>
      </w:r>
      <w:r>
        <w:rPr>
          <w:i w:val="0"/>
          <w:iCs w:val="0"/>
        </w:rPr>
        <w:fldChar w:fldCharType="separate"/>
      </w:r>
      <w:r>
        <w:rPr>
          <w:i w:val="0"/>
          <w:iCs w:val="0"/>
        </w:rPr>
        <w:t>118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_Toc5116 </w:instrText>
      </w:r>
      <w:r>
        <w:rPr>
          <w:i w:val="0"/>
          <w:iCs w:val="0"/>
          <w:szCs w:val="20"/>
          <w:highlight w:val="none"/>
        </w:rPr>
        <w:fldChar w:fldCharType="separate"/>
      </w:r>
      <w:r>
        <w:rPr>
          <w:i w:val="0"/>
          <w:iCs w:val="0"/>
          <w:highlight w:val="none"/>
        </w:rPr>
        <w:t xml:space="preserve">1.7  </w:t>
      </w:r>
      <w:r>
        <w:rPr>
          <w:rFonts w:eastAsia="黑体"/>
          <w:i w:val="0"/>
          <w:iCs w:val="0"/>
          <w:highlight w:val="none"/>
        </w:rPr>
        <w:t>联络</w:t>
      </w:r>
      <w:r>
        <w:rPr>
          <w:i w:val="0"/>
          <w:iCs w:val="0"/>
        </w:rPr>
        <w:tab/>
      </w:r>
      <w:r>
        <w:rPr>
          <w:i w:val="0"/>
          <w:iCs w:val="0"/>
        </w:rPr>
        <w:fldChar w:fldCharType="begin"/>
      </w:r>
      <w:r>
        <w:rPr>
          <w:i w:val="0"/>
          <w:iCs w:val="0"/>
        </w:rPr>
        <w:instrText xml:space="preserve"> PAGEREF _Toc5116 </w:instrText>
      </w:r>
      <w:r>
        <w:rPr>
          <w:i w:val="0"/>
          <w:iCs w:val="0"/>
        </w:rPr>
        <w:fldChar w:fldCharType="separate"/>
      </w:r>
      <w:r>
        <w:rPr>
          <w:i w:val="0"/>
          <w:iCs w:val="0"/>
        </w:rPr>
        <w:t>118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_Toc4070 </w:instrText>
      </w:r>
      <w:r>
        <w:rPr>
          <w:i w:val="0"/>
          <w:iCs w:val="0"/>
          <w:szCs w:val="20"/>
          <w:highlight w:val="none"/>
        </w:rPr>
        <w:fldChar w:fldCharType="separate"/>
      </w:r>
      <w:r>
        <w:rPr>
          <w:i w:val="0"/>
          <w:iCs w:val="0"/>
          <w:szCs w:val="30"/>
          <w:highlight w:val="none"/>
        </w:rPr>
        <w:t>3．</w:t>
      </w:r>
      <w:r>
        <w:rPr>
          <w:rFonts w:eastAsia="黑体"/>
          <w:i w:val="0"/>
          <w:iCs w:val="0"/>
          <w:szCs w:val="28"/>
          <w:highlight w:val="none"/>
        </w:rPr>
        <w:t>监理人</w:t>
      </w:r>
      <w:r>
        <w:rPr>
          <w:i w:val="0"/>
          <w:iCs w:val="0"/>
        </w:rPr>
        <w:tab/>
      </w:r>
      <w:r>
        <w:rPr>
          <w:i w:val="0"/>
          <w:iCs w:val="0"/>
        </w:rPr>
        <w:fldChar w:fldCharType="begin"/>
      </w:r>
      <w:r>
        <w:rPr>
          <w:i w:val="0"/>
          <w:iCs w:val="0"/>
        </w:rPr>
        <w:instrText xml:space="preserve"> PAGEREF _Toc4070 </w:instrText>
      </w:r>
      <w:r>
        <w:rPr>
          <w:i w:val="0"/>
          <w:iCs w:val="0"/>
        </w:rPr>
        <w:fldChar w:fldCharType="separate"/>
      </w:r>
      <w:r>
        <w:rPr>
          <w:i w:val="0"/>
          <w:iCs w:val="0"/>
        </w:rPr>
        <w:t>118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_Toc24198 </w:instrText>
      </w:r>
      <w:r>
        <w:rPr>
          <w:i w:val="0"/>
          <w:iCs w:val="0"/>
          <w:szCs w:val="20"/>
          <w:highlight w:val="none"/>
        </w:rPr>
        <w:fldChar w:fldCharType="separate"/>
      </w:r>
      <w:r>
        <w:rPr>
          <w:i w:val="0"/>
          <w:iCs w:val="0"/>
          <w:highlight w:val="none"/>
        </w:rPr>
        <w:t xml:space="preserve">3.1  </w:t>
      </w:r>
      <w:r>
        <w:rPr>
          <w:rFonts w:eastAsia="黑体"/>
          <w:i w:val="0"/>
          <w:iCs w:val="0"/>
          <w:highlight w:val="none"/>
        </w:rPr>
        <w:t>监理人的职责和权力</w:t>
      </w:r>
      <w:r>
        <w:rPr>
          <w:i w:val="0"/>
          <w:iCs w:val="0"/>
        </w:rPr>
        <w:tab/>
      </w:r>
      <w:r>
        <w:rPr>
          <w:i w:val="0"/>
          <w:iCs w:val="0"/>
        </w:rPr>
        <w:fldChar w:fldCharType="begin"/>
      </w:r>
      <w:r>
        <w:rPr>
          <w:i w:val="0"/>
          <w:iCs w:val="0"/>
        </w:rPr>
        <w:instrText xml:space="preserve"> PAGEREF _Toc24198 </w:instrText>
      </w:r>
      <w:r>
        <w:rPr>
          <w:i w:val="0"/>
          <w:iCs w:val="0"/>
        </w:rPr>
        <w:fldChar w:fldCharType="separate"/>
      </w:r>
      <w:r>
        <w:rPr>
          <w:i w:val="0"/>
          <w:iCs w:val="0"/>
        </w:rPr>
        <w:t>118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_Toc19132 </w:instrText>
      </w:r>
      <w:r>
        <w:rPr>
          <w:i w:val="0"/>
          <w:iCs w:val="0"/>
          <w:szCs w:val="20"/>
          <w:highlight w:val="none"/>
        </w:rPr>
        <w:fldChar w:fldCharType="separate"/>
      </w:r>
      <w:r>
        <w:rPr>
          <w:i w:val="0"/>
          <w:iCs w:val="0"/>
          <w:szCs w:val="28"/>
          <w:highlight w:val="none"/>
        </w:rPr>
        <w:t>4．</w:t>
      </w:r>
      <w:r>
        <w:rPr>
          <w:rFonts w:eastAsia="黑体"/>
          <w:i w:val="0"/>
          <w:iCs w:val="0"/>
          <w:szCs w:val="28"/>
          <w:highlight w:val="none"/>
        </w:rPr>
        <w:t>承包人</w:t>
      </w:r>
      <w:r>
        <w:rPr>
          <w:i w:val="0"/>
          <w:iCs w:val="0"/>
        </w:rPr>
        <w:tab/>
      </w:r>
      <w:r>
        <w:rPr>
          <w:i w:val="0"/>
          <w:iCs w:val="0"/>
        </w:rPr>
        <w:fldChar w:fldCharType="begin"/>
      </w:r>
      <w:r>
        <w:rPr>
          <w:i w:val="0"/>
          <w:iCs w:val="0"/>
        </w:rPr>
        <w:instrText xml:space="preserve"> PAGEREF _Toc19132 </w:instrText>
      </w:r>
      <w:r>
        <w:rPr>
          <w:i w:val="0"/>
          <w:iCs w:val="0"/>
        </w:rPr>
        <w:fldChar w:fldCharType="separate"/>
      </w:r>
      <w:r>
        <w:rPr>
          <w:i w:val="0"/>
          <w:iCs w:val="0"/>
        </w:rPr>
        <w:t>118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_Toc24648 </w:instrText>
      </w:r>
      <w:r>
        <w:rPr>
          <w:i w:val="0"/>
          <w:iCs w:val="0"/>
          <w:szCs w:val="20"/>
          <w:highlight w:val="none"/>
        </w:rPr>
        <w:fldChar w:fldCharType="separate"/>
      </w:r>
      <w:r>
        <w:rPr>
          <w:i w:val="0"/>
          <w:iCs w:val="0"/>
          <w:highlight w:val="none"/>
        </w:rPr>
        <w:t xml:space="preserve">4.1  </w:t>
      </w:r>
      <w:r>
        <w:rPr>
          <w:rFonts w:eastAsia="黑体"/>
          <w:i w:val="0"/>
          <w:iCs w:val="0"/>
          <w:highlight w:val="none"/>
        </w:rPr>
        <w:t>承包人的一般义务</w:t>
      </w:r>
      <w:r>
        <w:rPr>
          <w:i w:val="0"/>
          <w:iCs w:val="0"/>
        </w:rPr>
        <w:tab/>
      </w:r>
      <w:r>
        <w:rPr>
          <w:i w:val="0"/>
          <w:iCs w:val="0"/>
        </w:rPr>
        <w:fldChar w:fldCharType="begin"/>
      </w:r>
      <w:r>
        <w:rPr>
          <w:i w:val="0"/>
          <w:iCs w:val="0"/>
        </w:rPr>
        <w:instrText xml:space="preserve"> PAGEREF _Toc24648 </w:instrText>
      </w:r>
      <w:r>
        <w:rPr>
          <w:i w:val="0"/>
          <w:iCs w:val="0"/>
        </w:rPr>
        <w:fldChar w:fldCharType="separate"/>
      </w:r>
      <w:r>
        <w:rPr>
          <w:i w:val="0"/>
          <w:iCs w:val="0"/>
        </w:rPr>
        <w:t>118</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_Toc10696 </w:instrText>
      </w:r>
      <w:r>
        <w:rPr>
          <w:i w:val="0"/>
          <w:iCs w:val="0"/>
          <w:szCs w:val="20"/>
          <w:highlight w:val="none"/>
        </w:rPr>
        <w:fldChar w:fldCharType="separate"/>
      </w:r>
      <w:r>
        <w:rPr>
          <w:i w:val="0"/>
          <w:iCs w:val="0"/>
          <w:highlight w:val="none"/>
        </w:rPr>
        <w:t xml:space="preserve">4.5  </w:t>
      </w:r>
      <w:r>
        <w:rPr>
          <w:rFonts w:eastAsia="黑体"/>
          <w:i w:val="0"/>
          <w:iCs w:val="0"/>
          <w:highlight w:val="none"/>
        </w:rPr>
        <w:t>承包人项目经理</w:t>
      </w:r>
      <w:r>
        <w:rPr>
          <w:i w:val="0"/>
          <w:iCs w:val="0"/>
        </w:rPr>
        <w:tab/>
      </w:r>
      <w:r>
        <w:rPr>
          <w:i w:val="0"/>
          <w:iCs w:val="0"/>
        </w:rPr>
        <w:fldChar w:fldCharType="begin"/>
      </w:r>
      <w:r>
        <w:rPr>
          <w:i w:val="0"/>
          <w:iCs w:val="0"/>
        </w:rPr>
        <w:instrText xml:space="preserve"> PAGEREF _Toc10696 </w:instrText>
      </w:r>
      <w:r>
        <w:rPr>
          <w:i w:val="0"/>
          <w:iCs w:val="0"/>
        </w:rPr>
        <w:fldChar w:fldCharType="separate"/>
      </w:r>
      <w:r>
        <w:rPr>
          <w:i w:val="0"/>
          <w:iCs w:val="0"/>
        </w:rPr>
        <w:t>121</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_Toc9419 </w:instrText>
      </w:r>
      <w:r>
        <w:rPr>
          <w:i w:val="0"/>
          <w:iCs w:val="0"/>
          <w:szCs w:val="20"/>
          <w:highlight w:val="none"/>
        </w:rPr>
        <w:fldChar w:fldCharType="separate"/>
      </w:r>
      <w:r>
        <w:rPr>
          <w:i w:val="0"/>
          <w:iCs w:val="0"/>
          <w:highlight w:val="none"/>
        </w:rPr>
        <w:t xml:space="preserve">4.9  </w:t>
      </w:r>
      <w:r>
        <w:rPr>
          <w:rFonts w:eastAsia="黑体"/>
          <w:i w:val="0"/>
          <w:iCs w:val="0"/>
          <w:highlight w:val="none"/>
        </w:rPr>
        <w:t>工程价款应专款专用</w:t>
      </w:r>
      <w:r>
        <w:rPr>
          <w:i w:val="0"/>
          <w:iCs w:val="0"/>
        </w:rPr>
        <w:tab/>
      </w:r>
      <w:r>
        <w:rPr>
          <w:i w:val="0"/>
          <w:iCs w:val="0"/>
        </w:rPr>
        <w:fldChar w:fldCharType="begin"/>
      </w:r>
      <w:r>
        <w:rPr>
          <w:i w:val="0"/>
          <w:iCs w:val="0"/>
        </w:rPr>
        <w:instrText xml:space="preserve"> PAGEREF _Toc9419 </w:instrText>
      </w:r>
      <w:r>
        <w:rPr>
          <w:i w:val="0"/>
          <w:iCs w:val="0"/>
        </w:rPr>
        <w:fldChar w:fldCharType="separate"/>
      </w:r>
      <w:r>
        <w:rPr>
          <w:i w:val="0"/>
          <w:iCs w:val="0"/>
        </w:rPr>
        <w:t>121</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_Toc2924 </w:instrText>
      </w:r>
      <w:r>
        <w:rPr>
          <w:i w:val="0"/>
          <w:iCs w:val="0"/>
          <w:szCs w:val="20"/>
          <w:highlight w:val="none"/>
        </w:rPr>
        <w:fldChar w:fldCharType="separate"/>
      </w:r>
      <w:r>
        <w:rPr>
          <w:i w:val="0"/>
          <w:iCs w:val="0"/>
          <w:highlight w:val="none"/>
        </w:rPr>
        <w:t>4.10  承包人现场查勘</w:t>
      </w:r>
      <w:r>
        <w:rPr>
          <w:i w:val="0"/>
          <w:iCs w:val="0"/>
        </w:rPr>
        <w:tab/>
      </w:r>
      <w:r>
        <w:rPr>
          <w:i w:val="0"/>
          <w:iCs w:val="0"/>
        </w:rPr>
        <w:fldChar w:fldCharType="begin"/>
      </w:r>
      <w:r>
        <w:rPr>
          <w:i w:val="0"/>
          <w:iCs w:val="0"/>
        </w:rPr>
        <w:instrText xml:space="preserve"> PAGEREF _Toc2924 </w:instrText>
      </w:r>
      <w:r>
        <w:rPr>
          <w:i w:val="0"/>
          <w:iCs w:val="0"/>
        </w:rPr>
        <w:fldChar w:fldCharType="separate"/>
      </w:r>
      <w:r>
        <w:rPr>
          <w:i w:val="0"/>
          <w:iCs w:val="0"/>
        </w:rPr>
        <w:t>122</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_Toc30202 </w:instrText>
      </w:r>
      <w:r>
        <w:rPr>
          <w:i w:val="0"/>
          <w:iCs w:val="0"/>
          <w:szCs w:val="20"/>
          <w:highlight w:val="none"/>
        </w:rPr>
        <w:fldChar w:fldCharType="separate"/>
      </w:r>
      <w:r>
        <w:rPr>
          <w:rFonts w:eastAsia="黑体"/>
          <w:i w:val="0"/>
          <w:iCs w:val="0"/>
          <w:szCs w:val="28"/>
          <w:highlight w:val="none"/>
        </w:rPr>
        <w:t>9．施工安全、治安保卫和环境保护</w:t>
      </w:r>
      <w:r>
        <w:rPr>
          <w:i w:val="0"/>
          <w:iCs w:val="0"/>
        </w:rPr>
        <w:tab/>
      </w:r>
      <w:r>
        <w:rPr>
          <w:i w:val="0"/>
          <w:iCs w:val="0"/>
        </w:rPr>
        <w:fldChar w:fldCharType="begin"/>
      </w:r>
      <w:r>
        <w:rPr>
          <w:i w:val="0"/>
          <w:iCs w:val="0"/>
        </w:rPr>
        <w:instrText xml:space="preserve"> PAGEREF _Toc30202 </w:instrText>
      </w:r>
      <w:r>
        <w:rPr>
          <w:i w:val="0"/>
          <w:iCs w:val="0"/>
        </w:rPr>
        <w:fldChar w:fldCharType="separate"/>
      </w:r>
      <w:r>
        <w:rPr>
          <w:i w:val="0"/>
          <w:iCs w:val="0"/>
        </w:rPr>
        <w:t>122</w:t>
      </w:r>
      <w:r>
        <w:rPr>
          <w:i w:val="0"/>
          <w:iCs w:val="0"/>
        </w:rPr>
        <w:fldChar w:fldCharType="end"/>
      </w:r>
      <w:r>
        <w:rPr>
          <w:i w:val="0"/>
          <w:iCs w:val="0"/>
          <w:color w:val="auto"/>
          <w:szCs w:val="20"/>
          <w:highlight w:val="none"/>
        </w:rPr>
        <w:fldChar w:fldCharType="end"/>
      </w:r>
    </w:p>
    <w:p>
      <w:pPr>
        <w:pStyle w:val="20"/>
        <w:tabs>
          <w:tab w:val="right" w:leader="dot" w:pos="4322"/>
        </w:tabs>
        <w:ind w:left="0" w:leftChars="0" w:firstLine="0" w:firstLineChars="0"/>
        <w:rPr>
          <w:i w:val="0"/>
          <w:iCs w:val="0"/>
        </w:rPr>
      </w:pPr>
      <w:r>
        <w:rPr>
          <w:i w:val="0"/>
          <w:iCs w:val="0"/>
          <w:color w:val="auto"/>
          <w:szCs w:val="20"/>
          <w:highlight w:val="none"/>
        </w:rPr>
        <w:fldChar w:fldCharType="begin"/>
      </w:r>
      <w:r>
        <w:rPr>
          <w:i w:val="0"/>
          <w:iCs w:val="0"/>
          <w:szCs w:val="20"/>
          <w:highlight w:val="none"/>
        </w:rPr>
        <w:instrText xml:space="preserve"> HYPERLINK \l _Toc98 </w:instrText>
      </w:r>
      <w:r>
        <w:rPr>
          <w:i w:val="0"/>
          <w:iCs w:val="0"/>
          <w:szCs w:val="20"/>
          <w:highlight w:val="none"/>
        </w:rPr>
        <w:fldChar w:fldCharType="separate"/>
      </w:r>
      <w:r>
        <w:rPr>
          <w:rFonts w:cs="Times New Roman"/>
          <w:i w:val="0"/>
          <w:iCs w:val="0"/>
          <w:szCs w:val="28"/>
          <w:highlight w:val="none"/>
        </w:rPr>
        <w:t>10．进度计划</w:t>
      </w:r>
      <w:r>
        <w:rPr>
          <w:i w:val="0"/>
          <w:iCs w:val="0"/>
        </w:rPr>
        <w:tab/>
      </w:r>
      <w:r>
        <w:rPr>
          <w:i w:val="0"/>
          <w:iCs w:val="0"/>
        </w:rPr>
        <w:fldChar w:fldCharType="begin"/>
      </w:r>
      <w:r>
        <w:rPr>
          <w:i w:val="0"/>
          <w:iCs w:val="0"/>
        </w:rPr>
        <w:instrText xml:space="preserve"> PAGEREF _Toc98 </w:instrText>
      </w:r>
      <w:r>
        <w:rPr>
          <w:i w:val="0"/>
          <w:iCs w:val="0"/>
        </w:rPr>
        <w:fldChar w:fldCharType="separate"/>
      </w:r>
      <w:r>
        <w:rPr>
          <w:i w:val="0"/>
          <w:iCs w:val="0"/>
        </w:rPr>
        <w:t>123</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_Toc28932 </w:instrText>
      </w:r>
      <w:r>
        <w:rPr>
          <w:i w:val="0"/>
          <w:iCs w:val="0"/>
          <w:szCs w:val="20"/>
          <w:highlight w:val="none"/>
        </w:rPr>
        <w:fldChar w:fldCharType="separate"/>
      </w:r>
      <w:r>
        <w:rPr>
          <w:i w:val="0"/>
          <w:iCs w:val="0"/>
          <w:highlight w:val="none"/>
        </w:rPr>
        <w:t>10.1  合同进度计划</w:t>
      </w:r>
      <w:r>
        <w:rPr>
          <w:i w:val="0"/>
          <w:iCs w:val="0"/>
        </w:rPr>
        <w:tab/>
      </w:r>
      <w:r>
        <w:rPr>
          <w:i w:val="0"/>
          <w:iCs w:val="0"/>
        </w:rPr>
        <w:fldChar w:fldCharType="begin"/>
      </w:r>
      <w:r>
        <w:rPr>
          <w:i w:val="0"/>
          <w:iCs w:val="0"/>
        </w:rPr>
        <w:instrText xml:space="preserve"> PAGEREF _Toc28932 </w:instrText>
      </w:r>
      <w:r>
        <w:rPr>
          <w:i w:val="0"/>
          <w:iCs w:val="0"/>
        </w:rPr>
        <w:fldChar w:fldCharType="separate"/>
      </w:r>
      <w:r>
        <w:rPr>
          <w:i w:val="0"/>
          <w:iCs w:val="0"/>
        </w:rPr>
        <w:t>123</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_Toc8796 </w:instrText>
      </w:r>
      <w:r>
        <w:rPr>
          <w:i w:val="0"/>
          <w:iCs w:val="0"/>
          <w:szCs w:val="20"/>
          <w:highlight w:val="none"/>
        </w:rPr>
        <w:fldChar w:fldCharType="separate"/>
      </w:r>
      <w:r>
        <w:rPr>
          <w:rFonts w:eastAsia="黑体"/>
          <w:i w:val="0"/>
          <w:iCs w:val="0"/>
          <w:szCs w:val="28"/>
          <w:highlight w:val="none"/>
        </w:rPr>
        <w:t>11．开工和交工</w:t>
      </w:r>
      <w:r>
        <w:rPr>
          <w:i w:val="0"/>
          <w:iCs w:val="0"/>
        </w:rPr>
        <w:tab/>
      </w:r>
      <w:r>
        <w:rPr>
          <w:i w:val="0"/>
          <w:iCs w:val="0"/>
        </w:rPr>
        <w:fldChar w:fldCharType="begin"/>
      </w:r>
      <w:r>
        <w:rPr>
          <w:i w:val="0"/>
          <w:iCs w:val="0"/>
        </w:rPr>
        <w:instrText xml:space="preserve"> PAGEREF _Toc8796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_Toc15178 </w:instrText>
      </w:r>
      <w:r>
        <w:rPr>
          <w:i w:val="0"/>
          <w:iCs w:val="0"/>
          <w:szCs w:val="20"/>
          <w:highlight w:val="none"/>
        </w:rPr>
        <w:fldChar w:fldCharType="separate"/>
      </w:r>
      <w:r>
        <w:rPr>
          <w:i w:val="0"/>
          <w:iCs w:val="0"/>
          <w:highlight w:val="none"/>
        </w:rPr>
        <w:t>11.4  异常恶劣的气候条件</w:t>
      </w:r>
      <w:r>
        <w:rPr>
          <w:i w:val="0"/>
          <w:iCs w:val="0"/>
        </w:rPr>
        <w:tab/>
      </w:r>
      <w:r>
        <w:rPr>
          <w:i w:val="0"/>
          <w:iCs w:val="0"/>
        </w:rPr>
        <w:fldChar w:fldCharType="begin"/>
      </w:r>
      <w:r>
        <w:rPr>
          <w:i w:val="0"/>
          <w:iCs w:val="0"/>
        </w:rPr>
        <w:instrText xml:space="preserve"> PAGEREF _Toc15178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_Toc1420 </w:instrText>
      </w:r>
      <w:r>
        <w:rPr>
          <w:i w:val="0"/>
          <w:iCs w:val="0"/>
          <w:szCs w:val="20"/>
          <w:highlight w:val="none"/>
        </w:rPr>
        <w:fldChar w:fldCharType="separate"/>
      </w:r>
      <w:r>
        <w:rPr>
          <w:i w:val="0"/>
          <w:iCs w:val="0"/>
          <w:highlight w:val="none"/>
        </w:rPr>
        <w:t>11.5 承包人的工期延误</w:t>
      </w:r>
      <w:r>
        <w:rPr>
          <w:i w:val="0"/>
          <w:iCs w:val="0"/>
        </w:rPr>
        <w:tab/>
      </w:r>
      <w:r>
        <w:rPr>
          <w:i w:val="0"/>
          <w:iCs w:val="0"/>
        </w:rPr>
        <w:fldChar w:fldCharType="begin"/>
      </w:r>
      <w:r>
        <w:rPr>
          <w:i w:val="0"/>
          <w:iCs w:val="0"/>
        </w:rPr>
        <w:instrText xml:space="preserve"> PAGEREF _Toc1420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_Toc21454 </w:instrText>
      </w:r>
      <w:r>
        <w:rPr>
          <w:i w:val="0"/>
          <w:iCs w:val="0"/>
          <w:szCs w:val="20"/>
          <w:highlight w:val="none"/>
        </w:rPr>
        <w:fldChar w:fldCharType="separate"/>
      </w:r>
      <w:r>
        <w:rPr>
          <w:rFonts w:cs="Times New Roman"/>
          <w:i w:val="0"/>
          <w:iCs w:val="0"/>
          <w:szCs w:val="28"/>
          <w:highlight w:val="none"/>
        </w:rPr>
        <w:t>12．暂停施工</w:t>
      </w:r>
      <w:r>
        <w:rPr>
          <w:i w:val="0"/>
          <w:iCs w:val="0"/>
        </w:rPr>
        <w:tab/>
      </w:r>
      <w:r>
        <w:rPr>
          <w:i w:val="0"/>
          <w:iCs w:val="0"/>
        </w:rPr>
        <w:fldChar w:fldCharType="begin"/>
      </w:r>
      <w:r>
        <w:rPr>
          <w:i w:val="0"/>
          <w:iCs w:val="0"/>
        </w:rPr>
        <w:instrText xml:space="preserve"> PAGEREF _Toc21454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_Toc23904 </w:instrText>
      </w:r>
      <w:r>
        <w:rPr>
          <w:i w:val="0"/>
          <w:iCs w:val="0"/>
          <w:szCs w:val="20"/>
          <w:highlight w:val="none"/>
        </w:rPr>
        <w:fldChar w:fldCharType="separate"/>
      </w:r>
      <w:r>
        <w:rPr>
          <w:i w:val="0"/>
          <w:iCs w:val="0"/>
          <w:highlight w:val="none"/>
        </w:rPr>
        <w:t>12.1  承包人暂停施工的责任</w:t>
      </w:r>
      <w:r>
        <w:rPr>
          <w:i w:val="0"/>
          <w:iCs w:val="0"/>
        </w:rPr>
        <w:tab/>
      </w:r>
      <w:r>
        <w:rPr>
          <w:i w:val="0"/>
          <w:iCs w:val="0"/>
        </w:rPr>
        <w:fldChar w:fldCharType="begin"/>
      </w:r>
      <w:r>
        <w:rPr>
          <w:i w:val="0"/>
          <w:iCs w:val="0"/>
        </w:rPr>
        <w:instrText xml:space="preserve"> PAGEREF _Toc23904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_Toc12628 </w:instrText>
      </w:r>
      <w:r>
        <w:rPr>
          <w:i w:val="0"/>
          <w:iCs w:val="0"/>
          <w:szCs w:val="20"/>
          <w:highlight w:val="none"/>
        </w:rPr>
        <w:fldChar w:fldCharType="separate"/>
      </w:r>
      <w:r>
        <w:rPr>
          <w:i w:val="0"/>
          <w:iCs w:val="0"/>
          <w:highlight w:val="none"/>
        </w:rPr>
        <w:t>12.2  发包人暂停施工的责任</w:t>
      </w:r>
      <w:r>
        <w:rPr>
          <w:i w:val="0"/>
          <w:iCs w:val="0"/>
        </w:rPr>
        <w:tab/>
      </w:r>
      <w:r>
        <w:rPr>
          <w:i w:val="0"/>
          <w:iCs w:val="0"/>
        </w:rPr>
        <w:fldChar w:fldCharType="begin"/>
      </w:r>
      <w:r>
        <w:rPr>
          <w:i w:val="0"/>
          <w:iCs w:val="0"/>
        </w:rPr>
        <w:instrText xml:space="preserve"> PAGEREF _Toc12628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_Toc14958 </w:instrText>
      </w:r>
      <w:r>
        <w:rPr>
          <w:i w:val="0"/>
          <w:iCs w:val="0"/>
          <w:szCs w:val="20"/>
          <w:highlight w:val="none"/>
        </w:rPr>
        <w:fldChar w:fldCharType="separate"/>
      </w:r>
      <w:r>
        <w:rPr>
          <w:rFonts w:eastAsia="黑体"/>
          <w:i w:val="0"/>
          <w:iCs w:val="0"/>
          <w:szCs w:val="28"/>
          <w:highlight w:val="none"/>
        </w:rPr>
        <w:t>13．工程质量</w:t>
      </w:r>
      <w:r>
        <w:rPr>
          <w:i w:val="0"/>
          <w:iCs w:val="0"/>
        </w:rPr>
        <w:tab/>
      </w:r>
      <w:r>
        <w:rPr>
          <w:i w:val="0"/>
          <w:iCs w:val="0"/>
        </w:rPr>
        <w:fldChar w:fldCharType="begin"/>
      </w:r>
      <w:r>
        <w:rPr>
          <w:i w:val="0"/>
          <w:iCs w:val="0"/>
        </w:rPr>
        <w:instrText xml:space="preserve"> PAGEREF _Toc14958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_Toc19313 </w:instrText>
      </w:r>
      <w:r>
        <w:rPr>
          <w:i w:val="0"/>
          <w:iCs w:val="0"/>
          <w:szCs w:val="20"/>
          <w:highlight w:val="none"/>
        </w:rPr>
        <w:fldChar w:fldCharType="separate"/>
      </w:r>
      <w:r>
        <w:rPr>
          <w:i w:val="0"/>
          <w:iCs w:val="0"/>
          <w:highlight w:val="none"/>
        </w:rPr>
        <w:t>13.1  工程质量要求</w:t>
      </w:r>
      <w:r>
        <w:rPr>
          <w:i w:val="0"/>
          <w:iCs w:val="0"/>
        </w:rPr>
        <w:tab/>
      </w:r>
      <w:r>
        <w:rPr>
          <w:i w:val="0"/>
          <w:iCs w:val="0"/>
        </w:rPr>
        <w:fldChar w:fldCharType="begin"/>
      </w:r>
      <w:r>
        <w:rPr>
          <w:i w:val="0"/>
          <w:iCs w:val="0"/>
        </w:rPr>
        <w:instrText xml:space="preserve"> PAGEREF _Toc19313 </w:instrText>
      </w:r>
      <w:r>
        <w:rPr>
          <w:i w:val="0"/>
          <w:iCs w:val="0"/>
        </w:rPr>
        <w:fldChar w:fldCharType="separate"/>
      </w:r>
      <w:r>
        <w:rPr>
          <w:i w:val="0"/>
          <w:iCs w:val="0"/>
        </w:rPr>
        <w:t>124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_Toc8676 </w:instrText>
      </w:r>
      <w:r>
        <w:rPr>
          <w:i w:val="0"/>
          <w:iCs w:val="0"/>
          <w:szCs w:val="20"/>
          <w:highlight w:val="none"/>
        </w:rPr>
        <w:fldChar w:fldCharType="separate"/>
      </w:r>
      <w:r>
        <w:rPr>
          <w:i w:val="0"/>
          <w:iCs w:val="0"/>
          <w:highlight w:val="none"/>
        </w:rPr>
        <w:t xml:space="preserve">13.7  </w:t>
      </w:r>
      <w:r>
        <w:rPr>
          <w:rFonts w:eastAsia="黑体"/>
          <w:i w:val="0"/>
          <w:iCs w:val="0"/>
          <w:highlight w:val="none"/>
        </w:rPr>
        <w:t>质量抽检</w:t>
      </w:r>
      <w:r>
        <w:rPr>
          <w:i w:val="0"/>
          <w:iCs w:val="0"/>
        </w:rPr>
        <w:tab/>
      </w:r>
      <w:r>
        <w:rPr>
          <w:i w:val="0"/>
          <w:iCs w:val="0"/>
        </w:rPr>
        <w:fldChar w:fldCharType="begin"/>
      </w:r>
      <w:r>
        <w:rPr>
          <w:i w:val="0"/>
          <w:iCs w:val="0"/>
        </w:rPr>
        <w:instrText xml:space="preserve"> PAGEREF _Toc8676 </w:instrText>
      </w:r>
      <w:r>
        <w:rPr>
          <w:i w:val="0"/>
          <w:iCs w:val="0"/>
        </w:rPr>
        <w:fldChar w:fldCharType="separate"/>
      </w:r>
      <w:r>
        <w:rPr>
          <w:i w:val="0"/>
          <w:iCs w:val="0"/>
        </w:rPr>
        <w:t>125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_Toc5827 </w:instrText>
      </w:r>
      <w:r>
        <w:rPr>
          <w:i w:val="0"/>
          <w:iCs w:val="0"/>
          <w:szCs w:val="20"/>
          <w:highlight w:val="none"/>
        </w:rPr>
        <w:fldChar w:fldCharType="separate"/>
      </w:r>
      <w:r>
        <w:rPr>
          <w:rFonts w:eastAsia="黑体"/>
          <w:i w:val="0"/>
          <w:iCs w:val="0"/>
          <w:szCs w:val="28"/>
          <w:highlight w:val="none"/>
        </w:rPr>
        <w:t>14．试验和检验</w:t>
      </w:r>
      <w:r>
        <w:rPr>
          <w:i w:val="0"/>
          <w:iCs w:val="0"/>
        </w:rPr>
        <w:tab/>
      </w:r>
      <w:r>
        <w:rPr>
          <w:i w:val="0"/>
          <w:iCs w:val="0"/>
        </w:rPr>
        <w:fldChar w:fldCharType="begin"/>
      </w:r>
      <w:r>
        <w:rPr>
          <w:i w:val="0"/>
          <w:iCs w:val="0"/>
        </w:rPr>
        <w:instrText xml:space="preserve"> PAGEREF _Toc5827 </w:instrText>
      </w:r>
      <w:r>
        <w:rPr>
          <w:i w:val="0"/>
          <w:iCs w:val="0"/>
        </w:rPr>
        <w:fldChar w:fldCharType="separate"/>
      </w:r>
      <w:r>
        <w:rPr>
          <w:i w:val="0"/>
          <w:iCs w:val="0"/>
        </w:rPr>
        <w:t>125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_Toc20846 </w:instrText>
      </w:r>
      <w:r>
        <w:rPr>
          <w:i w:val="0"/>
          <w:iCs w:val="0"/>
          <w:szCs w:val="20"/>
          <w:highlight w:val="none"/>
        </w:rPr>
        <w:fldChar w:fldCharType="separate"/>
      </w:r>
      <w:r>
        <w:rPr>
          <w:rFonts w:eastAsia="黑体"/>
          <w:i w:val="0"/>
          <w:iCs w:val="0"/>
          <w:szCs w:val="28"/>
          <w:highlight w:val="none"/>
        </w:rPr>
        <w:t>15．变更</w:t>
      </w:r>
      <w:r>
        <w:rPr>
          <w:i w:val="0"/>
          <w:iCs w:val="0"/>
        </w:rPr>
        <w:tab/>
      </w:r>
      <w:r>
        <w:rPr>
          <w:i w:val="0"/>
          <w:iCs w:val="0"/>
        </w:rPr>
        <w:fldChar w:fldCharType="begin"/>
      </w:r>
      <w:r>
        <w:rPr>
          <w:i w:val="0"/>
          <w:iCs w:val="0"/>
        </w:rPr>
        <w:instrText xml:space="preserve"> PAGEREF _Toc20846 </w:instrText>
      </w:r>
      <w:r>
        <w:rPr>
          <w:i w:val="0"/>
          <w:iCs w:val="0"/>
        </w:rPr>
        <w:fldChar w:fldCharType="separate"/>
      </w:r>
      <w:r>
        <w:rPr>
          <w:i w:val="0"/>
          <w:iCs w:val="0"/>
        </w:rPr>
        <w:t>125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_Toc4035 </w:instrText>
      </w:r>
      <w:r>
        <w:rPr>
          <w:i w:val="0"/>
          <w:iCs w:val="0"/>
          <w:szCs w:val="20"/>
          <w:highlight w:val="none"/>
        </w:rPr>
        <w:fldChar w:fldCharType="separate"/>
      </w:r>
      <w:r>
        <w:rPr>
          <w:rFonts w:eastAsia="黑体"/>
          <w:i w:val="0"/>
          <w:iCs w:val="0"/>
          <w:highlight w:val="none"/>
        </w:rPr>
        <w:t>15.2  变更权</w:t>
      </w:r>
      <w:r>
        <w:rPr>
          <w:i w:val="0"/>
          <w:iCs w:val="0"/>
        </w:rPr>
        <w:tab/>
      </w:r>
      <w:r>
        <w:rPr>
          <w:i w:val="0"/>
          <w:iCs w:val="0"/>
        </w:rPr>
        <w:fldChar w:fldCharType="begin"/>
      </w:r>
      <w:r>
        <w:rPr>
          <w:i w:val="0"/>
          <w:iCs w:val="0"/>
        </w:rPr>
        <w:instrText xml:space="preserve"> PAGEREF _Toc4035 </w:instrText>
      </w:r>
      <w:r>
        <w:rPr>
          <w:i w:val="0"/>
          <w:iCs w:val="0"/>
        </w:rPr>
        <w:fldChar w:fldCharType="separate"/>
      </w:r>
      <w:r>
        <w:rPr>
          <w:i w:val="0"/>
          <w:iCs w:val="0"/>
        </w:rPr>
        <w:t>125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_Toc6964 </w:instrText>
      </w:r>
      <w:r>
        <w:rPr>
          <w:i w:val="0"/>
          <w:iCs w:val="0"/>
          <w:szCs w:val="20"/>
          <w:highlight w:val="none"/>
        </w:rPr>
        <w:fldChar w:fldCharType="separate"/>
      </w:r>
      <w:r>
        <w:rPr>
          <w:rFonts w:eastAsia="黑体"/>
          <w:i w:val="0"/>
          <w:iCs w:val="0"/>
          <w:szCs w:val="28"/>
          <w:highlight w:val="none"/>
        </w:rPr>
        <w:t>16．价格调整</w:t>
      </w:r>
      <w:r>
        <w:rPr>
          <w:i w:val="0"/>
          <w:iCs w:val="0"/>
        </w:rPr>
        <w:tab/>
      </w:r>
      <w:r>
        <w:rPr>
          <w:i w:val="0"/>
          <w:iCs w:val="0"/>
        </w:rPr>
        <w:fldChar w:fldCharType="begin"/>
      </w:r>
      <w:r>
        <w:rPr>
          <w:i w:val="0"/>
          <w:iCs w:val="0"/>
        </w:rPr>
        <w:instrText xml:space="preserve"> PAGEREF _Toc6964 </w:instrText>
      </w:r>
      <w:r>
        <w:rPr>
          <w:i w:val="0"/>
          <w:iCs w:val="0"/>
        </w:rPr>
        <w:fldChar w:fldCharType="separate"/>
      </w:r>
      <w:r>
        <w:rPr>
          <w:i w:val="0"/>
          <w:iCs w:val="0"/>
        </w:rPr>
        <w:t>125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_Toc12611 </w:instrText>
      </w:r>
      <w:r>
        <w:rPr>
          <w:i w:val="0"/>
          <w:iCs w:val="0"/>
          <w:szCs w:val="20"/>
          <w:highlight w:val="none"/>
        </w:rPr>
        <w:fldChar w:fldCharType="separate"/>
      </w:r>
      <w:r>
        <w:rPr>
          <w:i w:val="0"/>
          <w:iCs w:val="0"/>
          <w:highlight w:val="none"/>
        </w:rPr>
        <w:t xml:space="preserve">16.1  </w:t>
      </w:r>
      <w:r>
        <w:rPr>
          <w:rFonts w:eastAsia="黑体"/>
          <w:i w:val="0"/>
          <w:iCs w:val="0"/>
          <w:highlight w:val="none"/>
        </w:rPr>
        <w:t>物价波动引起的价格调整</w:t>
      </w:r>
      <w:r>
        <w:rPr>
          <w:i w:val="0"/>
          <w:iCs w:val="0"/>
        </w:rPr>
        <w:tab/>
      </w:r>
      <w:r>
        <w:rPr>
          <w:i w:val="0"/>
          <w:iCs w:val="0"/>
        </w:rPr>
        <w:fldChar w:fldCharType="begin"/>
      </w:r>
      <w:r>
        <w:rPr>
          <w:i w:val="0"/>
          <w:iCs w:val="0"/>
        </w:rPr>
        <w:instrText xml:space="preserve"> PAGEREF _Toc12611 </w:instrText>
      </w:r>
      <w:r>
        <w:rPr>
          <w:i w:val="0"/>
          <w:iCs w:val="0"/>
        </w:rPr>
        <w:fldChar w:fldCharType="separate"/>
      </w:r>
      <w:r>
        <w:rPr>
          <w:i w:val="0"/>
          <w:iCs w:val="0"/>
        </w:rPr>
        <w:t>125</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_Toc25312 </w:instrText>
      </w:r>
      <w:r>
        <w:rPr>
          <w:i w:val="0"/>
          <w:iCs w:val="0"/>
          <w:szCs w:val="20"/>
          <w:highlight w:val="none"/>
        </w:rPr>
        <w:fldChar w:fldCharType="separate"/>
      </w:r>
      <w:r>
        <w:rPr>
          <w:rFonts w:eastAsia="黑体"/>
          <w:i w:val="0"/>
          <w:iCs w:val="0"/>
          <w:szCs w:val="28"/>
          <w:highlight w:val="none"/>
        </w:rPr>
        <w:t>17．计量与支付</w:t>
      </w:r>
      <w:r>
        <w:rPr>
          <w:i w:val="0"/>
          <w:iCs w:val="0"/>
        </w:rPr>
        <w:tab/>
      </w:r>
      <w:r>
        <w:rPr>
          <w:i w:val="0"/>
          <w:iCs w:val="0"/>
        </w:rPr>
        <w:fldChar w:fldCharType="begin"/>
      </w:r>
      <w:r>
        <w:rPr>
          <w:i w:val="0"/>
          <w:iCs w:val="0"/>
        </w:rPr>
        <w:instrText xml:space="preserve"> PAGEREF _Toc25312 </w:instrText>
      </w:r>
      <w:r>
        <w:rPr>
          <w:i w:val="0"/>
          <w:iCs w:val="0"/>
        </w:rPr>
        <w:fldChar w:fldCharType="separate"/>
      </w:r>
      <w:r>
        <w:rPr>
          <w:i w:val="0"/>
          <w:iCs w:val="0"/>
        </w:rPr>
        <w:t>126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_Toc23518 </w:instrText>
      </w:r>
      <w:r>
        <w:rPr>
          <w:i w:val="0"/>
          <w:iCs w:val="0"/>
          <w:szCs w:val="20"/>
          <w:highlight w:val="none"/>
        </w:rPr>
        <w:fldChar w:fldCharType="separate"/>
      </w:r>
      <w:r>
        <w:rPr>
          <w:i w:val="0"/>
          <w:iCs w:val="0"/>
          <w:highlight w:val="none"/>
        </w:rPr>
        <w:t xml:space="preserve">17.1  </w:t>
      </w:r>
      <w:r>
        <w:rPr>
          <w:rFonts w:eastAsia="黑体"/>
          <w:i w:val="0"/>
          <w:iCs w:val="0"/>
          <w:highlight w:val="none"/>
        </w:rPr>
        <w:t>计量</w:t>
      </w:r>
      <w:r>
        <w:rPr>
          <w:i w:val="0"/>
          <w:iCs w:val="0"/>
        </w:rPr>
        <w:tab/>
      </w:r>
      <w:r>
        <w:rPr>
          <w:i w:val="0"/>
          <w:iCs w:val="0"/>
        </w:rPr>
        <w:fldChar w:fldCharType="begin"/>
      </w:r>
      <w:r>
        <w:rPr>
          <w:i w:val="0"/>
          <w:iCs w:val="0"/>
        </w:rPr>
        <w:instrText xml:space="preserve"> PAGEREF _Toc23518 </w:instrText>
      </w:r>
      <w:r>
        <w:rPr>
          <w:i w:val="0"/>
          <w:iCs w:val="0"/>
        </w:rPr>
        <w:fldChar w:fldCharType="separate"/>
      </w:r>
      <w:r>
        <w:rPr>
          <w:i w:val="0"/>
          <w:iCs w:val="0"/>
        </w:rPr>
        <w:t>126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_Toc19409 </w:instrText>
      </w:r>
      <w:r>
        <w:rPr>
          <w:i w:val="0"/>
          <w:iCs w:val="0"/>
          <w:szCs w:val="20"/>
          <w:highlight w:val="none"/>
        </w:rPr>
        <w:fldChar w:fldCharType="separate"/>
      </w:r>
      <w:r>
        <w:rPr>
          <w:i w:val="0"/>
          <w:iCs w:val="0"/>
          <w:highlight w:val="none"/>
        </w:rPr>
        <w:t xml:space="preserve">17.2  </w:t>
      </w:r>
      <w:r>
        <w:rPr>
          <w:rFonts w:eastAsia="黑体"/>
          <w:i w:val="0"/>
          <w:iCs w:val="0"/>
          <w:highlight w:val="none"/>
        </w:rPr>
        <w:t>预付款</w:t>
      </w:r>
      <w:r>
        <w:rPr>
          <w:i w:val="0"/>
          <w:iCs w:val="0"/>
        </w:rPr>
        <w:tab/>
      </w:r>
      <w:r>
        <w:rPr>
          <w:i w:val="0"/>
          <w:iCs w:val="0"/>
        </w:rPr>
        <w:fldChar w:fldCharType="begin"/>
      </w:r>
      <w:r>
        <w:rPr>
          <w:i w:val="0"/>
          <w:iCs w:val="0"/>
        </w:rPr>
        <w:instrText xml:space="preserve"> PAGEREF _Toc19409 </w:instrText>
      </w:r>
      <w:r>
        <w:rPr>
          <w:i w:val="0"/>
          <w:iCs w:val="0"/>
        </w:rPr>
        <w:fldChar w:fldCharType="separate"/>
      </w:r>
      <w:r>
        <w:rPr>
          <w:i w:val="0"/>
          <w:iCs w:val="0"/>
        </w:rPr>
        <w:t>126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_Toc7650 </w:instrText>
      </w:r>
      <w:r>
        <w:rPr>
          <w:i w:val="0"/>
          <w:iCs w:val="0"/>
          <w:szCs w:val="20"/>
          <w:highlight w:val="none"/>
        </w:rPr>
        <w:fldChar w:fldCharType="separate"/>
      </w:r>
      <w:r>
        <w:rPr>
          <w:i w:val="0"/>
          <w:iCs w:val="0"/>
          <w:highlight w:val="none"/>
        </w:rPr>
        <w:t xml:space="preserve">18.9  </w:t>
      </w:r>
      <w:r>
        <w:rPr>
          <w:rFonts w:eastAsia="黑体"/>
          <w:i w:val="0"/>
          <w:iCs w:val="0"/>
          <w:highlight w:val="none"/>
        </w:rPr>
        <w:t>竣工文件</w:t>
      </w:r>
      <w:r>
        <w:rPr>
          <w:i w:val="0"/>
          <w:iCs w:val="0"/>
        </w:rPr>
        <w:tab/>
      </w:r>
      <w:r>
        <w:rPr>
          <w:i w:val="0"/>
          <w:iCs w:val="0"/>
        </w:rPr>
        <w:fldChar w:fldCharType="begin"/>
      </w:r>
      <w:r>
        <w:rPr>
          <w:i w:val="0"/>
          <w:iCs w:val="0"/>
        </w:rPr>
        <w:instrText xml:space="preserve"> PAGEREF _Toc7650 </w:instrText>
      </w:r>
      <w:r>
        <w:rPr>
          <w:i w:val="0"/>
          <w:iCs w:val="0"/>
        </w:rPr>
        <w:fldChar w:fldCharType="separate"/>
      </w:r>
      <w:r>
        <w:rPr>
          <w:i w:val="0"/>
          <w:iCs w:val="0"/>
        </w:rPr>
        <w:t>126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_Toc27106 </w:instrText>
      </w:r>
      <w:r>
        <w:rPr>
          <w:i w:val="0"/>
          <w:iCs w:val="0"/>
          <w:szCs w:val="20"/>
          <w:highlight w:val="none"/>
        </w:rPr>
        <w:fldChar w:fldCharType="separate"/>
      </w:r>
      <w:r>
        <w:rPr>
          <w:rFonts w:eastAsia="黑体"/>
          <w:i w:val="0"/>
          <w:iCs w:val="0"/>
          <w:szCs w:val="28"/>
          <w:highlight w:val="none"/>
        </w:rPr>
        <w:t>20．保险</w:t>
      </w:r>
      <w:r>
        <w:rPr>
          <w:i w:val="0"/>
          <w:iCs w:val="0"/>
        </w:rPr>
        <w:tab/>
      </w:r>
      <w:r>
        <w:rPr>
          <w:i w:val="0"/>
          <w:iCs w:val="0"/>
        </w:rPr>
        <w:fldChar w:fldCharType="begin"/>
      </w:r>
      <w:r>
        <w:rPr>
          <w:i w:val="0"/>
          <w:iCs w:val="0"/>
        </w:rPr>
        <w:instrText xml:space="preserve"> PAGEREF _Toc27106 </w:instrText>
      </w:r>
      <w:r>
        <w:rPr>
          <w:i w:val="0"/>
          <w:iCs w:val="0"/>
        </w:rPr>
        <w:fldChar w:fldCharType="separate"/>
      </w:r>
      <w:r>
        <w:rPr>
          <w:i w:val="0"/>
          <w:iCs w:val="0"/>
        </w:rPr>
        <w:t>126</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_Toc1910 </w:instrText>
      </w:r>
      <w:r>
        <w:rPr>
          <w:i w:val="0"/>
          <w:iCs w:val="0"/>
          <w:szCs w:val="20"/>
          <w:highlight w:val="none"/>
        </w:rPr>
        <w:fldChar w:fldCharType="separate"/>
      </w:r>
      <w:r>
        <w:rPr>
          <w:i w:val="0"/>
          <w:iCs w:val="0"/>
          <w:highlight w:val="none"/>
        </w:rPr>
        <w:t>20.1  保险范围</w:t>
      </w:r>
      <w:r>
        <w:rPr>
          <w:i w:val="0"/>
          <w:iCs w:val="0"/>
        </w:rPr>
        <w:tab/>
      </w:r>
      <w:r>
        <w:rPr>
          <w:i w:val="0"/>
          <w:iCs w:val="0"/>
        </w:rPr>
        <w:fldChar w:fldCharType="begin"/>
      </w:r>
      <w:r>
        <w:rPr>
          <w:i w:val="0"/>
          <w:iCs w:val="0"/>
        </w:rPr>
        <w:instrText xml:space="preserve"> PAGEREF _Toc1910 </w:instrText>
      </w:r>
      <w:r>
        <w:rPr>
          <w:i w:val="0"/>
          <w:iCs w:val="0"/>
        </w:rPr>
        <w:fldChar w:fldCharType="separate"/>
      </w:r>
      <w:r>
        <w:rPr>
          <w:i w:val="0"/>
          <w:iCs w:val="0"/>
        </w:rPr>
        <w:t>127</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_Toc4465 </w:instrText>
      </w:r>
      <w:r>
        <w:rPr>
          <w:i w:val="0"/>
          <w:iCs w:val="0"/>
          <w:szCs w:val="20"/>
          <w:highlight w:val="none"/>
        </w:rPr>
        <w:fldChar w:fldCharType="separate"/>
      </w:r>
      <w:r>
        <w:rPr>
          <w:rFonts w:cs="Times New Roman"/>
          <w:i w:val="0"/>
          <w:iCs w:val="0"/>
          <w:highlight w:val="none"/>
        </w:rPr>
        <w:t>22．违约</w:t>
      </w:r>
      <w:r>
        <w:rPr>
          <w:i w:val="0"/>
          <w:iCs w:val="0"/>
        </w:rPr>
        <w:tab/>
      </w:r>
      <w:r>
        <w:rPr>
          <w:i w:val="0"/>
          <w:iCs w:val="0"/>
        </w:rPr>
        <w:fldChar w:fldCharType="begin"/>
      </w:r>
      <w:r>
        <w:rPr>
          <w:i w:val="0"/>
          <w:iCs w:val="0"/>
        </w:rPr>
        <w:instrText xml:space="preserve"> PAGEREF _Toc4465 </w:instrText>
      </w:r>
      <w:r>
        <w:rPr>
          <w:i w:val="0"/>
          <w:iCs w:val="0"/>
        </w:rPr>
        <w:fldChar w:fldCharType="separate"/>
      </w:r>
      <w:r>
        <w:rPr>
          <w:i w:val="0"/>
          <w:iCs w:val="0"/>
        </w:rPr>
        <w:t>127</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_Toc21773 </w:instrText>
      </w:r>
      <w:r>
        <w:rPr>
          <w:i w:val="0"/>
          <w:iCs w:val="0"/>
          <w:szCs w:val="20"/>
          <w:highlight w:val="none"/>
        </w:rPr>
        <w:fldChar w:fldCharType="separate"/>
      </w:r>
      <w:r>
        <w:rPr>
          <w:i w:val="0"/>
          <w:iCs w:val="0"/>
          <w:highlight w:val="none"/>
        </w:rPr>
        <w:t xml:space="preserve">22.1  </w:t>
      </w:r>
      <w:r>
        <w:rPr>
          <w:rFonts w:eastAsia="黑体"/>
          <w:i w:val="0"/>
          <w:iCs w:val="0"/>
          <w:highlight w:val="none"/>
        </w:rPr>
        <w:t>承包人违约</w:t>
      </w:r>
      <w:r>
        <w:rPr>
          <w:i w:val="0"/>
          <w:iCs w:val="0"/>
        </w:rPr>
        <w:tab/>
      </w:r>
      <w:r>
        <w:rPr>
          <w:i w:val="0"/>
          <w:iCs w:val="0"/>
        </w:rPr>
        <w:fldChar w:fldCharType="begin"/>
      </w:r>
      <w:r>
        <w:rPr>
          <w:i w:val="0"/>
          <w:iCs w:val="0"/>
        </w:rPr>
        <w:instrText xml:space="preserve"> PAGEREF _Toc21773 </w:instrText>
      </w:r>
      <w:r>
        <w:rPr>
          <w:i w:val="0"/>
          <w:iCs w:val="0"/>
        </w:rPr>
        <w:fldChar w:fldCharType="separate"/>
      </w:r>
      <w:r>
        <w:rPr>
          <w:i w:val="0"/>
          <w:iCs w:val="0"/>
        </w:rPr>
        <w:t>127</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_Toc2180 </w:instrText>
      </w:r>
      <w:r>
        <w:rPr>
          <w:i w:val="0"/>
          <w:iCs w:val="0"/>
          <w:szCs w:val="20"/>
          <w:highlight w:val="none"/>
        </w:rPr>
        <w:fldChar w:fldCharType="separate"/>
      </w:r>
      <w:r>
        <w:rPr>
          <w:i w:val="0"/>
          <w:iCs w:val="0"/>
          <w:highlight w:val="none"/>
        </w:rPr>
        <w:t xml:space="preserve">22.2  </w:t>
      </w:r>
      <w:r>
        <w:rPr>
          <w:rFonts w:eastAsia="黑体"/>
          <w:i w:val="0"/>
          <w:iCs w:val="0"/>
          <w:highlight w:val="none"/>
        </w:rPr>
        <w:t>发包人违约</w:t>
      </w:r>
      <w:r>
        <w:rPr>
          <w:i w:val="0"/>
          <w:iCs w:val="0"/>
        </w:rPr>
        <w:tab/>
      </w:r>
      <w:r>
        <w:rPr>
          <w:i w:val="0"/>
          <w:iCs w:val="0"/>
        </w:rPr>
        <w:fldChar w:fldCharType="begin"/>
      </w:r>
      <w:r>
        <w:rPr>
          <w:i w:val="0"/>
          <w:iCs w:val="0"/>
        </w:rPr>
        <w:instrText xml:space="preserve"> PAGEREF _Toc2180 </w:instrText>
      </w:r>
      <w:r>
        <w:rPr>
          <w:i w:val="0"/>
          <w:iCs w:val="0"/>
        </w:rPr>
        <w:fldChar w:fldCharType="separate"/>
      </w:r>
      <w:r>
        <w:rPr>
          <w:i w:val="0"/>
          <w:iCs w:val="0"/>
        </w:rPr>
        <w:t>128</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_Toc19050 </w:instrText>
      </w:r>
      <w:r>
        <w:rPr>
          <w:i w:val="0"/>
          <w:iCs w:val="0"/>
          <w:szCs w:val="20"/>
          <w:highlight w:val="none"/>
        </w:rPr>
        <w:fldChar w:fldCharType="separate"/>
      </w:r>
      <w:r>
        <w:rPr>
          <w:rFonts w:ascii="Times New Roman" w:hAnsi="Times New Roman"/>
          <w:i w:val="0"/>
          <w:iCs w:val="0"/>
          <w:highlight w:val="none"/>
        </w:rPr>
        <w:t>第三节  合同附件格式</w:t>
      </w:r>
      <w:r>
        <w:rPr>
          <w:i w:val="0"/>
          <w:iCs w:val="0"/>
        </w:rPr>
        <w:tab/>
      </w:r>
      <w:r>
        <w:rPr>
          <w:i w:val="0"/>
          <w:iCs w:val="0"/>
        </w:rPr>
        <w:fldChar w:fldCharType="begin"/>
      </w:r>
      <w:r>
        <w:rPr>
          <w:i w:val="0"/>
          <w:iCs w:val="0"/>
        </w:rPr>
        <w:instrText xml:space="preserve"> PAGEREF _Toc19050 </w:instrText>
      </w:r>
      <w:r>
        <w:rPr>
          <w:i w:val="0"/>
          <w:iCs w:val="0"/>
        </w:rPr>
        <w:fldChar w:fldCharType="separate"/>
      </w:r>
      <w:r>
        <w:rPr>
          <w:i w:val="0"/>
          <w:iCs w:val="0"/>
        </w:rPr>
        <w:t>130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_Toc10822 </w:instrText>
      </w:r>
      <w:r>
        <w:rPr>
          <w:i w:val="0"/>
          <w:iCs w:val="0"/>
          <w:szCs w:val="20"/>
          <w:highlight w:val="none"/>
        </w:rPr>
        <w:fldChar w:fldCharType="separate"/>
      </w:r>
      <w:r>
        <w:rPr>
          <w:rFonts w:eastAsia="黑体"/>
          <w:i w:val="0"/>
          <w:iCs w:val="0"/>
          <w:szCs w:val="24"/>
          <w:highlight w:val="none"/>
        </w:rPr>
        <w:t>附件一  合同协议书</w:t>
      </w:r>
      <w:r>
        <w:rPr>
          <w:i w:val="0"/>
          <w:iCs w:val="0"/>
        </w:rPr>
        <w:tab/>
      </w:r>
      <w:r>
        <w:rPr>
          <w:i w:val="0"/>
          <w:iCs w:val="0"/>
        </w:rPr>
        <w:fldChar w:fldCharType="begin"/>
      </w:r>
      <w:r>
        <w:rPr>
          <w:i w:val="0"/>
          <w:iCs w:val="0"/>
        </w:rPr>
        <w:instrText xml:space="preserve"> PAGEREF _Toc10822 </w:instrText>
      </w:r>
      <w:r>
        <w:rPr>
          <w:i w:val="0"/>
          <w:iCs w:val="0"/>
        </w:rPr>
        <w:fldChar w:fldCharType="separate"/>
      </w:r>
      <w:r>
        <w:rPr>
          <w:i w:val="0"/>
          <w:iCs w:val="0"/>
        </w:rPr>
        <w:t>130</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_Toc10939 </w:instrText>
      </w:r>
      <w:r>
        <w:rPr>
          <w:i w:val="0"/>
          <w:iCs w:val="0"/>
          <w:szCs w:val="20"/>
          <w:highlight w:val="none"/>
        </w:rPr>
        <w:fldChar w:fldCharType="separate"/>
      </w:r>
      <w:r>
        <w:rPr>
          <w:rFonts w:cs="Times New Roman"/>
          <w:i w:val="0"/>
          <w:iCs w:val="0"/>
          <w:highlight w:val="none"/>
        </w:rPr>
        <w:t>附件二  廉政合同</w:t>
      </w:r>
      <w:r>
        <w:rPr>
          <w:i w:val="0"/>
          <w:iCs w:val="0"/>
        </w:rPr>
        <w:tab/>
      </w:r>
      <w:r>
        <w:rPr>
          <w:i w:val="0"/>
          <w:iCs w:val="0"/>
        </w:rPr>
        <w:fldChar w:fldCharType="begin"/>
      </w:r>
      <w:r>
        <w:rPr>
          <w:i w:val="0"/>
          <w:iCs w:val="0"/>
        </w:rPr>
        <w:instrText xml:space="preserve"> PAGEREF _Toc10939 </w:instrText>
      </w:r>
      <w:r>
        <w:rPr>
          <w:i w:val="0"/>
          <w:iCs w:val="0"/>
        </w:rPr>
        <w:fldChar w:fldCharType="separate"/>
      </w:r>
      <w:r>
        <w:rPr>
          <w:i w:val="0"/>
          <w:iCs w:val="0"/>
        </w:rPr>
        <w:t>132</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_Toc22317 </w:instrText>
      </w:r>
      <w:r>
        <w:rPr>
          <w:i w:val="0"/>
          <w:iCs w:val="0"/>
          <w:szCs w:val="20"/>
          <w:highlight w:val="none"/>
        </w:rPr>
        <w:fldChar w:fldCharType="separate"/>
      </w:r>
      <w:r>
        <w:rPr>
          <w:rFonts w:cs="Times New Roman"/>
          <w:i w:val="0"/>
          <w:iCs w:val="0"/>
          <w:highlight w:val="none"/>
        </w:rPr>
        <w:t>附件三  安全生产合同</w:t>
      </w:r>
      <w:r>
        <w:rPr>
          <w:i w:val="0"/>
          <w:iCs w:val="0"/>
        </w:rPr>
        <w:tab/>
      </w:r>
      <w:r>
        <w:rPr>
          <w:i w:val="0"/>
          <w:iCs w:val="0"/>
        </w:rPr>
        <w:fldChar w:fldCharType="begin"/>
      </w:r>
      <w:r>
        <w:rPr>
          <w:i w:val="0"/>
          <w:iCs w:val="0"/>
        </w:rPr>
        <w:instrText xml:space="preserve"> PAGEREF _Toc22317 </w:instrText>
      </w:r>
      <w:r>
        <w:rPr>
          <w:i w:val="0"/>
          <w:iCs w:val="0"/>
        </w:rPr>
        <w:fldChar w:fldCharType="separate"/>
      </w:r>
      <w:r>
        <w:rPr>
          <w:i w:val="0"/>
          <w:iCs w:val="0"/>
        </w:rPr>
        <w:t>134</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_Toc24216 </w:instrText>
      </w:r>
      <w:r>
        <w:rPr>
          <w:i w:val="0"/>
          <w:iCs w:val="0"/>
          <w:szCs w:val="20"/>
          <w:highlight w:val="none"/>
        </w:rPr>
        <w:fldChar w:fldCharType="separate"/>
      </w:r>
      <w:r>
        <w:rPr>
          <w:rFonts w:cs="Times New Roman"/>
          <w:i w:val="0"/>
          <w:iCs w:val="0"/>
          <w:highlight w:val="none"/>
        </w:rPr>
        <w:t>附件四  项目经理委任书</w:t>
      </w:r>
      <w:r>
        <w:rPr>
          <w:i w:val="0"/>
          <w:iCs w:val="0"/>
        </w:rPr>
        <w:tab/>
      </w:r>
      <w:r>
        <w:rPr>
          <w:i w:val="0"/>
          <w:iCs w:val="0"/>
        </w:rPr>
        <w:fldChar w:fldCharType="begin"/>
      </w:r>
      <w:r>
        <w:rPr>
          <w:i w:val="0"/>
          <w:iCs w:val="0"/>
        </w:rPr>
        <w:instrText xml:space="preserve"> PAGEREF _Toc24216 </w:instrText>
      </w:r>
      <w:r>
        <w:rPr>
          <w:i w:val="0"/>
          <w:iCs w:val="0"/>
        </w:rPr>
        <w:fldChar w:fldCharType="separate"/>
      </w:r>
      <w:r>
        <w:rPr>
          <w:i w:val="0"/>
          <w:iCs w:val="0"/>
        </w:rPr>
        <w:t>136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_Toc8067 </w:instrText>
      </w:r>
      <w:r>
        <w:rPr>
          <w:i w:val="0"/>
          <w:iCs w:val="0"/>
          <w:szCs w:val="20"/>
          <w:highlight w:val="none"/>
        </w:rPr>
        <w:fldChar w:fldCharType="separate"/>
      </w:r>
      <w:r>
        <w:rPr>
          <w:rFonts w:cs="Times New Roman"/>
          <w:i w:val="0"/>
          <w:iCs w:val="0"/>
          <w:highlight w:val="none"/>
        </w:rPr>
        <w:t>附件五  履约担保格式</w:t>
      </w:r>
      <w:r>
        <w:rPr>
          <w:i w:val="0"/>
          <w:iCs w:val="0"/>
        </w:rPr>
        <w:tab/>
      </w:r>
      <w:r>
        <w:rPr>
          <w:i w:val="0"/>
          <w:iCs w:val="0"/>
        </w:rPr>
        <w:fldChar w:fldCharType="begin"/>
      </w:r>
      <w:r>
        <w:rPr>
          <w:i w:val="0"/>
          <w:iCs w:val="0"/>
        </w:rPr>
        <w:instrText xml:space="preserve"> PAGEREF _Toc8067 </w:instrText>
      </w:r>
      <w:r>
        <w:rPr>
          <w:i w:val="0"/>
          <w:iCs w:val="0"/>
        </w:rPr>
        <w:fldChar w:fldCharType="separate"/>
      </w:r>
      <w:r>
        <w:rPr>
          <w:i w:val="0"/>
          <w:iCs w:val="0"/>
        </w:rPr>
        <w:t>137</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_Toc7912 </w:instrText>
      </w:r>
      <w:r>
        <w:rPr>
          <w:i w:val="0"/>
          <w:iCs w:val="0"/>
          <w:szCs w:val="20"/>
          <w:highlight w:val="none"/>
        </w:rPr>
        <w:fldChar w:fldCharType="separate"/>
      </w:r>
      <w:r>
        <w:rPr>
          <w:rFonts w:cs="Times New Roman"/>
          <w:i w:val="0"/>
          <w:iCs w:val="0"/>
          <w:highlight w:val="none"/>
        </w:rPr>
        <w:t>附件六  预付款担保格式</w:t>
      </w:r>
      <w:r>
        <w:rPr>
          <w:i w:val="0"/>
          <w:iCs w:val="0"/>
        </w:rPr>
        <w:tab/>
      </w:r>
      <w:r>
        <w:rPr>
          <w:i w:val="0"/>
          <w:iCs w:val="0"/>
        </w:rPr>
        <w:fldChar w:fldCharType="begin"/>
      </w:r>
      <w:r>
        <w:rPr>
          <w:i w:val="0"/>
          <w:iCs w:val="0"/>
        </w:rPr>
        <w:instrText xml:space="preserve"> PAGEREF _Toc7912 </w:instrText>
      </w:r>
      <w:r>
        <w:rPr>
          <w:i w:val="0"/>
          <w:iCs w:val="0"/>
        </w:rPr>
        <w:fldChar w:fldCharType="separate"/>
      </w:r>
      <w:r>
        <w:rPr>
          <w:i w:val="0"/>
          <w:iCs w:val="0"/>
        </w:rPr>
        <w:t>138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_Toc17210 </w:instrText>
      </w:r>
      <w:r>
        <w:rPr>
          <w:i w:val="0"/>
          <w:iCs w:val="0"/>
          <w:szCs w:val="20"/>
          <w:highlight w:val="none"/>
        </w:rPr>
        <w:fldChar w:fldCharType="separate"/>
      </w:r>
      <w:r>
        <w:rPr>
          <w:rFonts w:hint="eastAsia" w:cs="Times New Roman"/>
          <w:i w:val="0"/>
          <w:iCs w:val="0"/>
          <w:highlight w:val="none"/>
        </w:rPr>
        <w:t>附件七  工程质量责任合同</w:t>
      </w:r>
      <w:r>
        <w:rPr>
          <w:i w:val="0"/>
          <w:iCs w:val="0"/>
        </w:rPr>
        <w:tab/>
      </w:r>
      <w:r>
        <w:rPr>
          <w:i w:val="0"/>
          <w:iCs w:val="0"/>
        </w:rPr>
        <w:fldChar w:fldCharType="begin"/>
      </w:r>
      <w:r>
        <w:rPr>
          <w:i w:val="0"/>
          <w:iCs w:val="0"/>
        </w:rPr>
        <w:instrText xml:space="preserve"> PAGEREF _Toc17210 </w:instrText>
      </w:r>
      <w:r>
        <w:rPr>
          <w:i w:val="0"/>
          <w:iCs w:val="0"/>
        </w:rPr>
        <w:fldChar w:fldCharType="separate"/>
      </w:r>
      <w:r>
        <w:rPr>
          <w:i w:val="0"/>
          <w:iCs w:val="0"/>
        </w:rPr>
        <w:t>139</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_Toc29686 </w:instrText>
      </w:r>
      <w:r>
        <w:rPr>
          <w:i w:val="0"/>
          <w:iCs w:val="0"/>
          <w:szCs w:val="20"/>
          <w:highlight w:val="none"/>
        </w:rPr>
        <w:fldChar w:fldCharType="separate"/>
      </w:r>
      <w:r>
        <w:rPr>
          <w:rFonts w:cs="Times New Roman"/>
          <w:i w:val="0"/>
          <w:iCs w:val="0"/>
          <w:highlight w:val="none"/>
        </w:rPr>
        <w:t>附件</w:t>
      </w:r>
      <w:r>
        <w:rPr>
          <w:rFonts w:hint="eastAsia" w:cs="Times New Roman"/>
          <w:i w:val="0"/>
          <w:iCs w:val="0"/>
          <w:highlight w:val="none"/>
        </w:rPr>
        <w:t>八</w:t>
      </w:r>
      <w:r>
        <w:rPr>
          <w:rFonts w:cs="Times New Roman"/>
          <w:i w:val="0"/>
          <w:iCs w:val="0"/>
          <w:highlight w:val="none"/>
        </w:rPr>
        <w:t xml:space="preserve">  </w:t>
      </w:r>
      <w:r>
        <w:rPr>
          <w:rFonts w:hint="eastAsia" w:cs="Times New Roman"/>
          <w:i w:val="0"/>
          <w:iCs w:val="0"/>
          <w:highlight w:val="none"/>
        </w:rPr>
        <w:t>公路扬尘整治行动施工现场管理协议书</w:t>
      </w:r>
      <w:r>
        <w:rPr>
          <w:i w:val="0"/>
          <w:iCs w:val="0"/>
        </w:rPr>
        <w:tab/>
      </w:r>
      <w:r>
        <w:rPr>
          <w:i w:val="0"/>
          <w:iCs w:val="0"/>
        </w:rPr>
        <w:fldChar w:fldCharType="begin"/>
      </w:r>
      <w:r>
        <w:rPr>
          <w:i w:val="0"/>
          <w:iCs w:val="0"/>
        </w:rPr>
        <w:instrText xml:space="preserve"> PAGEREF _Toc29686 </w:instrText>
      </w:r>
      <w:r>
        <w:rPr>
          <w:i w:val="0"/>
          <w:iCs w:val="0"/>
        </w:rPr>
        <w:fldChar w:fldCharType="separate"/>
      </w:r>
      <w:r>
        <w:rPr>
          <w:i w:val="0"/>
          <w:iCs w:val="0"/>
        </w:rPr>
        <w:t>141</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_Toc14621 </w:instrText>
      </w:r>
      <w:r>
        <w:rPr>
          <w:i w:val="0"/>
          <w:iCs w:val="0"/>
          <w:szCs w:val="20"/>
          <w:highlight w:val="none"/>
        </w:rPr>
        <w:fldChar w:fldCharType="separate"/>
      </w:r>
      <w:r>
        <w:rPr>
          <w:rFonts w:hint="eastAsia" w:cs="Times New Roman"/>
          <w:i w:val="0"/>
          <w:iCs w:val="0"/>
          <w:highlight w:val="none"/>
        </w:rPr>
        <w:t>附件九   其他主要管理人员和技术人员最低要求</w:t>
      </w:r>
      <w:r>
        <w:rPr>
          <w:i w:val="0"/>
          <w:iCs w:val="0"/>
        </w:rPr>
        <w:tab/>
      </w:r>
      <w:r>
        <w:rPr>
          <w:i w:val="0"/>
          <w:iCs w:val="0"/>
        </w:rPr>
        <w:fldChar w:fldCharType="begin"/>
      </w:r>
      <w:r>
        <w:rPr>
          <w:i w:val="0"/>
          <w:iCs w:val="0"/>
        </w:rPr>
        <w:instrText xml:space="preserve"> PAGEREF _Toc14621 </w:instrText>
      </w:r>
      <w:r>
        <w:rPr>
          <w:i w:val="0"/>
          <w:iCs w:val="0"/>
        </w:rPr>
        <w:fldChar w:fldCharType="separate"/>
      </w:r>
      <w:r>
        <w:rPr>
          <w:i w:val="0"/>
          <w:iCs w:val="0"/>
        </w:rPr>
        <w:t>142</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_Toc4677 </w:instrText>
      </w:r>
      <w:r>
        <w:rPr>
          <w:i w:val="0"/>
          <w:iCs w:val="0"/>
          <w:szCs w:val="20"/>
          <w:highlight w:val="none"/>
        </w:rPr>
        <w:fldChar w:fldCharType="separate"/>
      </w:r>
      <w:r>
        <w:rPr>
          <w:rFonts w:ascii="Times New Roman" w:hAnsi="Times New Roman" w:eastAsia="黑体"/>
          <w:i w:val="0"/>
          <w:iCs w:val="0"/>
          <w:highlight w:val="none"/>
        </w:rPr>
        <w:t>第五章  工程量清单</w:t>
      </w:r>
      <w:r>
        <w:rPr>
          <w:i w:val="0"/>
          <w:iCs w:val="0"/>
        </w:rPr>
        <w:tab/>
      </w:r>
      <w:r>
        <w:rPr>
          <w:i w:val="0"/>
          <w:iCs w:val="0"/>
        </w:rPr>
        <w:fldChar w:fldCharType="begin"/>
      </w:r>
      <w:r>
        <w:rPr>
          <w:i w:val="0"/>
          <w:iCs w:val="0"/>
        </w:rPr>
        <w:instrText xml:space="preserve"> PAGEREF _Toc4677 </w:instrText>
      </w:r>
      <w:r>
        <w:rPr>
          <w:i w:val="0"/>
          <w:iCs w:val="0"/>
        </w:rPr>
        <w:fldChar w:fldCharType="separate"/>
      </w:r>
      <w:r>
        <w:rPr>
          <w:i w:val="0"/>
          <w:iCs w:val="0"/>
        </w:rPr>
        <w:t>144</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_Toc21619 </w:instrText>
      </w:r>
      <w:r>
        <w:rPr>
          <w:i w:val="0"/>
          <w:iCs w:val="0"/>
          <w:szCs w:val="20"/>
          <w:highlight w:val="none"/>
        </w:rPr>
        <w:fldChar w:fldCharType="separate"/>
      </w:r>
      <w:r>
        <w:rPr>
          <w:rFonts w:ascii="Times New Roman" w:hAnsi="Times New Roman" w:eastAsia="黑体"/>
          <w:i w:val="0"/>
          <w:iCs w:val="0"/>
          <w:szCs w:val="72"/>
          <w:highlight w:val="none"/>
        </w:rPr>
        <w:t>第 二 卷</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45</w:t>
      </w:r>
    </w:p>
    <w:p>
      <w:pPr>
        <w:pStyle w:val="17"/>
        <w:tabs>
          <w:tab w:val="right" w:leader="dot" w:pos="4322"/>
          <w:tab w:val="clear" w:pos="431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_Toc2218 </w:instrText>
      </w:r>
      <w:r>
        <w:rPr>
          <w:i w:val="0"/>
          <w:iCs w:val="0"/>
          <w:szCs w:val="20"/>
          <w:highlight w:val="none"/>
        </w:rPr>
        <w:fldChar w:fldCharType="separate"/>
      </w:r>
      <w:r>
        <w:rPr>
          <w:rFonts w:ascii="Times New Roman" w:hAnsi="Times New Roman" w:eastAsia="黑体"/>
          <w:i w:val="0"/>
          <w:iCs w:val="0"/>
          <w:szCs w:val="48"/>
          <w:highlight w:val="none"/>
        </w:rPr>
        <w:t>第六章  图纸（另册）</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46</w:t>
      </w:r>
    </w:p>
    <w:p>
      <w:pPr>
        <w:pStyle w:val="17"/>
        <w:tabs>
          <w:tab w:val="right" w:leader="dot" w:pos="4322"/>
          <w:tab w:val="clear" w:pos="431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_Toc2656 </w:instrText>
      </w:r>
      <w:r>
        <w:rPr>
          <w:i w:val="0"/>
          <w:iCs w:val="0"/>
          <w:szCs w:val="20"/>
          <w:highlight w:val="none"/>
        </w:rPr>
        <w:fldChar w:fldCharType="separate"/>
      </w:r>
      <w:r>
        <w:rPr>
          <w:rFonts w:ascii="Times New Roman" w:hAnsi="Times New Roman" w:eastAsia="黑体"/>
          <w:i w:val="0"/>
          <w:iCs w:val="0"/>
          <w:szCs w:val="72"/>
          <w:highlight w:val="none"/>
        </w:rPr>
        <w:t>第 三 卷</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47</w:t>
      </w:r>
    </w:p>
    <w:p>
      <w:pPr>
        <w:pStyle w:val="17"/>
        <w:tabs>
          <w:tab w:val="right" w:leader="dot" w:pos="4322"/>
          <w:tab w:val="clear" w:pos="431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_Toc14044 </w:instrText>
      </w:r>
      <w:r>
        <w:rPr>
          <w:i w:val="0"/>
          <w:iCs w:val="0"/>
          <w:szCs w:val="20"/>
          <w:highlight w:val="none"/>
        </w:rPr>
        <w:fldChar w:fldCharType="separate"/>
      </w:r>
      <w:r>
        <w:rPr>
          <w:rFonts w:ascii="Times New Roman" w:hAnsi="Times New Roman" w:eastAsia="黑体"/>
          <w:i w:val="0"/>
          <w:iCs w:val="0"/>
          <w:szCs w:val="48"/>
          <w:highlight w:val="none"/>
        </w:rPr>
        <w:t>第七章  技术规范</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48</w:t>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_Toc30687 </w:instrText>
      </w:r>
      <w:r>
        <w:rPr>
          <w:i w:val="0"/>
          <w:iCs w:val="0"/>
          <w:szCs w:val="20"/>
          <w:highlight w:val="none"/>
        </w:rPr>
        <w:fldChar w:fldCharType="separate"/>
      </w:r>
      <w:r>
        <w:rPr>
          <w:rFonts w:ascii="Times New Roman" w:hAnsi="Times New Roman" w:eastAsia="黑体"/>
          <w:i w:val="0"/>
          <w:iCs w:val="0"/>
          <w:szCs w:val="72"/>
          <w:highlight w:val="none"/>
        </w:rPr>
        <w:t>第 四 卷</w:t>
      </w:r>
      <w:r>
        <w:rPr>
          <w:i w:val="0"/>
          <w:iCs w:val="0"/>
        </w:rPr>
        <w:tab/>
      </w:r>
      <w:r>
        <w:rPr>
          <w:i w:val="0"/>
          <w:iCs w:val="0"/>
        </w:rPr>
        <w:fldChar w:fldCharType="begin"/>
      </w:r>
      <w:r>
        <w:rPr>
          <w:i w:val="0"/>
          <w:iCs w:val="0"/>
        </w:rPr>
        <w:instrText xml:space="preserve"> PAGEREF _Toc30687 </w:instrText>
      </w:r>
      <w:r>
        <w:rPr>
          <w:i w:val="0"/>
          <w:iCs w:val="0"/>
        </w:rPr>
        <w:fldChar w:fldCharType="separate"/>
      </w:r>
      <w:r>
        <w:rPr>
          <w:i w:val="0"/>
          <w:iCs w:val="0"/>
        </w:rPr>
        <w:t>167</w:t>
      </w:r>
      <w:r>
        <w:rPr>
          <w:i w:val="0"/>
          <w:iCs w:val="0"/>
        </w:rPr>
        <w:fldChar w:fldCharType="end"/>
      </w:r>
      <w:r>
        <w:rPr>
          <w:i w:val="0"/>
          <w:iCs w:val="0"/>
          <w:color w:val="auto"/>
          <w:szCs w:val="20"/>
          <w:highlight w:val="none"/>
        </w:rPr>
        <w:fldChar w:fldCharType="end"/>
      </w:r>
    </w:p>
    <w:p>
      <w:pPr>
        <w:pStyle w:val="17"/>
        <w:tabs>
          <w:tab w:val="right" w:leader="dot" w:pos="4322"/>
          <w:tab w:val="clear" w:pos="4312"/>
        </w:tabs>
        <w:rPr>
          <w:i w:val="0"/>
          <w:iCs w:val="0"/>
        </w:rPr>
      </w:pPr>
      <w:r>
        <w:rPr>
          <w:i w:val="0"/>
          <w:iCs w:val="0"/>
          <w:color w:val="auto"/>
          <w:szCs w:val="20"/>
          <w:highlight w:val="none"/>
        </w:rPr>
        <w:fldChar w:fldCharType="begin"/>
      </w:r>
      <w:r>
        <w:rPr>
          <w:i w:val="0"/>
          <w:iCs w:val="0"/>
          <w:szCs w:val="20"/>
          <w:highlight w:val="none"/>
        </w:rPr>
        <w:instrText xml:space="preserve"> HYPERLINK \l _Toc16549 </w:instrText>
      </w:r>
      <w:r>
        <w:rPr>
          <w:i w:val="0"/>
          <w:iCs w:val="0"/>
          <w:szCs w:val="20"/>
          <w:highlight w:val="none"/>
        </w:rPr>
        <w:fldChar w:fldCharType="separate"/>
      </w:r>
      <w:r>
        <w:rPr>
          <w:rFonts w:ascii="Times New Roman" w:hAnsi="Times New Roman" w:eastAsia="黑体"/>
          <w:i w:val="0"/>
          <w:iCs w:val="0"/>
          <w:szCs w:val="48"/>
          <w:highlight w:val="none"/>
        </w:rPr>
        <w:t>第八章  投标文件格式</w:t>
      </w:r>
      <w:r>
        <w:rPr>
          <w:i w:val="0"/>
          <w:iCs w:val="0"/>
        </w:rPr>
        <w:tab/>
      </w:r>
      <w:r>
        <w:rPr>
          <w:i w:val="0"/>
          <w:iCs w:val="0"/>
        </w:rPr>
        <w:fldChar w:fldCharType="begin"/>
      </w:r>
      <w:r>
        <w:rPr>
          <w:i w:val="0"/>
          <w:iCs w:val="0"/>
        </w:rPr>
        <w:instrText xml:space="preserve"> PAGEREF _Toc16549 </w:instrText>
      </w:r>
      <w:r>
        <w:rPr>
          <w:i w:val="0"/>
          <w:iCs w:val="0"/>
        </w:rPr>
        <w:fldChar w:fldCharType="separate"/>
      </w:r>
      <w:r>
        <w:rPr>
          <w:i w:val="0"/>
          <w:iCs w:val="0"/>
        </w:rPr>
        <w:t>168</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_Toc11318 </w:instrText>
      </w:r>
      <w:r>
        <w:rPr>
          <w:i w:val="0"/>
          <w:iCs w:val="0"/>
          <w:szCs w:val="20"/>
          <w:highlight w:val="none"/>
        </w:rPr>
        <w:fldChar w:fldCharType="separate"/>
      </w:r>
      <w:r>
        <w:rPr>
          <w:rFonts w:ascii="Times New Roman" w:hAnsi="Times New Roman"/>
          <w:i w:val="0"/>
          <w:iCs w:val="0"/>
          <w:highlight w:val="none"/>
        </w:rPr>
        <w:t>一、投标函及投标函附录</w:t>
      </w:r>
      <w:r>
        <w:rPr>
          <w:i w:val="0"/>
          <w:iCs w:val="0"/>
        </w:rPr>
        <w:tab/>
      </w:r>
      <w:r>
        <w:rPr>
          <w:i w:val="0"/>
          <w:iCs w:val="0"/>
        </w:rPr>
        <w:fldChar w:fldCharType="begin"/>
      </w:r>
      <w:r>
        <w:rPr>
          <w:i w:val="0"/>
          <w:iCs w:val="0"/>
        </w:rPr>
        <w:instrText xml:space="preserve"> PAGEREF _Toc11318 </w:instrText>
      </w:r>
      <w:r>
        <w:rPr>
          <w:i w:val="0"/>
          <w:iCs w:val="0"/>
        </w:rPr>
        <w:fldChar w:fldCharType="separate"/>
      </w:r>
      <w:r>
        <w:rPr>
          <w:i w:val="0"/>
          <w:iCs w:val="0"/>
        </w:rPr>
        <w:t>171</w:t>
      </w:r>
      <w:r>
        <w:rPr>
          <w:i w:val="0"/>
          <w:iCs w:val="0"/>
        </w:rPr>
        <w:fldChar w:fldCharType="end"/>
      </w:r>
      <w:r>
        <w:rPr>
          <w:i w:val="0"/>
          <w:iCs w:val="0"/>
          <w:color w:val="auto"/>
          <w:szCs w:val="20"/>
          <w:highlight w:val="none"/>
        </w:rPr>
        <w:fldChar w:fldCharType="end"/>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_Toc31324 </w:instrText>
      </w:r>
      <w:r>
        <w:rPr>
          <w:i w:val="0"/>
          <w:iCs w:val="0"/>
          <w:szCs w:val="20"/>
          <w:highlight w:val="none"/>
        </w:rPr>
        <w:fldChar w:fldCharType="separate"/>
      </w:r>
      <w:r>
        <w:rPr>
          <w:rFonts w:eastAsia="黑体"/>
          <w:i w:val="0"/>
          <w:iCs w:val="0"/>
          <w:szCs w:val="28"/>
          <w:highlight w:val="none"/>
        </w:rPr>
        <w:t>（一）投 标 函</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78</w:t>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_Toc8892 </w:instrText>
      </w:r>
      <w:r>
        <w:rPr>
          <w:i w:val="0"/>
          <w:iCs w:val="0"/>
          <w:szCs w:val="20"/>
          <w:highlight w:val="none"/>
        </w:rPr>
        <w:fldChar w:fldCharType="separate"/>
      </w:r>
      <w:r>
        <w:rPr>
          <w:rFonts w:eastAsia="黑体"/>
          <w:i w:val="0"/>
          <w:iCs w:val="0"/>
          <w:szCs w:val="28"/>
          <w:highlight w:val="none"/>
        </w:rPr>
        <w:t>（二）投标函附录</w:t>
      </w:r>
      <w:r>
        <w:rPr>
          <w:i w:val="0"/>
          <w:iCs w:val="0"/>
        </w:rPr>
        <w:tab/>
      </w:r>
      <w:r>
        <w:rPr>
          <w:i w:val="0"/>
          <w:iCs w:val="0"/>
        </w:rPr>
        <w:fldChar w:fldCharType="begin"/>
      </w:r>
      <w:r>
        <w:rPr>
          <w:i w:val="0"/>
          <w:iCs w:val="0"/>
        </w:rPr>
        <w:instrText xml:space="preserve"> PAGEREF _Toc8892 </w:instrText>
      </w:r>
      <w:r>
        <w:rPr>
          <w:i w:val="0"/>
          <w:iCs w:val="0"/>
        </w:rPr>
        <w:fldChar w:fldCharType="separate"/>
      </w:r>
      <w:r>
        <w:rPr>
          <w:i w:val="0"/>
          <w:iCs w:val="0"/>
        </w:rPr>
        <w:t>172</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_Toc7256 </w:instrText>
      </w:r>
      <w:r>
        <w:rPr>
          <w:i w:val="0"/>
          <w:iCs w:val="0"/>
          <w:szCs w:val="20"/>
          <w:highlight w:val="none"/>
        </w:rPr>
        <w:fldChar w:fldCharType="separate"/>
      </w:r>
      <w:r>
        <w:rPr>
          <w:rFonts w:ascii="Times New Roman" w:hAnsi="Times New Roman"/>
          <w:i w:val="0"/>
          <w:iCs w:val="0"/>
          <w:highlight w:val="none"/>
        </w:rPr>
        <w:t>二、法定代表人身份证明及授权委托书</w:t>
      </w:r>
      <w:r>
        <w:rPr>
          <w:i w:val="0"/>
          <w:iCs w:val="0"/>
        </w:rPr>
        <w:tab/>
      </w:r>
      <w:r>
        <w:rPr>
          <w:i w:val="0"/>
          <w:iCs w:val="0"/>
        </w:rPr>
        <w:fldChar w:fldCharType="begin"/>
      </w:r>
      <w:r>
        <w:rPr>
          <w:i w:val="0"/>
          <w:iCs w:val="0"/>
        </w:rPr>
        <w:instrText xml:space="preserve"> PAGEREF _Toc7256 </w:instrText>
      </w:r>
      <w:r>
        <w:rPr>
          <w:i w:val="0"/>
          <w:iCs w:val="0"/>
        </w:rPr>
        <w:fldChar w:fldCharType="separate"/>
      </w:r>
      <w:r>
        <w:rPr>
          <w:i w:val="0"/>
          <w:iCs w:val="0"/>
        </w:rPr>
        <w:t>173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_Toc5566 </w:instrText>
      </w:r>
      <w:r>
        <w:rPr>
          <w:i w:val="0"/>
          <w:iCs w:val="0"/>
          <w:szCs w:val="20"/>
          <w:highlight w:val="none"/>
        </w:rPr>
        <w:fldChar w:fldCharType="separate"/>
      </w:r>
      <w:r>
        <w:rPr>
          <w:rFonts w:eastAsia="黑体"/>
          <w:i w:val="0"/>
          <w:iCs w:val="0"/>
          <w:szCs w:val="28"/>
          <w:highlight w:val="none"/>
        </w:rPr>
        <w:t>（一）法定代表人身份证明</w:t>
      </w:r>
      <w:r>
        <w:rPr>
          <w:i w:val="0"/>
          <w:iCs w:val="0"/>
        </w:rPr>
        <w:tab/>
      </w:r>
      <w:r>
        <w:rPr>
          <w:i w:val="0"/>
          <w:iCs w:val="0"/>
        </w:rPr>
        <w:fldChar w:fldCharType="begin"/>
      </w:r>
      <w:r>
        <w:rPr>
          <w:i w:val="0"/>
          <w:iCs w:val="0"/>
        </w:rPr>
        <w:instrText xml:space="preserve"> PAGEREF _Toc5566 </w:instrText>
      </w:r>
      <w:r>
        <w:rPr>
          <w:i w:val="0"/>
          <w:iCs w:val="0"/>
        </w:rPr>
        <w:fldChar w:fldCharType="separate"/>
      </w:r>
      <w:r>
        <w:rPr>
          <w:i w:val="0"/>
          <w:iCs w:val="0"/>
        </w:rPr>
        <w:t>173</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_Toc31630 </w:instrText>
      </w:r>
      <w:r>
        <w:rPr>
          <w:i w:val="0"/>
          <w:iCs w:val="0"/>
          <w:szCs w:val="20"/>
          <w:highlight w:val="none"/>
        </w:rPr>
        <w:fldChar w:fldCharType="separate"/>
      </w:r>
      <w:r>
        <w:rPr>
          <w:rFonts w:eastAsia="黑体"/>
          <w:i w:val="0"/>
          <w:iCs w:val="0"/>
          <w:szCs w:val="28"/>
          <w:highlight w:val="none"/>
        </w:rPr>
        <w:t>（二）授权委托书</w:t>
      </w:r>
      <w:r>
        <w:rPr>
          <w:i w:val="0"/>
          <w:iCs w:val="0"/>
        </w:rPr>
        <w:tab/>
      </w:r>
      <w:r>
        <w:rPr>
          <w:i w:val="0"/>
          <w:iCs w:val="0"/>
        </w:rPr>
        <w:fldChar w:fldCharType="begin"/>
      </w:r>
      <w:r>
        <w:rPr>
          <w:i w:val="0"/>
          <w:iCs w:val="0"/>
        </w:rPr>
        <w:instrText xml:space="preserve"> PAGEREF _Toc31630 </w:instrText>
      </w:r>
      <w:r>
        <w:rPr>
          <w:i w:val="0"/>
          <w:iCs w:val="0"/>
        </w:rPr>
        <w:fldChar w:fldCharType="separate"/>
      </w:r>
      <w:r>
        <w:rPr>
          <w:i w:val="0"/>
          <w:iCs w:val="0"/>
        </w:rPr>
        <w:t>174</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_Toc1541 </w:instrText>
      </w:r>
      <w:r>
        <w:rPr>
          <w:i w:val="0"/>
          <w:iCs w:val="0"/>
          <w:szCs w:val="20"/>
          <w:highlight w:val="none"/>
        </w:rPr>
        <w:fldChar w:fldCharType="separate"/>
      </w:r>
      <w:r>
        <w:rPr>
          <w:rFonts w:ascii="Times New Roman" w:hAnsi="Times New Roman"/>
          <w:i w:val="0"/>
          <w:iCs w:val="0"/>
          <w:highlight w:val="none"/>
        </w:rPr>
        <w:t>三、投标保证金</w:t>
      </w:r>
      <w:r>
        <w:rPr>
          <w:i w:val="0"/>
          <w:iCs w:val="0"/>
        </w:rPr>
        <w:tab/>
      </w:r>
      <w:r>
        <w:rPr>
          <w:i w:val="0"/>
          <w:iCs w:val="0"/>
        </w:rPr>
        <w:fldChar w:fldCharType="begin"/>
      </w:r>
      <w:r>
        <w:rPr>
          <w:i w:val="0"/>
          <w:iCs w:val="0"/>
        </w:rPr>
        <w:instrText xml:space="preserve"> PAGEREF _Toc1541 </w:instrText>
      </w:r>
      <w:r>
        <w:rPr>
          <w:i w:val="0"/>
          <w:iCs w:val="0"/>
        </w:rPr>
        <w:fldChar w:fldCharType="separate"/>
      </w:r>
      <w:r>
        <w:rPr>
          <w:i w:val="0"/>
          <w:iCs w:val="0"/>
        </w:rPr>
        <w:t>175</w:t>
      </w:r>
      <w:r>
        <w:rPr>
          <w:i w:val="0"/>
          <w:iCs w:val="0"/>
        </w:rPr>
        <w:fldChar w:fldCharType="end"/>
      </w:r>
      <w:r>
        <w:rPr>
          <w:i w:val="0"/>
          <w:iCs w:val="0"/>
          <w:color w:val="auto"/>
          <w:szCs w:val="20"/>
          <w:highlight w:val="none"/>
        </w:rPr>
        <w:fldChar w:fldCharType="end"/>
      </w:r>
    </w:p>
    <w:p>
      <w:pPr>
        <w:pStyle w:val="20"/>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_Toc23841 </w:instrText>
      </w:r>
      <w:r>
        <w:rPr>
          <w:i w:val="0"/>
          <w:iCs w:val="0"/>
          <w:szCs w:val="20"/>
          <w:highlight w:val="none"/>
        </w:rPr>
        <w:fldChar w:fldCharType="separate"/>
      </w:r>
      <w:r>
        <w:rPr>
          <w:rFonts w:hint="eastAsia" w:ascii="Times New Roman" w:hAnsi="Times New Roman"/>
          <w:i w:val="0"/>
          <w:iCs w:val="0"/>
          <w:highlight w:val="none"/>
          <w:lang w:eastAsia="zh-CN"/>
        </w:rPr>
        <w:t>四</w:t>
      </w:r>
      <w:r>
        <w:rPr>
          <w:rFonts w:ascii="Times New Roman" w:hAnsi="Times New Roman"/>
          <w:i w:val="0"/>
          <w:iCs w:val="0"/>
          <w:highlight w:val="none"/>
        </w:rPr>
        <w:t>、</w:t>
      </w:r>
      <w:r>
        <w:rPr>
          <w:rFonts w:hint="eastAsia" w:ascii="Times New Roman" w:hAnsi="Times New Roman"/>
          <w:i w:val="0"/>
          <w:iCs w:val="0"/>
          <w:highlight w:val="none"/>
          <w:lang w:eastAsia="zh-CN"/>
        </w:rPr>
        <w:t>施工组织设计</w:t>
      </w:r>
      <w:r>
        <w:rPr>
          <w:i w:val="0"/>
          <w:iCs w:val="0"/>
        </w:rPr>
        <w:tab/>
      </w:r>
      <w:r>
        <w:rPr>
          <w:i w:val="0"/>
          <w:iCs w:val="0"/>
        </w:rPr>
        <w:fldChar w:fldCharType="begin"/>
      </w:r>
      <w:r>
        <w:rPr>
          <w:i w:val="0"/>
          <w:iCs w:val="0"/>
        </w:rPr>
        <w:instrText xml:space="preserve"> PAGEREF _Toc23841 </w:instrText>
      </w:r>
      <w:r>
        <w:rPr>
          <w:i w:val="0"/>
          <w:iCs w:val="0"/>
        </w:rPr>
        <w:fldChar w:fldCharType="separate"/>
      </w:r>
      <w:r>
        <w:rPr>
          <w:i w:val="0"/>
          <w:iCs w:val="0"/>
        </w:rPr>
        <w:t>176</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_Toc13751 </w:instrText>
      </w:r>
      <w:r>
        <w:rPr>
          <w:i w:val="0"/>
          <w:iCs w:val="0"/>
          <w:szCs w:val="20"/>
          <w:highlight w:val="none"/>
        </w:rPr>
        <w:fldChar w:fldCharType="separate"/>
      </w:r>
      <w:r>
        <w:rPr>
          <w:rFonts w:eastAsia="黑体"/>
          <w:bCs/>
          <w:i w:val="0"/>
          <w:iCs w:val="0"/>
          <w:szCs w:val="24"/>
          <w:highlight w:val="none"/>
        </w:rPr>
        <w:t>附表一  总体作业计划表（本表仅为示例）</w:t>
      </w:r>
      <w:r>
        <w:rPr>
          <w:i w:val="0"/>
          <w:iCs w:val="0"/>
        </w:rPr>
        <w:tab/>
      </w:r>
      <w:r>
        <w:rPr>
          <w:i w:val="0"/>
          <w:iCs w:val="0"/>
        </w:rPr>
        <w:fldChar w:fldCharType="begin"/>
      </w:r>
      <w:r>
        <w:rPr>
          <w:i w:val="0"/>
          <w:iCs w:val="0"/>
        </w:rPr>
        <w:instrText xml:space="preserve"> PAGEREF _Toc13751 </w:instrText>
      </w:r>
      <w:r>
        <w:rPr>
          <w:i w:val="0"/>
          <w:iCs w:val="0"/>
        </w:rPr>
        <w:fldChar w:fldCharType="separate"/>
      </w:r>
      <w:r>
        <w:rPr>
          <w:i w:val="0"/>
          <w:iCs w:val="0"/>
        </w:rPr>
        <w:t>178</w:t>
      </w:r>
      <w:r>
        <w:rPr>
          <w:i w:val="0"/>
          <w:iCs w:val="0"/>
        </w:rPr>
        <w:fldChar w:fldCharType="end"/>
      </w:r>
      <w:r>
        <w:rPr>
          <w:i w:val="0"/>
          <w:iCs w:val="0"/>
          <w:color w:val="auto"/>
          <w:szCs w:val="20"/>
          <w:highlight w:val="none"/>
        </w:rPr>
        <w:fldChar w:fldCharType="end"/>
      </w:r>
    </w:p>
    <w:p>
      <w:pPr>
        <w:pStyle w:val="14"/>
        <w:tabs>
          <w:tab w:val="right" w:leader="dot" w:pos="4322"/>
        </w:tabs>
        <w:rPr>
          <w:i w:val="0"/>
          <w:iCs w:val="0"/>
        </w:rPr>
      </w:pPr>
      <w:r>
        <w:rPr>
          <w:i w:val="0"/>
          <w:iCs w:val="0"/>
          <w:color w:val="auto"/>
          <w:szCs w:val="20"/>
          <w:highlight w:val="none"/>
        </w:rPr>
        <w:fldChar w:fldCharType="begin"/>
      </w:r>
      <w:r>
        <w:rPr>
          <w:i w:val="0"/>
          <w:iCs w:val="0"/>
          <w:szCs w:val="20"/>
          <w:highlight w:val="none"/>
        </w:rPr>
        <w:instrText xml:space="preserve"> HYPERLINK \l _Toc3555 </w:instrText>
      </w:r>
      <w:r>
        <w:rPr>
          <w:i w:val="0"/>
          <w:iCs w:val="0"/>
          <w:szCs w:val="20"/>
          <w:highlight w:val="none"/>
        </w:rPr>
        <w:fldChar w:fldCharType="separate"/>
      </w:r>
      <w:r>
        <w:rPr>
          <w:rFonts w:eastAsia="黑体"/>
          <w:bCs/>
          <w:i w:val="0"/>
          <w:iCs w:val="0"/>
          <w:szCs w:val="24"/>
          <w:highlight w:val="none"/>
        </w:rPr>
        <w:t>附表二  工程管理曲线</w:t>
      </w:r>
      <w:r>
        <w:rPr>
          <w:i w:val="0"/>
          <w:iCs w:val="0"/>
        </w:rPr>
        <w:tab/>
      </w:r>
      <w:r>
        <w:rPr>
          <w:i w:val="0"/>
          <w:iCs w:val="0"/>
        </w:rPr>
        <w:fldChar w:fldCharType="begin"/>
      </w:r>
      <w:r>
        <w:rPr>
          <w:i w:val="0"/>
          <w:iCs w:val="0"/>
        </w:rPr>
        <w:instrText xml:space="preserve"> PAGEREF _Toc3555 </w:instrText>
      </w:r>
      <w:r>
        <w:rPr>
          <w:i w:val="0"/>
          <w:iCs w:val="0"/>
        </w:rPr>
        <w:fldChar w:fldCharType="separate"/>
      </w:r>
      <w:r>
        <w:rPr>
          <w:i w:val="0"/>
          <w:iCs w:val="0"/>
        </w:rPr>
        <w:t>179</w:t>
      </w:r>
      <w:r>
        <w:rPr>
          <w:i w:val="0"/>
          <w:iCs w:val="0"/>
        </w:rPr>
        <w:fldChar w:fldCharType="end"/>
      </w:r>
      <w:r>
        <w:rPr>
          <w:i w:val="0"/>
          <w:iCs w:val="0"/>
          <w:color w:val="auto"/>
          <w:szCs w:val="20"/>
          <w:highlight w:val="none"/>
        </w:rPr>
        <w:fldChar w:fldCharType="end"/>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_Toc11397 </w:instrText>
      </w:r>
      <w:r>
        <w:rPr>
          <w:i w:val="0"/>
          <w:iCs w:val="0"/>
          <w:szCs w:val="20"/>
          <w:highlight w:val="none"/>
        </w:rPr>
        <w:fldChar w:fldCharType="separate"/>
      </w:r>
      <w:r>
        <w:rPr>
          <w:rFonts w:eastAsia="黑体"/>
          <w:bCs/>
          <w:i w:val="0"/>
          <w:iCs w:val="0"/>
          <w:szCs w:val="24"/>
          <w:highlight w:val="none"/>
        </w:rPr>
        <w:t>附表三  劳动力计划表</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80</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_Toc13409 </w:instrText>
      </w:r>
      <w:r>
        <w:rPr>
          <w:i w:val="0"/>
          <w:iCs w:val="0"/>
          <w:szCs w:val="20"/>
          <w:highlight w:val="none"/>
        </w:rPr>
        <w:fldChar w:fldCharType="separate"/>
      </w:r>
      <w:r>
        <w:rPr>
          <w:rFonts w:eastAsia="黑体"/>
          <w:bCs/>
          <w:i w:val="0"/>
          <w:iCs w:val="0"/>
          <w:szCs w:val="24"/>
          <w:highlight w:val="none"/>
        </w:rPr>
        <w:t>附件四 合同用款估算表</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81</w:t>
      </w:r>
    </w:p>
    <w:p>
      <w:pPr>
        <w:pStyle w:val="20"/>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_Toc9717 </w:instrText>
      </w:r>
      <w:r>
        <w:rPr>
          <w:i w:val="0"/>
          <w:iCs w:val="0"/>
          <w:szCs w:val="20"/>
          <w:highlight w:val="none"/>
        </w:rPr>
        <w:fldChar w:fldCharType="separate"/>
      </w:r>
      <w:r>
        <w:rPr>
          <w:rFonts w:hint="eastAsia" w:ascii="Times New Roman" w:hAnsi="Times New Roman"/>
          <w:i w:val="0"/>
          <w:iCs w:val="0"/>
          <w:highlight w:val="none"/>
          <w:lang w:eastAsia="zh-CN"/>
        </w:rPr>
        <w:t>五</w:t>
      </w:r>
      <w:r>
        <w:rPr>
          <w:rFonts w:ascii="Times New Roman" w:hAnsi="Times New Roman"/>
          <w:i w:val="0"/>
          <w:iCs w:val="0"/>
          <w:highlight w:val="none"/>
        </w:rPr>
        <w:t>、项目管理机构</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82</w:t>
      </w:r>
    </w:p>
    <w:p>
      <w:pPr>
        <w:pStyle w:val="20"/>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_Toc22640 </w:instrText>
      </w:r>
      <w:r>
        <w:rPr>
          <w:i w:val="0"/>
          <w:iCs w:val="0"/>
          <w:szCs w:val="20"/>
          <w:highlight w:val="none"/>
        </w:rPr>
        <w:fldChar w:fldCharType="separate"/>
      </w:r>
      <w:r>
        <w:rPr>
          <w:rFonts w:hint="eastAsia" w:ascii="Times New Roman" w:hAnsi="Times New Roman"/>
          <w:i w:val="0"/>
          <w:iCs w:val="0"/>
          <w:highlight w:val="none"/>
          <w:lang w:eastAsia="zh-CN"/>
        </w:rPr>
        <w:t>六</w:t>
      </w:r>
      <w:r>
        <w:rPr>
          <w:rFonts w:ascii="Times New Roman" w:hAnsi="Times New Roman"/>
          <w:i w:val="0"/>
          <w:iCs w:val="0"/>
          <w:highlight w:val="none"/>
        </w:rPr>
        <w:t>、资格审查资料</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83</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_Toc847 </w:instrText>
      </w:r>
      <w:r>
        <w:rPr>
          <w:i w:val="0"/>
          <w:iCs w:val="0"/>
          <w:szCs w:val="20"/>
          <w:highlight w:val="none"/>
        </w:rPr>
        <w:fldChar w:fldCharType="separate"/>
      </w:r>
      <w:r>
        <w:rPr>
          <w:rFonts w:eastAsia="黑体"/>
          <w:i w:val="0"/>
          <w:iCs w:val="0"/>
          <w:highlight w:val="none"/>
        </w:rPr>
        <w:t>（一）投标人基本情况表</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84</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_Toc29679 </w:instrText>
      </w:r>
      <w:r>
        <w:rPr>
          <w:i w:val="0"/>
          <w:iCs w:val="0"/>
          <w:szCs w:val="20"/>
          <w:highlight w:val="none"/>
        </w:rPr>
        <w:fldChar w:fldCharType="separate"/>
      </w:r>
      <w:r>
        <w:rPr>
          <w:rFonts w:eastAsia="黑体"/>
          <w:i w:val="0"/>
          <w:iCs w:val="0"/>
          <w:highlight w:val="none"/>
        </w:rPr>
        <w:t>（二）投标人企业组织机构框图</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85</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_Toc26050 </w:instrText>
      </w:r>
      <w:r>
        <w:rPr>
          <w:i w:val="0"/>
          <w:iCs w:val="0"/>
          <w:szCs w:val="20"/>
          <w:highlight w:val="none"/>
        </w:rPr>
        <w:fldChar w:fldCharType="separate"/>
      </w:r>
      <w:r>
        <w:rPr>
          <w:rFonts w:eastAsia="黑体"/>
          <w:i w:val="0"/>
          <w:iCs w:val="0"/>
          <w:highlight w:val="none"/>
        </w:rPr>
        <w:t>（三）拟委任的项目经理、项目总工和安全生产负责人资历表</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86</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_Toc16098 </w:instrText>
      </w:r>
      <w:r>
        <w:rPr>
          <w:i w:val="0"/>
          <w:iCs w:val="0"/>
          <w:szCs w:val="20"/>
          <w:highlight w:val="none"/>
        </w:rPr>
        <w:fldChar w:fldCharType="separate"/>
      </w:r>
      <w:r>
        <w:rPr>
          <w:rFonts w:eastAsia="黑体"/>
          <w:i w:val="0"/>
          <w:iCs w:val="0"/>
          <w:highlight w:val="none"/>
        </w:rPr>
        <w:t>（四）财务能力承诺书</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87</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_Toc31400 </w:instrText>
      </w:r>
      <w:r>
        <w:rPr>
          <w:i w:val="0"/>
          <w:iCs w:val="0"/>
          <w:szCs w:val="20"/>
          <w:highlight w:val="none"/>
        </w:rPr>
        <w:fldChar w:fldCharType="separate"/>
      </w:r>
      <w:r>
        <w:rPr>
          <w:rFonts w:eastAsia="黑体"/>
          <w:i w:val="0"/>
          <w:iCs w:val="0"/>
          <w:highlight w:val="none"/>
        </w:rPr>
        <w:t>（五）近年完成的类似项目情况表</w:t>
      </w:r>
      <w:r>
        <w:rPr>
          <w:rFonts w:hint="eastAsia" w:eastAsia="黑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88</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_Toc14606 </w:instrText>
      </w:r>
      <w:r>
        <w:rPr>
          <w:i w:val="0"/>
          <w:iCs w:val="0"/>
          <w:szCs w:val="20"/>
          <w:highlight w:val="none"/>
        </w:rPr>
        <w:fldChar w:fldCharType="separate"/>
      </w:r>
      <w:r>
        <w:rPr>
          <w:rFonts w:eastAsia="黑体"/>
          <w:i w:val="0"/>
          <w:iCs w:val="0"/>
          <w:highlight w:val="none"/>
        </w:rPr>
        <w:t>（六）正在施工的和新承接的项目情况表</w:t>
      </w:r>
      <w:r>
        <w:rPr>
          <w:rFonts w:hint="eastAsia" w:eastAsia="黑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89</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_Toc4901 </w:instrText>
      </w:r>
      <w:r>
        <w:rPr>
          <w:i w:val="0"/>
          <w:iCs w:val="0"/>
          <w:szCs w:val="20"/>
          <w:highlight w:val="none"/>
        </w:rPr>
        <w:fldChar w:fldCharType="separate"/>
      </w:r>
      <w:r>
        <w:rPr>
          <w:rFonts w:eastAsia="黑体"/>
          <w:i w:val="0"/>
          <w:iCs w:val="0"/>
          <w:highlight w:val="none"/>
        </w:rPr>
        <w:t>（七）近年发生的诉讼及仲裁情况</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90</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_Toc17848 </w:instrText>
      </w:r>
      <w:r>
        <w:rPr>
          <w:i w:val="0"/>
          <w:iCs w:val="0"/>
          <w:szCs w:val="20"/>
          <w:highlight w:val="none"/>
        </w:rPr>
        <w:fldChar w:fldCharType="separate"/>
      </w:r>
      <w:r>
        <w:rPr>
          <w:rFonts w:eastAsia="黑体"/>
          <w:i w:val="0"/>
          <w:iCs w:val="0"/>
          <w:highlight w:val="none"/>
        </w:rPr>
        <w:t>（</w:t>
      </w:r>
      <w:r>
        <w:rPr>
          <w:rFonts w:hint="eastAsia" w:eastAsia="黑体"/>
          <w:i w:val="0"/>
          <w:iCs w:val="0"/>
          <w:highlight w:val="none"/>
        </w:rPr>
        <w:t>八</w:t>
      </w:r>
      <w:r>
        <w:rPr>
          <w:rFonts w:eastAsia="黑体"/>
          <w:i w:val="0"/>
          <w:iCs w:val="0"/>
          <w:highlight w:val="none"/>
        </w:rPr>
        <w:t>）履约行为表</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91</w:t>
      </w:r>
    </w:p>
    <w:p>
      <w:pPr>
        <w:pStyle w:val="14"/>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_Toc10602 </w:instrText>
      </w:r>
      <w:r>
        <w:rPr>
          <w:i w:val="0"/>
          <w:iCs w:val="0"/>
          <w:szCs w:val="20"/>
          <w:highlight w:val="none"/>
        </w:rPr>
        <w:fldChar w:fldCharType="separate"/>
      </w:r>
      <w:r>
        <w:rPr>
          <w:rFonts w:hint="eastAsia" w:eastAsia="黑体"/>
          <w:i w:val="0"/>
          <w:iCs w:val="0"/>
          <w:highlight w:val="none"/>
        </w:rPr>
        <w:t>（九）投标人及拟派项目经理信用信息情况表</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92</w:t>
      </w:r>
    </w:p>
    <w:p>
      <w:pPr>
        <w:pStyle w:val="20"/>
        <w:tabs>
          <w:tab w:val="right" w:leader="dot" w:pos="4322"/>
        </w:tabs>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_Toc4674 </w:instrText>
      </w:r>
      <w:r>
        <w:rPr>
          <w:i w:val="0"/>
          <w:iCs w:val="0"/>
          <w:szCs w:val="20"/>
          <w:highlight w:val="none"/>
        </w:rPr>
        <w:fldChar w:fldCharType="separate"/>
      </w:r>
      <w:r>
        <w:rPr>
          <w:rFonts w:hint="eastAsia" w:ascii="Times New Roman" w:hAnsi="Times New Roman"/>
          <w:i w:val="0"/>
          <w:iCs w:val="0"/>
          <w:highlight w:val="none"/>
          <w:lang w:eastAsia="zh-CN"/>
        </w:rPr>
        <w:t>七</w:t>
      </w:r>
      <w:r>
        <w:rPr>
          <w:rFonts w:ascii="Times New Roman" w:hAnsi="Times New Roman"/>
          <w:i w:val="0"/>
          <w:iCs w:val="0"/>
          <w:highlight w:val="none"/>
        </w:rPr>
        <w:t>、承  诺  函</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93</w:t>
      </w:r>
    </w:p>
    <w:p>
      <w:pPr>
        <w:pStyle w:val="14"/>
        <w:tabs>
          <w:tab w:val="right" w:leader="dot" w:pos="4322"/>
        </w:tabs>
        <w:ind w:left="0" w:leftChars="0" w:firstLine="200" w:firstLineChars="100"/>
        <w:rPr>
          <w:rFonts w:hint="default" w:eastAsia="宋体"/>
          <w:i w:val="0"/>
          <w:iCs w:val="0"/>
          <w:lang w:val="en-US" w:eastAsia="zh-CN"/>
        </w:rPr>
      </w:pPr>
      <w:r>
        <w:rPr>
          <w:i w:val="0"/>
          <w:iCs w:val="0"/>
          <w:color w:val="auto"/>
          <w:szCs w:val="20"/>
          <w:highlight w:val="none"/>
        </w:rPr>
        <w:fldChar w:fldCharType="begin"/>
      </w:r>
      <w:r>
        <w:rPr>
          <w:i w:val="0"/>
          <w:iCs w:val="0"/>
          <w:szCs w:val="20"/>
          <w:highlight w:val="none"/>
        </w:rPr>
        <w:instrText xml:space="preserve"> HYPERLINK \l _Toc1712 </w:instrText>
      </w:r>
      <w:r>
        <w:rPr>
          <w:i w:val="0"/>
          <w:iCs w:val="0"/>
          <w:szCs w:val="20"/>
          <w:highlight w:val="none"/>
        </w:rPr>
        <w:fldChar w:fldCharType="separate"/>
      </w:r>
      <w:r>
        <w:rPr>
          <w:rFonts w:hint="eastAsia"/>
          <w:i w:val="0"/>
          <w:iCs w:val="0"/>
          <w:highlight w:val="none"/>
          <w:lang w:eastAsia="zh-CN"/>
        </w:rPr>
        <w:t>八</w:t>
      </w:r>
      <w:r>
        <w:rPr>
          <w:rFonts w:hint="eastAsia" w:eastAsia="黑体"/>
          <w:i w:val="0"/>
          <w:iCs w:val="0"/>
          <w:highlight w:val="none"/>
          <w:lang w:eastAsia="zh-CN"/>
        </w:rPr>
        <w:t>、</w:t>
      </w:r>
      <w:r>
        <w:rPr>
          <w:rFonts w:eastAsia="黑体"/>
          <w:i w:val="0"/>
          <w:iCs w:val="0"/>
          <w:highlight w:val="none"/>
        </w:rPr>
        <w:t>湖州市政府投资建设项目投标人廉洁守信承诺书</w:t>
      </w:r>
      <w:r>
        <w:rPr>
          <w:i w:val="0"/>
          <w:iCs w:val="0"/>
        </w:rPr>
        <w:tab/>
      </w:r>
      <w:r>
        <w:rPr>
          <w:rFonts w:hint="eastAsia" w:eastAsia="宋体"/>
          <w:i w:val="0"/>
          <w:iCs w:val="0"/>
          <w:lang w:val="en-US" w:eastAsia="zh-CN"/>
        </w:rPr>
        <w:t>1</w:t>
      </w:r>
      <w:r>
        <w:rPr>
          <w:i w:val="0"/>
          <w:iCs w:val="0"/>
          <w:color w:val="auto"/>
          <w:szCs w:val="20"/>
          <w:highlight w:val="none"/>
        </w:rPr>
        <w:fldChar w:fldCharType="end"/>
      </w:r>
      <w:r>
        <w:rPr>
          <w:rFonts w:hint="eastAsia" w:eastAsia="宋体"/>
          <w:i w:val="0"/>
          <w:iCs w:val="0"/>
          <w:color w:val="auto"/>
          <w:szCs w:val="20"/>
          <w:highlight w:val="none"/>
          <w:lang w:val="en-US" w:eastAsia="zh-CN"/>
        </w:rPr>
        <w:t>94</w:t>
      </w:r>
    </w:p>
    <w:p>
      <w:pPr>
        <w:pStyle w:val="20"/>
        <w:tabs>
          <w:tab w:val="right" w:leader="dot" w:pos="4322"/>
        </w:tabs>
        <w:rPr>
          <w:rFonts w:hint="default" w:eastAsia="宋体"/>
          <w:i w:val="0"/>
          <w:iCs w:val="0"/>
          <w:color w:val="auto"/>
          <w:sz w:val="20"/>
          <w:szCs w:val="20"/>
          <w:highlight w:val="none"/>
          <w:lang w:val="en-US" w:eastAsia="zh-CN"/>
        </w:rPr>
        <w:sectPr>
          <w:headerReference r:id="rId8" w:type="even"/>
          <w:type w:val="continuous"/>
          <w:pgSz w:w="11906" w:h="16838"/>
          <w:pgMar w:top="1814" w:right="1418" w:bottom="1418" w:left="1418" w:header="1191" w:footer="1134" w:gutter="0"/>
          <w:pgBorders>
            <w:top w:val="none" w:sz="0" w:space="0"/>
            <w:left w:val="none" w:sz="0" w:space="0"/>
            <w:bottom w:val="none" w:sz="0" w:space="0"/>
            <w:right w:val="none" w:sz="0" w:space="0"/>
          </w:pgBorders>
          <w:pgNumType w:fmt="decimal"/>
          <w:cols w:space="425" w:num="2" w:sep="1"/>
          <w:docGrid w:linePitch="312" w:charSpace="0"/>
        </w:sectPr>
      </w:pPr>
      <w:r>
        <w:rPr>
          <w:i w:val="0"/>
          <w:iCs w:val="0"/>
          <w:color w:val="auto"/>
          <w:szCs w:val="20"/>
          <w:highlight w:val="none"/>
        </w:rPr>
        <w:fldChar w:fldCharType="end"/>
      </w:r>
      <w:r>
        <w:rPr>
          <w:rFonts w:hint="eastAsia"/>
          <w:i w:val="0"/>
          <w:iCs w:val="0"/>
          <w:color w:val="auto"/>
          <w:szCs w:val="20"/>
          <w:highlight w:val="none"/>
        </w:rPr>
        <w:t>九、其 它 材 料</w:t>
      </w:r>
      <w:r>
        <w:rPr>
          <w:rFonts w:hint="eastAsia" w:eastAsia="宋体"/>
          <w:i w:val="0"/>
          <w:iCs w:val="0"/>
          <w:color w:val="auto"/>
          <w:szCs w:val="20"/>
          <w:highlight w:val="none"/>
          <w:lang w:val="en-US" w:eastAsia="zh-CN"/>
        </w:rPr>
        <w:t>.</w:t>
      </w:r>
      <w:r>
        <w:rPr>
          <w:rFonts w:hint="eastAsia" w:eastAsia="宋体"/>
          <w:i w:val="0"/>
          <w:iCs w:val="0"/>
          <w:color w:val="auto"/>
          <w:sz w:val="8"/>
          <w:szCs w:val="8"/>
          <w:highlight w:val="none"/>
          <w:lang w:val="en-US" w:eastAsia="zh-CN"/>
        </w:rPr>
        <w:t>。。。。。。。。。。.。。。。。。。。。。。。。。。。。。。。</w:t>
      </w:r>
      <w:r>
        <w:rPr>
          <w:rFonts w:hint="eastAsia" w:eastAsia="宋体"/>
          <w:i w:val="0"/>
          <w:iCs w:val="0"/>
          <w:color w:val="auto"/>
          <w:szCs w:val="20"/>
          <w:highlight w:val="none"/>
          <w:lang w:val="en-US" w:eastAsia="zh-CN"/>
        </w:rPr>
        <w:t>195</w:t>
      </w:r>
    </w:p>
    <w:p>
      <w:pPr>
        <w:rPr>
          <w:rFonts w:eastAsia="楷体_GB2312"/>
          <w:color w:val="auto"/>
          <w:w w:val="150"/>
          <w:sz w:val="52"/>
          <w:highlight w:val="none"/>
        </w:rPr>
      </w:pPr>
    </w:p>
    <w:p>
      <w:pPr>
        <w:rPr>
          <w:rFonts w:eastAsia="楷体_GB2312"/>
          <w:color w:val="auto"/>
          <w:w w:val="150"/>
          <w:sz w:val="52"/>
          <w:highlight w:val="none"/>
        </w:rPr>
      </w:pPr>
    </w:p>
    <w:p>
      <w:pPr>
        <w:rPr>
          <w:rFonts w:eastAsia="楷体_GB2312"/>
          <w:color w:val="auto"/>
          <w:w w:val="150"/>
          <w:sz w:val="52"/>
          <w:highlight w:val="none"/>
        </w:rPr>
      </w:pPr>
    </w:p>
    <w:p>
      <w:pPr>
        <w:jc w:val="center"/>
        <w:rPr>
          <w:rFonts w:eastAsia="楷体_GB2312"/>
          <w:color w:val="auto"/>
          <w:w w:val="150"/>
          <w:sz w:val="52"/>
          <w:highlight w:val="none"/>
        </w:rPr>
      </w:pPr>
    </w:p>
    <w:p>
      <w:pPr>
        <w:jc w:val="center"/>
        <w:rPr>
          <w:rFonts w:eastAsia="楷体_GB2312"/>
          <w:color w:val="auto"/>
          <w:w w:val="150"/>
          <w:sz w:val="52"/>
          <w:highlight w:val="none"/>
        </w:rPr>
      </w:pPr>
    </w:p>
    <w:p>
      <w:pPr>
        <w:jc w:val="center"/>
        <w:rPr>
          <w:rFonts w:eastAsia="楷体_GB2312"/>
          <w:color w:val="auto"/>
          <w:w w:val="150"/>
          <w:sz w:val="52"/>
          <w:highlight w:val="none"/>
        </w:rPr>
      </w:pPr>
    </w:p>
    <w:p>
      <w:pPr>
        <w:jc w:val="center"/>
        <w:rPr>
          <w:rFonts w:eastAsia="楷体_GB2312"/>
          <w:color w:val="auto"/>
          <w:w w:val="150"/>
          <w:sz w:val="52"/>
          <w:highlight w:val="none"/>
        </w:rPr>
      </w:pPr>
    </w:p>
    <w:p>
      <w:pPr>
        <w:jc w:val="center"/>
        <w:rPr>
          <w:rFonts w:eastAsia="楷体_GB2312"/>
          <w:color w:val="auto"/>
          <w:w w:val="150"/>
          <w:sz w:val="52"/>
          <w:highlight w:val="none"/>
        </w:rPr>
      </w:pPr>
    </w:p>
    <w:p>
      <w:pPr>
        <w:pStyle w:val="4"/>
        <w:jc w:val="center"/>
        <w:rPr>
          <w:rFonts w:ascii="Times New Roman" w:hAnsi="Times New Roman" w:eastAsia="黑体"/>
          <w:b w:val="0"/>
          <w:color w:val="auto"/>
          <w:sz w:val="72"/>
          <w:szCs w:val="72"/>
          <w:highlight w:val="none"/>
        </w:rPr>
        <w:sectPr>
          <w:headerReference r:id="rId11" w:type="first"/>
          <w:footerReference r:id="rId14" w:type="first"/>
          <w:headerReference r:id="rId9" w:type="default"/>
          <w:footerReference r:id="rId12" w:type="default"/>
          <w:headerReference r:id="rId10" w:type="even"/>
          <w:footerReference r:id="rId13"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1" w:name="_Toc310101144"/>
      <w:bookmarkStart w:id="2" w:name="_Toc309822250"/>
      <w:bookmarkStart w:id="3" w:name="_Toc310105753"/>
      <w:bookmarkStart w:id="4" w:name="_Toc11300"/>
      <w:bookmarkStart w:id="5" w:name="_Toc309822975"/>
      <w:bookmarkStart w:id="6" w:name="_Toc311033249"/>
      <w:bookmarkStart w:id="7" w:name="_Toc309828292"/>
      <w:r>
        <w:rPr>
          <w:rFonts w:ascii="Times New Roman" w:hAnsi="Times New Roman" w:eastAsia="黑体"/>
          <w:b w:val="0"/>
          <w:color w:val="auto"/>
          <w:sz w:val="72"/>
          <w:szCs w:val="72"/>
          <w:highlight w:val="none"/>
        </w:rPr>
        <w:t>第 一 卷</w:t>
      </w:r>
      <w:bookmarkEnd w:id="1"/>
      <w:bookmarkEnd w:id="2"/>
      <w:bookmarkEnd w:id="3"/>
      <w:bookmarkEnd w:id="4"/>
      <w:bookmarkEnd w:id="5"/>
      <w:bookmarkEnd w:id="6"/>
      <w:bookmarkEnd w:id="7"/>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jc w:val="center"/>
        <w:rPr>
          <w:rFonts w:ascii="Times New Roman" w:hAnsi="Times New Roman" w:eastAsia="黑体"/>
          <w:b w:val="0"/>
          <w:color w:val="auto"/>
          <w:sz w:val="48"/>
          <w:szCs w:val="48"/>
          <w:highlight w:val="none"/>
        </w:rPr>
        <w:sectPr>
          <w:headerReference r:id="rId17" w:type="first"/>
          <w:footerReference r:id="rId20" w:type="first"/>
          <w:headerReference r:id="rId15" w:type="default"/>
          <w:footerReference r:id="rId18" w:type="default"/>
          <w:headerReference r:id="rId16" w:type="even"/>
          <w:footerReference r:id="rId19"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8" w:name="_Toc5341"/>
      <w:r>
        <w:rPr>
          <w:rFonts w:ascii="Times New Roman" w:hAnsi="Times New Roman" w:eastAsia="黑体"/>
          <w:b w:val="0"/>
          <w:color w:val="auto"/>
          <w:sz w:val="48"/>
          <w:szCs w:val="48"/>
          <w:highlight w:val="none"/>
        </w:rPr>
        <w:t>第一章  招标公告</w:t>
      </w:r>
      <w:bookmarkEnd w:id="8"/>
    </w:p>
    <w:p>
      <w:pPr>
        <w:spacing w:line="460" w:lineRule="exact"/>
        <w:ind w:firstLine="3373" w:firstLineChars="1050"/>
        <w:outlineLvl w:val="0"/>
        <w:rPr>
          <w:rFonts w:eastAsia="黑体"/>
          <w:color w:val="auto"/>
          <w:sz w:val="32"/>
          <w:szCs w:val="32"/>
          <w:highlight w:val="none"/>
        </w:rPr>
      </w:pPr>
      <w:bookmarkStart w:id="9" w:name="_Toc12710"/>
      <w:bookmarkStart w:id="10" w:name="_Toc417765400"/>
      <w:bookmarkStart w:id="11" w:name="_Toc247704719"/>
      <w:bookmarkStart w:id="12" w:name="_Toc417755617"/>
      <w:r>
        <w:rPr>
          <w:rFonts w:eastAsia="黑体"/>
          <w:b/>
          <w:color w:val="auto"/>
          <w:sz w:val="32"/>
          <w:szCs w:val="32"/>
          <w:highlight w:val="none"/>
        </w:rPr>
        <w:t>第一</w:t>
      </w:r>
      <w:r>
        <w:rPr>
          <w:rFonts w:hint="eastAsia" w:eastAsia="黑体"/>
          <w:b/>
          <w:color w:val="auto"/>
          <w:sz w:val="32"/>
          <w:szCs w:val="32"/>
          <w:highlight w:val="none"/>
          <w:lang w:eastAsia="zh-CN"/>
        </w:rPr>
        <w:t>章</w:t>
      </w:r>
      <w:r>
        <w:rPr>
          <w:rFonts w:hint="eastAsia" w:eastAsia="黑体"/>
          <w:b/>
          <w:color w:val="auto"/>
          <w:sz w:val="32"/>
          <w:szCs w:val="32"/>
          <w:highlight w:val="none"/>
          <w:lang w:val="en-US" w:eastAsia="zh-CN"/>
        </w:rPr>
        <w:t xml:space="preserve">  </w:t>
      </w:r>
      <w:r>
        <w:rPr>
          <w:rFonts w:eastAsia="黑体"/>
          <w:b/>
          <w:color w:val="auto"/>
          <w:sz w:val="32"/>
          <w:szCs w:val="32"/>
          <w:highlight w:val="none"/>
        </w:rPr>
        <w:t>招标公告</w:t>
      </w:r>
      <w:bookmarkEnd w:id="9"/>
      <w:bookmarkEnd w:id="10"/>
      <w:bookmarkEnd w:id="11"/>
      <w:bookmarkEnd w:id="12"/>
    </w:p>
    <w:p>
      <w:pPr>
        <w:pageBreakBefore w:val="0"/>
        <w:widowControl w:val="0"/>
        <w:kinsoku/>
        <w:wordWrap/>
        <w:overflowPunct/>
        <w:topLinePunct w:val="0"/>
        <w:autoSpaceDE/>
        <w:autoSpaceDN/>
        <w:bidi w:val="0"/>
        <w:adjustRightInd/>
        <w:snapToGrid/>
        <w:spacing w:line="420" w:lineRule="exact"/>
        <w:jc w:val="center"/>
        <w:textAlignment w:val="auto"/>
        <w:rPr>
          <w:rFonts w:eastAsia="黑体"/>
          <w:color w:val="auto"/>
          <w:sz w:val="32"/>
          <w:szCs w:val="32"/>
          <w:highlight w:val="none"/>
        </w:rPr>
      </w:pPr>
      <w:r>
        <w:rPr>
          <w:rFonts w:hint="eastAsia" w:eastAsia="黑体"/>
          <w:color w:val="auto"/>
          <w:sz w:val="32"/>
          <w:szCs w:val="32"/>
          <w:highlight w:val="none"/>
          <w:lang w:eastAsia="zh-CN"/>
        </w:rPr>
        <w:t>2020年南浔区无隐患美丽公路创建行动练市镇练市至严家圩公路发包</w:t>
      </w:r>
      <w:r>
        <w:rPr>
          <w:rFonts w:eastAsia="黑体"/>
          <w:color w:val="auto"/>
          <w:sz w:val="32"/>
          <w:szCs w:val="32"/>
          <w:highlight w:val="none"/>
        </w:rPr>
        <w:t>公告</w:t>
      </w:r>
    </w:p>
    <w:p>
      <w:pPr>
        <w:pStyle w:val="5"/>
        <w:pageBreakBefore w:val="0"/>
        <w:widowControl w:val="0"/>
        <w:kinsoku/>
        <w:wordWrap/>
        <w:overflowPunct/>
        <w:topLinePunct w:val="0"/>
        <w:autoSpaceDE/>
        <w:autoSpaceDN/>
        <w:bidi w:val="0"/>
        <w:adjustRightInd/>
        <w:snapToGrid/>
        <w:spacing w:before="0" w:after="0" w:line="420" w:lineRule="exact"/>
        <w:textAlignment w:val="auto"/>
        <w:rPr>
          <w:rFonts w:ascii="Times New Roman" w:hAnsi="Times New Roman"/>
          <w:b w:val="0"/>
          <w:color w:val="auto"/>
          <w:sz w:val="28"/>
          <w:szCs w:val="28"/>
          <w:highlight w:val="none"/>
        </w:rPr>
      </w:pPr>
      <w:bookmarkStart w:id="13" w:name="_Toc152045512"/>
      <w:bookmarkStart w:id="14" w:name="_Toc246996901"/>
      <w:bookmarkStart w:id="15" w:name="_Toc179632528"/>
      <w:bookmarkStart w:id="16" w:name="_Toc246996158"/>
      <w:bookmarkStart w:id="17" w:name="_Toc3166"/>
      <w:bookmarkStart w:id="18" w:name="_Toc144974480"/>
      <w:bookmarkStart w:id="19" w:name="_Toc323043495"/>
      <w:bookmarkStart w:id="20" w:name="_Toc152042288"/>
      <w:bookmarkStart w:id="21" w:name="_Toc296602402"/>
      <w:bookmarkStart w:id="22" w:name="_Toc323671671"/>
      <w:bookmarkStart w:id="23" w:name="_Toc247085672"/>
      <w:r>
        <w:rPr>
          <w:rFonts w:ascii="Times New Roman" w:hAnsi="Times New Roman"/>
          <w:color w:val="auto"/>
          <w:sz w:val="28"/>
          <w:szCs w:val="28"/>
          <w:highlight w:val="none"/>
        </w:rPr>
        <w:t>1</w:t>
      </w:r>
      <w:r>
        <w:rPr>
          <w:rFonts w:ascii="Times New Roman" w:hAnsi="Times New Roman"/>
          <w:b w:val="0"/>
          <w:color w:val="auto"/>
          <w:sz w:val="28"/>
          <w:szCs w:val="28"/>
          <w:highlight w:val="none"/>
        </w:rPr>
        <w:t>．招标条件</w:t>
      </w:r>
      <w:bookmarkEnd w:id="13"/>
      <w:bookmarkEnd w:id="14"/>
      <w:bookmarkEnd w:id="15"/>
      <w:bookmarkEnd w:id="16"/>
      <w:bookmarkEnd w:id="17"/>
      <w:bookmarkEnd w:id="18"/>
      <w:bookmarkEnd w:id="19"/>
      <w:bookmarkEnd w:id="20"/>
      <w:bookmarkEnd w:id="21"/>
      <w:bookmarkEnd w:id="22"/>
      <w:bookmarkEnd w:id="23"/>
    </w:p>
    <w:p>
      <w:pPr>
        <w:ind w:firstLine="420" w:firstLineChars="200"/>
        <w:rPr>
          <w:rFonts w:hint="eastAsia"/>
          <w:color w:val="auto"/>
          <w:kern w:val="2"/>
          <w:sz w:val="21"/>
          <w:szCs w:val="21"/>
          <w:highlight w:val="none"/>
          <w:lang w:val="en-US" w:eastAsia="zh-CN" w:bidi="ar-SA"/>
        </w:rPr>
      </w:pPr>
      <w:r>
        <w:rPr>
          <w:rFonts w:hint="eastAsia"/>
          <w:color w:val="auto"/>
          <w:kern w:val="2"/>
          <w:sz w:val="21"/>
          <w:szCs w:val="21"/>
          <w:highlight w:val="none"/>
          <w:lang w:val="en-US" w:eastAsia="zh-CN" w:bidi="ar-SA"/>
        </w:rPr>
        <w:t>本招标项目2020年南浔区无隐患美丽公路创建行动练市镇练市至严家圩公路（以下称本项目）已由浔发改投资【2020】65号</w:t>
      </w:r>
      <w:r>
        <w:rPr>
          <w:rFonts w:hint="eastAsia"/>
          <w:color w:val="000000"/>
          <w:kern w:val="2"/>
          <w:sz w:val="21"/>
          <w:szCs w:val="21"/>
          <w:highlight w:val="none"/>
          <w:u w:val="single"/>
          <w:lang w:val="en-US" w:eastAsia="zh-CN" w:bidi="ar-SA"/>
        </w:rPr>
        <w:t>文</w:t>
      </w:r>
      <w:r>
        <w:rPr>
          <w:rFonts w:hint="eastAsia"/>
          <w:color w:val="auto"/>
          <w:kern w:val="2"/>
          <w:sz w:val="21"/>
          <w:szCs w:val="21"/>
          <w:highlight w:val="none"/>
          <w:lang w:val="en-US" w:eastAsia="zh-CN" w:bidi="ar-SA"/>
        </w:rPr>
        <w:t>批准建设，养护资金已落实，来源为</w:t>
      </w:r>
      <w:r>
        <w:rPr>
          <w:rFonts w:hint="eastAsia" w:eastAsia="宋体"/>
          <w:color w:val="auto"/>
          <w:kern w:val="2"/>
          <w:sz w:val="21"/>
          <w:szCs w:val="21"/>
          <w:highlight w:val="none"/>
          <w:lang w:val="en-US" w:eastAsia="zh-CN" w:bidi="ar-SA"/>
        </w:rPr>
        <w:t>上级补助及</w:t>
      </w:r>
      <w:r>
        <w:rPr>
          <w:rFonts w:hint="eastAsia"/>
          <w:color w:val="auto"/>
          <w:kern w:val="2"/>
          <w:sz w:val="21"/>
          <w:szCs w:val="21"/>
          <w:highlight w:val="none"/>
          <w:lang w:val="en-US" w:eastAsia="zh-CN" w:bidi="ar-SA"/>
        </w:rPr>
        <w:t>自筹，发包人为浙江湖州临杭城镇化建设集团有限公司。项目已具备招标条件，现对该项目的施工进行公开招标，实行资格后审。</w:t>
      </w:r>
    </w:p>
    <w:p>
      <w:pPr>
        <w:pStyle w:val="5"/>
        <w:pageBreakBefore w:val="0"/>
        <w:widowControl w:val="0"/>
        <w:numPr>
          <w:ilvl w:val="0"/>
          <w:numId w:val="2"/>
        </w:numPr>
        <w:kinsoku/>
        <w:wordWrap/>
        <w:overflowPunct/>
        <w:topLinePunct w:val="0"/>
        <w:autoSpaceDE/>
        <w:autoSpaceDN/>
        <w:bidi w:val="0"/>
        <w:adjustRightInd/>
        <w:snapToGrid/>
        <w:spacing w:before="0" w:after="0" w:line="420" w:lineRule="exact"/>
        <w:textAlignment w:val="auto"/>
      </w:pPr>
      <w:bookmarkStart w:id="24" w:name="_Toc323671672"/>
      <w:bookmarkStart w:id="25" w:name="_Toc246996902"/>
      <w:bookmarkStart w:id="26" w:name="_Toc296602403"/>
      <w:bookmarkStart w:id="27" w:name="_Toc246996159"/>
      <w:bookmarkStart w:id="28" w:name="_Toc1841"/>
      <w:bookmarkStart w:id="29" w:name="_Toc323043496"/>
      <w:bookmarkStart w:id="30" w:name="_Toc152042289"/>
      <w:bookmarkStart w:id="31" w:name="_Toc247085673"/>
      <w:bookmarkStart w:id="32" w:name="_Toc144974481"/>
      <w:bookmarkStart w:id="33" w:name="_Toc152045513"/>
      <w:bookmarkStart w:id="34" w:name="_Toc179632529"/>
      <w:r>
        <w:rPr>
          <w:rFonts w:ascii="Times New Roman" w:hAnsi="Times New Roman"/>
          <w:b w:val="0"/>
          <w:color w:val="auto"/>
          <w:sz w:val="28"/>
          <w:szCs w:val="28"/>
          <w:highlight w:val="none"/>
        </w:rPr>
        <w:t>项目概况与招标范围</w:t>
      </w:r>
      <w:bookmarkEnd w:id="24"/>
      <w:bookmarkEnd w:id="25"/>
      <w:bookmarkEnd w:id="26"/>
      <w:bookmarkEnd w:id="27"/>
      <w:bookmarkEnd w:id="28"/>
      <w:bookmarkEnd w:id="29"/>
      <w:bookmarkEnd w:id="30"/>
      <w:bookmarkEnd w:id="31"/>
      <w:bookmarkEnd w:id="32"/>
      <w:bookmarkEnd w:id="33"/>
      <w:bookmarkEnd w:id="34"/>
    </w:p>
    <w:p>
      <w:pPr>
        <w:numPr>
          <w:ilvl w:val="0"/>
          <w:numId w:val="0"/>
        </w:numPr>
        <w:rPr>
          <w:rFonts w:hint="default" w:eastAsia="宋体"/>
          <w:lang w:val="en-US" w:eastAsia="zh-CN"/>
        </w:rPr>
      </w:pPr>
      <w:r>
        <w:rPr>
          <w:rFonts w:hint="eastAsia"/>
          <w:lang w:val="en-US" w:eastAsia="zh-CN"/>
        </w:rPr>
        <w:t>2.1工程概况</w:t>
      </w:r>
    </w:p>
    <w:p>
      <w:pPr>
        <w:keepNext w:val="0"/>
        <w:keepLines w:val="0"/>
        <w:pageBreakBefore w:val="0"/>
        <w:widowControl w:val="0"/>
        <w:kinsoku/>
        <w:wordWrap/>
        <w:overflowPunct/>
        <w:topLinePunct w:val="0"/>
        <w:autoSpaceDE/>
        <w:autoSpaceDN/>
        <w:bidi w:val="0"/>
        <w:adjustRightInd/>
        <w:snapToGrid/>
        <w:spacing w:line="340" w:lineRule="atLeast"/>
        <w:ind w:firstLine="422" w:firstLineChars="200"/>
        <w:textAlignment w:val="auto"/>
        <w:rPr>
          <w:rFonts w:hint="eastAsia"/>
          <w:b/>
          <w:bCs/>
          <w:color w:val="auto"/>
          <w:kern w:val="2"/>
          <w:sz w:val="21"/>
          <w:szCs w:val="21"/>
          <w:highlight w:val="none"/>
          <w:lang w:val="en-US" w:eastAsia="zh-CN" w:bidi="ar-SA"/>
        </w:rPr>
      </w:pPr>
      <w:bookmarkStart w:id="35" w:name="_Toc296602404"/>
      <w:bookmarkStart w:id="36" w:name="_Toc246996903"/>
      <w:bookmarkStart w:id="37" w:name="_Toc246996160"/>
      <w:bookmarkStart w:id="38" w:name="_Toc144974482"/>
      <w:bookmarkStart w:id="39" w:name="_Toc23352"/>
      <w:bookmarkStart w:id="40" w:name="_Toc152042290"/>
      <w:bookmarkStart w:id="41" w:name="_Toc179632530"/>
      <w:bookmarkStart w:id="42" w:name="_Toc152045514"/>
      <w:bookmarkStart w:id="43" w:name="_Toc247085674"/>
      <w:bookmarkStart w:id="44" w:name="_Toc323671673"/>
      <w:bookmarkStart w:id="45" w:name="_Toc323043497"/>
      <w:r>
        <w:rPr>
          <w:rFonts w:hint="eastAsia"/>
          <w:b/>
          <w:bCs/>
          <w:color w:val="auto"/>
          <w:kern w:val="2"/>
          <w:sz w:val="21"/>
          <w:szCs w:val="21"/>
          <w:highlight w:val="none"/>
          <w:lang w:val="en-US" w:eastAsia="zh-CN" w:bidi="ar-SA"/>
        </w:rPr>
        <w:t>Y069 练市至严家圩公路位于南浔区练市镇，起于X036 小虹桥至东秋风公路，终点止于严家圩， 是练市镇西南联系善琏镇的重要乡道。目前现状起点至K0+610 路段位于镇区（其中起点至K0+390 与 正导路并线）存在交通组织不明确、交安设施缺失等安全隐患，因此本次无隐患公路排查处置范围为 练严线镇区段，起讫桩号为K0+000-K0+610，共计0.61km。</w:t>
      </w:r>
    </w:p>
    <w:p>
      <w:pPr>
        <w:keepNext w:val="0"/>
        <w:keepLines w:val="0"/>
        <w:pageBreakBefore w:val="0"/>
        <w:widowControl w:val="0"/>
        <w:kinsoku/>
        <w:wordWrap/>
        <w:overflowPunct/>
        <w:topLinePunct w:val="0"/>
        <w:autoSpaceDE/>
        <w:autoSpaceDN/>
        <w:bidi w:val="0"/>
        <w:adjustRightInd/>
        <w:snapToGrid/>
        <w:spacing w:line="340" w:lineRule="atLeast"/>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2.2标段划分、主要工程内容及工期、设计标准</w:t>
      </w:r>
    </w:p>
    <w:p>
      <w:pPr>
        <w:keepNext w:val="0"/>
        <w:keepLines w:val="0"/>
        <w:pageBreakBefore w:val="0"/>
        <w:widowControl w:val="0"/>
        <w:kinsoku/>
        <w:wordWrap/>
        <w:overflowPunct/>
        <w:topLinePunct w:val="0"/>
        <w:autoSpaceDE/>
        <w:autoSpaceDN/>
        <w:bidi w:val="0"/>
        <w:adjustRightInd/>
        <w:snapToGrid/>
        <w:spacing w:line="340" w:lineRule="atLeast"/>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本次施工招标设1个施工标段。</w:t>
      </w:r>
    </w:p>
    <w:p>
      <w:pPr>
        <w:keepNext w:val="0"/>
        <w:keepLines w:val="0"/>
        <w:pageBreakBefore w:val="0"/>
        <w:widowControl w:val="0"/>
        <w:kinsoku/>
        <w:wordWrap/>
        <w:overflowPunct/>
        <w:topLinePunct w:val="0"/>
        <w:autoSpaceDE/>
        <w:autoSpaceDN/>
        <w:bidi w:val="0"/>
        <w:adjustRightInd/>
        <w:snapToGrid/>
        <w:spacing w:line="340" w:lineRule="atLeast"/>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施工标段：主要建设内容有</w:t>
      </w:r>
      <w:r>
        <w:rPr>
          <w:rFonts w:hint="eastAsia" w:hAnsi="宋体" w:cs="宋体"/>
          <w:color w:val="auto"/>
          <w:kern w:val="2"/>
          <w:sz w:val="21"/>
          <w:szCs w:val="21"/>
          <w:lang w:val="en-US" w:eastAsia="zh-CN" w:bidi="ar-SA"/>
        </w:rPr>
        <w:t>路基、路面</w:t>
      </w:r>
      <w:r>
        <w:rPr>
          <w:rFonts w:hint="eastAsia" w:ascii="宋体" w:hAnsi="宋体" w:eastAsia="宋体" w:cs="宋体"/>
          <w:color w:val="auto"/>
          <w:kern w:val="2"/>
          <w:sz w:val="21"/>
          <w:szCs w:val="21"/>
          <w:lang w:val="en-US" w:eastAsia="zh-CN" w:bidi="ar-SA"/>
        </w:rPr>
        <w:t>、桥梁、涵洞</w:t>
      </w:r>
      <w:r>
        <w:rPr>
          <w:rFonts w:hint="eastAsia" w:hAnsi="宋体" w:cs="宋体"/>
          <w:color w:val="auto"/>
          <w:kern w:val="2"/>
          <w:sz w:val="21"/>
          <w:szCs w:val="21"/>
          <w:lang w:val="en-US" w:eastAsia="zh-CN" w:bidi="ar-SA"/>
        </w:rPr>
        <w:t>、</w:t>
      </w:r>
      <w:r>
        <w:rPr>
          <w:rFonts w:hint="eastAsia" w:ascii="宋体" w:hAnsi="宋体" w:eastAsia="宋体" w:cs="宋体"/>
          <w:color w:val="auto"/>
          <w:kern w:val="2"/>
          <w:sz w:val="21"/>
          <w:szCs w:val="21"/>
          <w:lang w:val="en-US" w:eastAsia="zh-CN" w:bidi="ar-SA"/>
        </w:rPr>
        <w:t>安全设施及预埋管线</w:t>
      </w:r>
      <w:r>
        <w:rPr>
          <w:rFonts w:hint="eastAsia" w:hAnsi="宋体" w:cs="宋体"/>
          <w:color w:val="auto"/>
          <w:kern w:val="2"/>
          <w:sz w:val="21"/>
          <w:szCs w:val="21"/>
          <w:lang w:val="en-US" w:eastAsia="zh-CN" w:bidi="ar-SA"/>
        </w:rPr>
        <w:t>、绿化及环境保护</w:t>
      </w:r>
      <w:r>
        <w:rPr>
          <w:rFonts w:hint="eastAsia" w:ascii="宋体" w:hAnsi="宋体" w:eastAsia="宋体" w:cs="宋体"/>
          <w:color w:val="auto"/>
          <w:kern w:val="2"/>
          <w:sz w:val="21"/>
          <w:szCs w:val="21"/>
          <w:lang w:val="en-US" w:eastAsia="zh-CN" w:bidi="ar-SA"/>
        </w:rPr>
        <w:t>等的施工及缺陷修复。</w:t>
      </w:r>
    </w:p>
    <w:p>
      <w:pPr>
        <w:keepNext w:val="0"/>
        <w:keepLines w:val="0"/>
        <w:pageBreakBefore w:val="0"/>
        <w:widowControl w:val="0"/>
        <w:kinsoku/>
        <w:wordWrap/>
        <w:overflowPunct/>
        <w:topLinePunct w:val="0"/>
        <w:autoSpaceDE/>
        <w:autoSpaceDN/>
        <w:bidi w:val="0"/>
        <w:adjustRightInd/>
        <w:snapToGrid/>
        <w:spacing w:line="340" w:lineRule="atLeast"/>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计划工期：</w:t>
      </w:r>
      <w:r>
        <w:rPr>
          <w:rFonts w:hint="eastAsia" w:hAnsi="宋体" w:cs="宋体"/>
          <w:color w:val="auto"/>
          <w:kern w:val="2"/>
          <w:sz w:val="21"/>
          <w:szCs w:val="21"/>
          <w:highlight w:val="none"/>
          <w:lang w:val="en-US" w:eastAsia="zh-CN" w:bidi="ar-SA"/>
        </w:rPr>
        <w:t>2个月</w:t>
      </w:r>
      <w:r>
        <w:rPr>
          <w:rFonts w:hint="eastAsia" w:ascii="宋体" w:hAnsi="宋体" w:eastAsia="宋体" w:cs="宋体"/>
          <w:color w:val="auto"/>
          <w:kern w:val="2"/>
          <w:sz w:val="21"/>
          <w:szCs w:val="21"/>
          <w:highlight w:val="none"/>
          <w:lang w:val="en-US" w:eastAsia="zh-CN" w:bidi="ar-SA"/>
        </w:rPr>
        <w:t>，缺陷责任期12个月。</w:t>
      </w:r>
    </w:p>
    <w:p>
      <w:pPr>
        <w:keepNext w:val="0"/>
        <w:keepLines w:val="0"/>
        <w:pageBreakBefore w:val="0"/>
        <w:widowControl w:val="0"/>
        <w:kinsoku/>
        <w:wordWrap/>
        <w:overflowPunct/>
        <w:topLinePunct w:val="0"/>
        <w:autoSpaceDE/>
        <w:autoSpaceDN/>
        <w:bidi w:val="0"/>
        <w:adjustRightInd/>
        <w:snapToGrid/>
        <w:spacing w:line="340" w:lineRule="atLeast"/>
        <w:textAlignment w:val="auto"/>
        <w:rPr>
          <w:rFonts w:ascii="Times New Roman" w:hAnsi="Times New Roman"/>
          <w:b/>
          <w:color w:val="auto"/>
          <w:sz w:val="28"/>
          <w:szCs w:val="28"/>
          <w:highlight w:val="none"/>
        </w:rPr>
      </w:pPr>
      <w:r>
        <w:rPr>
          <w:rFonts w:ascii="Times New Roman" w:hAnsi="Times New Roman"/>
          <w:b/>
          <w:color w:val="auto"/>
          <w:sz w:val="28"/>
          <w:szCs w:val="28"/>
          <w:highlight w:val="none"/>
        </w:rPr>
        <w:t>3．投标人资格要求</w:t>
      </w:r>
      <w:bookmarkEnd w:id="35"/>
      <w:bookmarkEnd w:id="36"/>
      <w:bookmarkEnd w:id="37"/>
      <w:bookmarkEnd w:id="38"/>
      <w:bookmarkEnd w:id="39"/>
      <w:bookmarkEnd w:id="40"/>
      <w:bookmarkEnd w:id="41"/>
      <w:bookmarkEnd w:id="42"/>
      <w:bookmarkEnd w:id="43"/>
      <w:bookmarkEnd w:id="44"/>
      <w:bookmarkEnd w:id="45"/>
    </w:p>
    <w:p>
      <w:pPr>
        <w:spacing w:line="340" w:lineRule="exact"/>
        <w:ind w:firstLine="420" w:firstLineChars="200"/>
        <w:rPr>
          <w:rFonts w:hint="eastAsia"/>
          <w:b/>
          <w:bCs/>
          <w:color w:val="auto"/>
          <w:sz w:val="21"/>
          <w:szCs w:val="21"/>
          <w:highlight w:val="none"/>
        </w:rPr>
      </w:pPr>
      <w:bookmarkStart w:id="46" w:name="_Toc152042291"/>
      <w:bookmarkStart w:id="47" w:name="_Toc144974483"/>
      <w:bookmarkStart w:id="48" w:name="_Toc247085675"/>
      <w:bookmarkStart w:id="49" w:name="_Toc246996161"/>
      <w:bookmarkStart w:id="50" w:name="_Toc152045515"/>
      <w:bookmarkStart w:id="51" w:name="_Toc179632531"/>
      <w:bookmarkStart w:id="52" w:name="_Toc246996904"/>
      <w:r>
        <w:rPr>
          <w:rFonts w:hint="eastAsia"/>
          <w:color w:val="auto"/>
          <w:sz w:val="21"/>
          <w:szCs w:val="21"/>
          <w:highlight w:val="none"/>
        </w:rPr>
        <w:t>3.1  本次施工招标要求投标人须具备独立法人资格，</w:t>
      </w:r>
      <w:r>
        <w:rPr>
          <w:rFonts w:hint="eastAsia" w:eastAsia="宋体"/>
          <w:b/>
          <w:bCs/>
          <w:color w:val="auto"/>
          <w:sz w:val="21"/>
          <w:szCs w:val="21"/>
          <w:highlight w:val="none"/>
          <w:lang w:eastAsia="zh-CN"/>
        </w:rPr>
        <w:t>公路养护工程二类乙级资质</w:t>
      </w:r>
      <w:r>
        <w:rPr>
          <w:rFonts w:hint="eastAsia"/>
          <w:b/>
          <w:bCs/>
          <w:color w:val="auto"/>
          <w:sz w:val="21"/>
          <w:szCs w:val="21"/>
          <w:highlight w:val="none"/>
        </w:rPr>
        <w:t>；并在业绩、人员、设备、资金等方面具有相应的施工能力。</w:t>
      </w:r>
    </w:p>
    <w:p>
      <w:pPr>
        <w:spacing w:line="340" w:lineRule="exact"/>
        <w:ind w:firstLine="420" w:firstLineChars="200"/>
        <w:rPr>
          <w:rFonts w:hint="eastAsia"/>
          <w:color w:val="auto"/>
          <w:sz w:val="21"/>
          <w:szCs w:val="21"/>
          <w:highlight w:val="none"/>
        </w:rPr>
      </w:pPr>
      <w:r>
        <w:rPr>
          <w:rFonts w:hint="eastAsia"/>
          <w:color w:val="auto"/>
          <w:sz w:val="21"/>
          <w:szCs w:val="21"/>
          <w:highlight w:val="none"/>
        </w:rPr>
        <w:t>3.2  本次招标不接受联合体投标。</w:t>
      </w:r>
    </w:p>
    <w:p>
      <w:pPr>
        <w:spacing w:line="340" w:lineRule="exact"/>
        <w:ind w:firstLine="420" w:firstLineChars="200"/>
        <w:rPr>
          <w:rFonts w:hint="eastAsia"/>
          <w:color w:val="auto"/>
          <w:sz w:val="21"/>
          <w:szCs w:val="21"/>
          <w:highlight w:val="none"/>
        </w:rPr>
      </w:pPr>
      <w:r>
        <w:rPr>
          <w:rFonts w:hint="eastAsia"/>
          <w:color w:val="auto"/>
          <w:sz w:val="21"/>
          <w:szCs w:val="21"/>
          <w:highlight w:val="none"/>
        </w:rPr>
        <w:t>3.3 具有控股和被控股关系的不同企业，或受同一人（法人或自然人）控股的不同企业，或具有直接管理和被管理关系的母子公司，或同一母公司的子公司，或法定代表人为同一人的两个及两个以上法人单位不得同时对本标段投标，否则均按否决投标处理。国务院国有资产监督管理机构直接监管的中央企业不属于本条款规定的“母公司”，其一级子公司可同时对本标段投标，但同属一个一级子公司的两个或两个以上二级子公司不得同时对本标段投标，否则均按否决投标处理。</w:t>
      </w:r>
    </w:p>
    <w:p>
      <w:pPr>
        <w:spacing w:line="340" w:lineRule="exact"/>
        <w:ind w:firstLine="420" w:firstLineChars="200"/>
        <w:rPr>
          <w:rFonts w:hint="eastAsia" w:eastAsia="宋体"/>
          <w:color w:val="auto"/>
          <w:sz w:val="21"/>
          <w:szCs w:val="21"/>
          <w:highlight w:val="none"/>
          <w:lang w:val="en-US" w:eastAsia="zh-CN"/>
        </w:rPr>
      </w:pPr>
      <w:r>
        <w:rPr>
          <w:rFonts w:hint="eastAsia"/>
          <w:color w:val="auto"/>
          <w:sz w:val="21"/>
          <w:szCs w:val="21"/>
          <w:highlight w:val="none"/>
          <w:lang w:val="en-US" w:eastAsia="zh-CN"/>
        </w:rPr>
        <w:t>3.4投标人及其相关人员在工程建设招投标活动中出现串通投标、弄虚作假行为，或在标后履约中出现转包、违法分包行为，或发生与工程建设相关的较大工程质量事故、安全事故，受到行政处罚的，在处罚有效期内（无有效期的按一年计），发包人拒绝其参加本项目的投标。</w:t>
      </w:r>
    </w:p>
    <w:p>
      <w:pPr>
        <w:pStyle w:val="5"/>
        <w:pageBreakBefore w:val="0"/>
        <w:widowControl w:val="0"/>
        <w:kinsoku/>
        <w:wordWrap/>
        <w:overflowPunct/>
        <w:topLinePunct w:val="0"/>
        <w:autoSpaceDE/>
        <w:autoSpaceDN/>
        <w:bidi w:val="0"/>
        <w:adjustRightInd/>
        <w:snapToGrid/>
        <w:spacing w:before="0" w:after="0" w:line="420" w:lineRule="exact"/>
        <w:textAlignment w:val="auto"/>
        <w:rPr>
          <w:rFonts w:ascii="Times New Roman" w:hAnsi="Times New Roman"/>
          <w:b w:val="0"/>
          <w:color w:val="auto"/>
          <w:sz w:val="28"/>
          <w:szCs w:val="28"/>
          <w:highlight w:val="none"/>
        </w:rPr>
      </w:pPr>
      <w:bookmarkStart w:id="53" w:name="_Toc8529"/>
      <w:bookmarkStart w:id="54" w:name="_Toc323671674"/>
      <w:bookmarkStart w:id="55" w:name="_Toc296602405"/>
      <w:bookmarkStart w:id="56" w:name="_Toc323043498"/>
      <w:r>
        <w:rPr>
          <w:rFonts w:ascii="Times New Roman" w:hAnsi="Times New Roman"/>
          <w:b w:val="0"/>
          <w:color w:val="auto"/>
          <w:sz w:val="28"/>
          <w:szCs w:val="28"/>
          <w:highlight w:val="none"/>
        </w:rPr>
        <w:t>4．招标文件的获取</w:t>
      </w:r>
      <w:bookmarkEnd w:id="46"/>
      <w:bookmarkEnd w:id="47"/>
      <w:bookmarkEnd w:id="48"/>
      <w:bookmarkEnd w:id="49"/>
      <w:bookmarkEnd w:id="50"/>
      <w:bookmarkEnd w:id="51"/>
      <w:bookmarkEnd w:id="52"/>
      <w:bookmarkEnd w:id="53"/>
      <w:bookmarkEnd w:id="54"/>
      <w:bookmarkEnd w:id="55"/>
      <w:bookmarkEnd w:id="56"/>
    </w:p>
    <w:p>
      <w:pPr>
        <w:spacing w:line="340" w:lineRule="exact"/>
        <w:ind w:firstLine="400" w:firstLineChars="200"/>
        <w:rPr>
          <w:snapToGrid w:val="0"/>
          <w:color w:val="auto"/>
          <w:highlight w:val="none"/>
        </w:rPr>
      </w:pPr>
      <w:bookmarkStart w:id="57" w:name="_Toc246996905"/>
      <w:bookmarkStart w:id="58" w:name="_Toc179632532"/>
      <w:bookmarkStart w:id="59" w:name="_Toc247085676"/>
      <w:bookmarkStart w:id="60" w:name="_Toc152042292"/>
      <w:bookmarkStart w:id="61" w:name="_Toc246996162"/>
      <w:bookmarkStart w:id="62" w:name="_Toc152045516"/>
      <w:bookmarkStart w:id="63" w:name="_Toc144974484"/>
      <w:bookmarkStart w:id="64" w:name="_Toc296602406"/>
      <w:bookmarkStart w:id="65" w:name="_Toc323671675"/>
      <w:bookmarkStart w:id="66" w:name="_Toc323043499"/>
      <w:r>
        <w:rPr>
          <w:snapToGrid w:val="0"/>
          <w:color w:val="auto"/>
          <w:highlight w:val="none"/>
        </w:rPr>
        <w:t>4.1、本项目招标文件和补充（答疑、澄清）、修改文件以网上下载方式发放。</w:t>
      </w:r>
    </w:p>
    <w:p>
      <w:pPr>
        <w:spacing w:line="340" w:lineRule="exact"/>
        <w:ind w:firstLine="400" w:firstLineChars="200"/>
        <w:rPr>
          <w:snapToGrid w:val="0"/>
          <w:color w:val="000000"/>
          <w:highlight w:val="none"/>
        </w:rPr>
      </w:pPr>
      <w:r>
        <w:rPr>
          <w:snapToGrid w:val="0"/>
          <w:color w:val="000000"/>
          <w:highlight w:val="none"/>
        </w:rPr>
        <w:t>4.2、招标文件网上下载时间：</w:t>
      </w:r>
      <w:r>
        <w:rPr>
          <w:color w:val="000000"/>
          <w:highlight w:val="yellow"/>
          <w:u w:val="single"/>
        </w:rPr>
        <w:t>20</w:t>
      </w:r>
      <w:r>
        <w:rPr>
          <w:rFonts w:hint="eastAsia"/>
          <w:color w:val="000000"/>
          <w:highlight w:val="yellow"/>
          <w:u w:val="single"/>
          <w:lang w:val="en-US" w:eastAsia="zh-CN"/>
        </w:rPr>
        <w:t>20</w:t>
      </w:r>
      <w:r>
        <w:rPr>
          <w:color w:val="000000"/>
          <w:highlight w:val="yellow"/>
          <w:u w:val="single"/>
        </w:rPr>
        <w:t>年</w:t>
      </w:r>
      <w:r>
        <w:rPr>
          <w:rFonts w:hint="eastAsia"/>
          <w:color w:val="000000"/>
          <w:highlight w:val="yellow"/>
          <w:u w:val="single"/>
          <w:lang w:val="en-US" w:eastAsia="zh-CN"/>
        </w:rPr>
        <w:t>9</w:t>
      </w:r>
      <w:r>
        <w:rPr>
          <w:color w:val="000000"/>
          <w:highlight w:val="yellow"/>
          <w:u w:val="single"/>
        </w:rPr>
        <w:t>月</w:t>
      </w:r>
      <w:r>
        <w:rPr>
          <w:rFonts w:hint="eastAsia"/>
          <w:color w:val="000000"/>
          <w:highlight w:val="yellow"/>
          <w:u w:val="single"/>
          <w:lang w:val="en-US" w:eastAsia="zh-CN"/>
        </w:rPr>
        <w:t>10</w:t>
      </w:r>
      <w:r>
        <w:rPr>
          <w:color w:val="000000"/>
          <w:highlight w:val="yellow"/>
          <w:u w:val="single"/>
        </w:rPr>
        <w:t>日</w:t>
      </w:r>
      <w:r>
        <w:rPr>
          <w:snapToGrid w:val="0"/>
          <w:color w:val="000000"/>
          <w:highlight w:val="yellow"/>
        </w:rPr>
        <w:t>至</w:t>
      </w:r>
      <w:r>
        <w:rPr>
          <w:color w:val="000000"/>
          <w:highlight w:val="yellow"/>
          <w:u w:val="single"/>
        </w:rPr>
        <w:t>20</w:t>
      </w:r>
      <w:r>
        <w:rPr>
          <w:rFonts w:hint="eastAsia"/>
          <w:color w:val="000000"/>
          <w:highlight w:val="yellow"/>
          <w:u w:val="single"/>
          <w:lang w:val="en-US" w:eastAsia="zh-CN"/>
        </w:rPr>
        <w:t>20</w:t>
      </w:r>
      <w:r>
        <w:rPr>
          <w:color w:val="000000"/>
          <w:highlight w:val="yellow"/>
          <w:u w:val="single"/>
        </w:rPr>
        <w:t>年</w:t>
      </w:r>
      <w:r>
        <w:rPr>
          <w:rFonts w:hint="eastAsia"/>
          <w:color w:val="000000"/>
          <w:highlight w:val="yellow"/>
          <w:u w:val="single"/>
          <w:lang w:val="en-US" w:eastAsia="zh-CN"/>
        </w:rPr>
        <w:t>9</w:t>
      </w:r>
      <w:r>
        <w:rPr>
          <w:color w:val="000000"/>
          <w:highlight w:val="yellow"/>
          <w:u w:val="single"/>
        </w:rPr>
        <w:t>月</w:t>
      </w:r>
      <w:r>
        <w:rPr>
          <w:rFonts w:hint="eastAsia"/>
          <w:color w:val="000000"/>
          <w:highlight w:val="yellow"/>
          <w:u w:val="single"/>
          <w:lang w:val="en-US" w:eastAsia="zh-CN"/>
        </w:rPr>
        <w:t>18</w:t>
      </w:r>
      <w:r>
        <w:rPr>
          <w:color w:val="000000"/>
          <w:highlight w:val="yellow"/>
          <w:u w:val="single"/>
        </w:rPr>
        <w:t>日</w:t>
      </w:r>
      <w:r>
        <w:rPr>
          <w:snapToGrid w:val="0"/>
          <w:color w:val="000000"/>
          <w:highlight w:val="none"/>
        </w:rPr>
        <w:t>。</w:t>
      </w:r>
    </w:p>
    <w:p>
      <w:pPr>
        <w:spacing w:line="340" w:lineRule="exact"/>
        <w:ind w:firstLine="400" w:firstLineChars="200"/>
        <w:rPr>
          <w:snapToGrid w:val="0"/>
          <w:color w:val="auto"/>
          <w:highlight w:val="none"/>
        </w:rPr>
      </w:pPr>
      <w:r>
        <w:rPr>
          <w:snapToGrid w:val="0"/>
          <w:color w:val="auto"/>
          <w:highlight w:val="none"/>
        </w:rPr>
        <w:t>4.3、</w:t>
      </w:r>
      <w:r>
        <w:rPr>
          <w:snapToGrid w:val="0"/>
          <w:color w:val="auto"/>
          <w:szCs w:val="21"/>
          <w:highlight w:val="none"/>
        </w:rPr>
        <w:t>潜在投标人需在湖州市公共资源交易中心办理企业CA数字证书，可凭本企业CA数字证书登录“湖州市公共资源交易信息网（http：//ggzy.huzhou.gov.cn）</w:t>
      </w:r>
      <w:r>
        <w:rPr>
          <w:rFonts w:hint="eastAsia"/>
          <w:color w:val="auto"/>
          <w:szCs w:val="21"/>
        </w:rPr>
        <w:t>“</w:t>
      </w:r>
      <w:r>
        <w:rPr>
          <w:rFonts w:hint="eastAsia"/>
          <w:color w:val="auto"/>
          <w:lang w:val="en-US" w:eastAsia="zh-CN"/>
        </w:rPr>
        <w:t>交通-交通招标公告”</w:t>
      </w:r>
      <w:r>
        <w:rPr>
          <w:snapToGrid w:val="0"/>
          <w:color w:val="auto"/>
          <w:szCs w:val="21"/>
          <w:highlight w:val="none"/>
        </w:rPr>
        <w:t>”下载招标文件和补充文件（答疑、澄清）。</w:t>
      </w:r>
    </w:p>
    <w:p>
      <w:pPr>
        <w:spacing w:line="340" w:lineRule="exact"/>
        <w:rPr>
          <w:rFonts w:ascii="宋体" w:hAnsi="宋体"/>
          <w:color w:val="auto"/>
          <w:szCs w:val="21"/>
          <w:highlight w:val="none"/>
        </w:rPr>
      </w:pPr>
      <w:r>
        <w:rPr>
          <w:rFonts w:hint="eastAsia"/>
          <w:snapToGrid w:val="0"/>
          <w:color w:val="auto"/>
          <w:highlight w:val="none"/>
        </w:rPr>
        <w:t xml:space="preserve">    </w:t>
      </w:r>
      <w:r>
        <w:rPr>
          <w:snapToGrid w:val="0"/>
          <w:color w:val="auto"/>
          <w:highlight w:val="none"/>
        </w:rPr>
        <w:t>4.4、</w:t>
      </w:r>
      <w:r>
        <w:rPr>
          <w:color w:val="auto"/>
          <w:szCs w:val="21"/>
          <w:highlight w:val="none"/>
        </w:rPr>
        <w:t>未取得湖州市公共资源交易中心CA数字证书的潜在投标人，应先办理交易主体注册手续，然后取得湖州市公共资源交易中心CA数字证书。具体登记办法请打开湖州市公共资源交易信息网（http：//ggzy.huzhou.gov.cn）查看相关操作手册。</w:t>
      </w:r>
      <w:r>
        <w:rPr>
          <w:rFonts w:hint="eastAsia" w:ascii="宋体" w:hAnsi="宋体"/>
          <w:color w:val="auto"/>
          <w:szCs w:val="21"/>
          <w:highlight w:val="none"/>
        </w:rPr>
        <w:t>江苏国泰新点软件有限公司提供技术服务（徐工 0572-2220028）。</w:t>
      </w:r>
    </w:p>
    <w:p>
      <w:pPr>
        <w:spacing w:line="340" w:lineRule="exact"/>
        <w:ind w:firstLine="400" w:firstLineChars="200"/>
        <w:rPr>
          <w:color w:val="auto"/>
          <w:highlight w:val="none"/>
        </w:rPr>
      </w:pPr>
      <w:r>
        <w:rPr>
          <w:snapToGrid w:val="0"/>
          <w:color w:val="auto"/>
          <w:highlight w:val="none"/>
        </w:rPr>
        <w:t>4.5</w:t>
      </w:r>
      <w:r>
        <w:rPr>
          <w:color w:val="auto"/>
          <w:highlight w:val="none"/>
        </w:rPr>
        <w:t>潜在投标人对招标文件有疑问的，通过交易平台提交。提交疑问截止日为</w:t>
      </w:r>
      <w:r>
        <w:rPr>
          <w:color w:val="FF0000"/>
          <w:highlight w:val="none"/>
        </w:rPr>
        <w:t>提交疑问截止日为</w:t>
      </w:r>
      <w:r>
        <w:rPr>
          <w:color w:val="000000"/>
          <w:highlight w:val="yellow"/>
          <w:u w:val="none"/>
        </w:rPr>
        <w:t>20</w:t>
      </w:r>
      <w:r>
        <w:rPr>
          <w:rFonts w:hint="eastAsia"/>
          <w:color w:val="000000"/>
          <w:highlight w:val="yellow"/>
          <w:u w:val="none"/>
          <w:lang w:val="en-US" w:eastAsia="zh-CN"/>
        </w:rPr>
        <w:t>20</w:t>
      </w:r>
      <w:r>
        <w:rPr>
          <w:color w:val="000000"/>
          <w:highlight w:val="yellow"/>
          <w:u w:val="none"/>
        </w:rPr>
        <w:t>年</w:t>
      </w:r>
      <w:r>
        <w:rPr>
          <w:rFonts w:hint="eastAsia"/>
          <w:color w:val="000000"/>
          <w:highlight w:val="yellow"/>
          <w:u w:val="none"/>
          <w:lang w:val="en-US" w:eastAsia="zh-CN"/>
        </w:rPr>
        <w:t>9</w:t>
      </w:r>
      <w:r>
        <w:rPr>
          <w:color w:val="000000"/>
          <w:highlight w:val="yellow"/>
          <w:u w:val="none"/>
        </w:rPr>
        <w:t>月</w:t>
      </w:r>
      <w:r>
        <w:rPr>
          <w:rFonts w:hint="eastAsia"/>
          <w:color w:val="000000"/>
          <w:highlight w:val="yellow"/>
          <w:u w:val="none"/>
          <w:lang w:val="en-US" w:eastAsia="zh-CN"/>
        </w:rPr>
        <w:t>13</w:t>
      </w:r>
      <w:r>
        <w:rPr>
          <w:color w:val="000000"/>
          <w:highlight w:val="yellow"/>
          <w:u w:val="none"/>
        </w:rPr>
        <w:t>日</w:t>
      </w:r>
      <w:r>
        <w:rPr>
          <w:rFonts w:hint="eastAsia"/>
          <w:color w:val="000000"/>
          <w:highlight w:val="yellow"/>
          <w:u w:val="none"/>
          <w:lang w:val="en-US" w:eastAsia="zh-CN"/>
        </w:rPr>
        <w:t>16:30</w:t>
      </w:r>
      <w:r>
        <w:rPr>
          <w:color w:val="auto"/>
          <w:highlight w:val="yellow"/>
        </w:rPr>
        <w:t>。</w:t>
      </w:r>
      <w:r>
        <w:rPr>
          <w:rFonts w:hint="eastAsia" w:eastAsia="宋体"/>
          <w:color w:val="auto"/>
          <w:highlight w:val="yellow"/>
          <w:lang w:eastAsia="zh-CN"/>
        </w:rPr>
        <w:t>发包人</w:t>
      </w:r>
      <w:r>
        <w:rPr>
          <w:color w:val="auto"/>
          <w:highlight w:val="yellow"/>
        </w:rPr>
        <w:t>将于</w:t>
      </w:r>
      <w:r>
        <w:rPr>
          <w:color w:val="000000"/>
          <w:highlight w:val="yellow"/>
          <w:u w:val="none"/>
        </w:rPr>
        <w:t>20</w:t>
      </w:r>
      <w:r>
        <w:rPr>
          <w:rFonts w:hint="eastAsia"/>
          <w:color w:val="000000"/>
          <w:highlight w:val="yellow"/>
          <w:u w:val="none"/>
          <w:lang w:val="en-US" w:eastAsia="zh-CN"/>
        </w:rPr>
        <w:t>20</w:t>
      </w:r>
      <w:r>
        <w:rPr>
          <w:color w:val="000000"/>
          <w:highlight w:val="yellow"/>
          <w:u w:val="none"/>
        </w:rPr>
        <w:t>年</w:t>
      </w:r>
      <w:r>
        <w:rPr>
          <w:rFonts w:hint="eastAsia"/>
          <w:color w:val="000000"/>
          <w:highlight w:val="yellow"/>
          <w:u w:val="none"/>
          <w:lang w:val="en-US" w:eastAsia="zh-CN"/>
        </w:rPr>
        <w:t>9</w:t>
      </w:r>
      <w:r>
        <w:rPr>
          <w:color w:val="000000"/>
          <w:highlight w:val="yellow"/>
          <w:u w:val="none"/>
        </w:rPr>
        <w:t>月</w:t>
      </w:r>
      <w:r>
        <w:rPr>
          <w:rFonts w:hint="eastAsia"/>
          <w:color w:val="000000"/>
          <w:highlight w:val="yellow"/>
          <w:u w:val="none"/>
          <w:lang w:val="en-US" w:eastAsia="zh-CN"/>
        </w:rPr>
        <w:t>15</w:t>
      </w:r>
      <w:r>
        <w:rPr>
          <w:color w:val="000000"/>
          <w:highlight w:val="yellow"/>
          <w:u w:val="none"/>
        </w:rPr>
        <w:t>日</w:t>
      </w:r>
      <w:r>
        <w:rPr>
          <w:color w:val="auto"/>
          <w:highlight w:val="yellow"/>
        </w:rPr>
        <w:t>在网上</w:t>
      </w:r>
      <w:r>
        <w:rPr>
          <w:color w:val="auto"/>
          <w:highlight w:val="none"/>
        </w:rPr>
        <w:t>发布补充（答疑、澄清）文件。潜在投标人应自行关注网站公告，</w:t>
      </w:r>
      <w:r>
        <w:rPr>
          <w:rFonts w:hint="eastAsia" w:eastAsia="宋体"/>
          <w:color w:val="auto"/>
          <w:highlight w:val="none"/>
          <w:lang w:eastAsia="zh-CN"/>
        </w:rPr>
        <w:t>发包人</w:t>
      </w:r>
      <w:r>
        <w:rPr>
          <w:color w:val="auto"/>
          <w:highlight w:val="none"/>
        </w:rPr>
        <w:t>不再一一通知。投标人因自身贻误行为导致投标失败的，责任自负。</w:t>
      </w:r>
    </w:p>
    <w:p>
      <w:pPr>
        <w:pStyle w:val="5"/>
        <w:pageBreakBefore w:val="0"/>
        <w:widowControl w:val="0"/>
        <w:kinsoku/>
        <w:wordWrap/>
        <w:overflowPunct/>
        <w:topLinePunct w:val="0"/>
        <w:autoSpaceDE/>
        <w:autoSpaceDN/>
        <w:bidi w:val="0"/>
        <w:adjustRightInd/>
        <w:snapToGrid/>
        <w:spacing w:before="0" w:after="0" w:line="420" w:lineRule="exact"/>
        <w:textAlignment w:val="auto"/>
        <w:rPr>
          <w:rFonts w:ascii="Times New Roman" w:hAnsi="Times New Roman"/>
          <w:b w:val="0"/>
          <w:color w:val="auto"/>
          <w:sz w:val="28"/>
          <w:szCs w:val="28"/>
          <w:highlight w:val="none"/>
        </w:rPr>
      </w:pPr>
      <w:bookmarkStart w:id="67" w:name="_Toc6503"/>
      <w:r>
        <w:rPr>
          <w:rFonts w:ascii="Times New Roman" w:hAnsi="Times New Roman"/>
          <w:color w:val="auto"/>
          <w:sz w:val="28"/>
          <w:szCs w:val="28"/>
          <w:highlight w:val="none"/>
        </w:rPr>
        <w:t>5．</w:t>
      </w:r>
      <w:r>
        <w:rPr>
          <w:rFonts w:ascii="Times New Roman" w:hAnsi="Times New Roman"/>
          <w:b w:val="0"/>
          <w:color w:val="auto"/>
          <w:sz w:val="28"/>
          <w:szCs w:val="28"/>
          <w:highlight w:val="none"/>
        </w:rPr>
        <w:t>投标文件的递交</w:t>
      </w:r>
      <w:bookmarkEnd w:id="57"/>
      <w:bookmarkEnd w:id="58"/>
      <w:bookmarkEnd w:id="59"/>
      <w:bookmarkEnd w:id="60"/>
      <w:bookmarkEnd w:id="61"/>
      <w:bookmarkEnd w:id="62"/>
      <w:bookmarkEnd w:id="63"/>
      <w:bookmarkEnd w:id="64"/>
      <w:r>
        <w:rPr>
          <w:rFonts w:ascii="Times New Roman" w:hAnsi="Times New Roman"/>
          <w:b w:val="0"/>
          <w:color w:val="auto"/>
          <w:sz w:val="28"/>
          <w:szCs w:val="28"/>
          <w:highlight w:val="none"/>
        </w:rPr>
        <w:t>及相关事宜</w:t>
      </w:r>
      <w:bookmarkEnd w:id="65"/>
      <w:bookmarkEnd w:id="66"/>
      <w:bookmarkEnd w:id="67"/>
    </w:p>
    <w:p>
      <w:pPr>
        <w:spacing w:line="340" w:lineRule="exact"/>
        <w:ind w:firstLine="400" w:firstLineChars="200"/>
        <w:jc w:val="left"/>
        <w:rPr>
          <w:rFonts w:hint="eastAsia"/>
          <w:color w:val="auto"/>
          <w:szCs w:val="21"/>
          <w:highlight w:val="none"/>
        </w:rPr>
      </w:pPr>
      <w:bookmarkStart w:id="68" w:name="_Toc507489945"/>
      <w:bookmarkStart w:id="69" w:name="_Toc507874922"/>
      <w:bookmarkStart w:id="70" w:name="_Toc507503089"/>
      <w:bookmarkStart w:id="71" w:name="_Toc504057816"/>
      <w:bookmarkStart w:id="72" w:name="_Toc507875338"/>
      <w:bookmarkStart w:id="73" w:name="_Toc507868332"/>
      <w:bookmarkStart w:id="74" w:name="_Toc247085677"/>
      <w:bookmarkStart w:id="75" w:name="_Toc246996906"/>
      <w:bookmarkStart w:id="76" w:name="_Toc246996163"/>
      <w:bookmarkStart w:id="77" w:name="_Toc323671676"/>
      <w:bookmarkStart w:id="78" w:name="_Toc179632533"/>
      <w:bookmarkStart w:id="79" w:name="_Toc296602407"/>
      <w:bookmarkStart w:id="80" w:name="_Toc157499355"/>
      <w:bookmarkStart w:id="81" w:name="_Toc323043500"/>
      <w:r>
        <w:rPr>
          <w:color w:val="auto"/>
          <w:szCs w:val="21"/>
          <w:highlight w:val="none"/>
        </w:rPr>
        <w:t xml:space="preserve">5.1 </w:t>
      </w:r>
      <w:r>
        <w:rPr>
          <w:rFonts w:hint="eastAsia" w:eastAsia="宋体"/>
          <w:color w:val="auto"/>
          <w:szCs w:val="21"/>
          <w:highlight w:val="none"/>
          <w:lang w:eastAsia="zh-CN"/>
        </w:rPr>
        <w:t>发包人</w:t>
      </w:r>
      <w:r>
        <w:rPr>
          <w:color w:val="auto"/>
          <w:szCs w:val="21"/>
          <w:highlight w:val="none"/>
        </w:rPr>
        <w:t>不组织工程现场踏勘、不召开投标预备会</w:t>
      </w:r>
      <w:bookmarkEnd w:id="68"/>
      <w:bookmarkEnd w:id="69"/>
      <w:bookmarkEnd w:id="70"/>
      <w:bookmarkEnd w:id="71"/>
      <w:bookmarkEnd w:id="72"/>
      <w:bookmarkEnd w:id="73"/>
      <w:r>
        <w:rPr>
          <w:rFonts w:hint="eastAsia"/>
          <w:color w:val="auto"/>
          <w:szCs w:val="21"/>
          <w:highlight w:val="none"/>
        </w:rPr>
        <w:t>；</w:t>
      </w:r>
    </w:p>
    <w:p>
      <w:pPr>
        <w:spacing w:line="340" w:lineRule="exact"/>
        <w:ind w:firstLine="400" w:firstLineChars="200"/>
        <w:jc w:val="left"/>
        <w:rPr>
          <w:color w:val="000000"/>
          <w:szCs w:val="21"/>
          <w:highlight w:val="none"/>
        </w:rPr>
      </w:pPr>
      <w:r>
        <w:rPr>
          <w:rFonts w:hint="eastAsia"/>
          <w:color w:val="000000"/>
          <w:szCs w:val="21"/>
          <w:highlight w:val="none"/>
        </w:rPr>
        <w:t>5.2投标文件递交截止时间：</w:t>
      </w:r>
      <w:r>
        <w:rPr>
          <w:color w:val="000000"/>
          <w:highlight w:val="yellow"/>
          <w:u w:val="single"/>
        </w:rPr>
        <w:t>20</w:t>
      </w:r>
      <w:r>
        <w:rPr>
          <w:rFonts w:hint="eastAsia"/>
          <w:color w:val="000000"/>
          <w:highlight w:val="yellow"/>
          <w:u w:val="single"/>
          <w:lang w:val="en-US" w:eastAsia="zh-CN"/>
        </w:rPr>
        <w:t>20</w:t>
      </w:r>
      <w:r>
        <w:rPr>
          <w:color w:val="000000"/>
          <w:highlight w:val="yellow"/>
          <w:u w:val="single"/>
        </w:rPr>
        <w:t>年</w:t>
      </w:r>
      <w:r>
        <w:rPr>
          <w:rFonts w:hint="eastAsia"/>
          <w:color w:val="000000"/>
          <w:highlight w:val="yellow"/>
          <w:u w:val="single"/>
          <w:lang w:val="en-US" w:eastAsia="zh-CN"/>
        </w:rPr>
        <w:t xml:space="preserve"> 9</w:t>
      </w:r>
      <w:r>
        <w:rPr>
          <w:color w:val="000000"/>
          <w:highlight w:val="yellow"/>
          <w:u w:val="single"/>
        </w:rPr>
        <w:t>月</w:t>
      </w:r>
      <w:r>
        <w:rPr>
          <w:rFonts w:hint="eastAsia"/>
          <w:color w:val="000000"/>
          <w:highlight w:val="yellow"/>
          <w:u w:val="single"/>
          <w:lang w:val="en-US" w:eastAsia="zh-CN"/>
        </w:rPr>
        <w:t>18</w:t>
      </w:r>
      <w:r>
        <w:rPr>
          <w:color w:val="000000"/>
          <w:highlight w:val="yellow"/>
          <w:u w:val="single"/>
        </w:rPr>
        <w:t>日</w:t>
      </w:r>
      <w:r>
        <w:rPr>
          <w:rFonts w:hint="eastAsia"/>
          <w:color w:val="000000"/>
          <w:highlight w:val="yellow"/>
          <w:u w:val="single"/>
          <w:lang w:val="en-US" w:eastAsia="zh-CN"/>
        </w:rPr>
        <w:t xml:space="preserve"> 9</w:t>
      </w:r>
      <w:r>
        <w:rPr>
          <w:rFonts w:hint="eastAsia"/>
          <w:color w:val="000000"/>
          <w:szCs w:val="21"/>
          <w:highlight w:val="yellow"/>
          <w:u w:val="single"/>
        </w:rPr>
        <w:t>时</w:t>
      </w:r>
      <w:r>
        <w:rPr>
          <w:rFonts w:hint="eastAsia"/>
          <w:color w:val="000000"/>
          <w:szCs w:val="21"/>
          <w:highlight w:val="yellow"/>
          <w:u w:val="single"/>
          <w:lang w:val="en-US" w:eastAsia="zh-CN"/>
        </w:rPr>
        <w:t>30</w:t>
      </w:r>
      <w:r>
        <w:rPr>
          <w:color w:val="000000"/>
          <w:szCs w:val="21"/>
          <w:highlight w:val="yellow"/>
          <w:u w:val="single"/>
        </w:rPr>
        <w:t>分</w:t>
      </w:r>
      <w:r>
        <w:rPr>
          <w:rFonts w:hint="eastAsia"/>
          <w:color w:val="000000"/>
          <w:szCs w:val="21"/>
          <w:highlight w:val="yellow"/>
          <w:u w:val="single"/>
        </w:rPr>
        <w:t>；</w:t>
      </w:r>
    </w:p>
    <w:p>
      <w:pPr>
        <w:spacing w:line="340" w:lineRule="exact"/>
        <w:ind w:firstLine="400" w:firstLineChars="200"/>
        <w:jc w:val="left"/>
        <w:rPr>
          <w:rFonts w:hint="eastAsia"/>
          <w:color w:val="auto"/>
          <w:szCs w:val="21"/>
          <w:highlight w:val="none"/>
        </w:rPr>
      </w:pPr>
      <w:r>
        <w:rPr>
          <w:color w:val="auto"/>
          <w:szCs w:val="21"/>
          <w:highlight w:val="none"/>
        </w:rPr>
        <w:t>5.</w:t>
      </w:r>
      <w:r>
        <w:rPr>
          <w:rFonts w:hint="eastAsia"/>
          <w:color w:val="auto"/>
          <w:szCs w:val="21"/>
          <w:highlight w:val="none"/>
        </w:rPr>
        <w:t>3</w:t>
      </w:r>
      <w:r>
        <w:rPr>
          <w:color w:val="auto"/>
          <w:szCs w:val="21"/>
          <w:highlight w:val="none"/>
        </w:rPr>
        <w:t>投标文件递交方式：电子投标文件采用网上递交方式，上传至湖州市公共资源交易中心电子招投标交易平台（http://ggzy.huzhou.gov.cn）</w:t>
      </w:r>
      <w:r>
        <w:rPr>
          <w:rFonts w:hint="eastAsia"/>
          <w:color w:val="auto"/>
          <w:szCs w:val="21"/>
          <w:highlight w:val="none"/>
        </w:rPr>
        <w:t>、</w:t>
      </w:r>
      <w:r>
        <w:rPr>
          <w:color w:val="auto"/>
          <w:szCs w:val="21"/>
          <w:highlight w:val="none"/>
        </w:rPr>
        <w:t>纸质投标文件采用现场递交方式，</w:t>
      </w:r>
      <w:r>
        <w:rPr>
          <w:rFonts w:hint="eastAsia"/>
          <w:color w:val="auto"/>
          <w:szCs w:val="21"/>
          <w:highlight w:val="none"/>
        </w:rPr>
        <w:t>纸质</w:t>
      </w:r>
      <w:r>
        <w:rPr>
          <w:color w:val="auto"/>
          <w:szCs w:val="21"/>
          <w:highlight w:val="none"/>
        </w:rPr>
        <w:t>投标文件递交地址：</w:t>
      </w:r>
      <w:r>
        <w:rPr>
          <w:rFonts w:hint="eastAsia"/>
          <w:color w:val="auto"/>
          <w:szCs w:val="21"/>
          <w:highlight w:val="none"/>
          <w:lang w:eastAsia="zh-CN"/>
        </w:rPr>
        <w:t>练市镇开标室（南浔区综合行政执法局练市中队六楼）。</w:t>
      </w:r>
    </w:p>
    <w:p>
      <w:pPr>
        <w:spacing w:line="340" w:lineRule="exact"/>
        <w:ind w:firstLine="400" w:firstLineChars="200"/>
        <w:jc w:val="left"/>
        <w:rPr>
          <w:color w:val="auto"/>
          <w:szCs w:val="21"/>
          <w:highlight w:val="none"/>
        </w:rPr>
      </w:pPr>
      <w:r>
        <w:rPr>
          <w:rFonts w:hint="eastAsia"/>
          <w:color w:val="auto"/>
          <w:szCs w:val="21"/>
          <w:highlight w:val="none"/>
        </w:rPr>
        <w:t>5.4</w:t>
      </w:r>
      <w:r>
        <w:rPr>
          <w:color w:val="auto"/>
          <w:szCs w:val="21"/>
          <w:highlight w:val="none"/>
        </w:rPr>
        <w:t>超过投标截止时间未完成上传的投标文件</w:t>
      </w:r>
      <w:r>
        <w:rPr>
          <w:rFonts w:hint="eastAsia"/>
          <w:color w:val="auto"/>
          <w:szCs w:val="21"/>
          <w:highlight w:val="none"/>
        </w:rPr>
        <w:t>和</w:t>
      </w:r>
      <w:r>
        <w:rPr>
          <w:rFonts w:hint="eastAsia"/>
          <w:color w:val="auto"/>
          <w:szCs w:val="21"/>
          <w:highlight w:val="none"/>
          <w:lang w:val="en-US" w:eastAsia="zh-CN"/>
        </w:rPr>
        <w:t>未按招标文件要求递交保证金的和</w:t>
      </w:r>
      <w:r>
        <w:rPr>
          <w:rFonts w:hint="eastAsia"/>
          <w:color w:val="auto"/>
          <w:szCs w:val="21"/>
          <w:highlight w:val="none"/>
        </w:rPr>
        <w:t>未按招标文件规定时间递交及密封的纸质投标文件</w:t>
      </w:r>
      <w:r>
        <w:rPr>
          <w:color w:val="auto"/>
          <w:szCs w:val="21"/>
          <w:highlight w:val="none"/>
        </w:rPr>
        <w:t>，</w:t>
      </w:r>
      <w:r>
        <w:rPr>
          <w:rFonts w:hint="eastAsia" w:ascii="宋体" w:hAnsi="宋体" w:eastAsia="宋体" w:cs="宋体"/>
          <w:color w:val="auto"/>
          <w:sz w:val="21"/>
          <w:szCs w:val="21"/>
          <w:lang w:eastAsia="zh-CN"/>
        </w:rPr>
        <w:t>发包人</w:t>
      </w:r>
      <w:r>
        <w:rPr>
          <w:rFonts w:hint="eastAsia" w:ascii="宋体" w:hAnsi="宋体" w:eastAsia="宋体" w:cs="宋体"/>
          <w:color w:val="auto"/>
          <w:sz w:val="21"/>
          <w:szCs w:val="21"/>
        </w:rPr>
        <w:t>不予受理</w:t>
      </w:r>
      <w:r>
        <w:rPr>
          <w:color w:val="auto"/>
          <w:szCs w:val="21"/>
          <w:highlight w:val="none"/>
        </w:rPr>
        <w:t>。</w:t>
      </w:r>
    </w:p>
    <w:p>
      <w:pPr>
        <w:spacing w:line="340" w:lineRule="exact"/>
        <w:ind w:firstLine="400" w:firstLineChars="200"/>
        <w:jc w:val="left"/>
        <w:rPr>
          <w:color w:val="auto"/>
          <w:szCs w:val="21"/>
          <w:highlight w:val="none"/>
          <w:lang w:val="zh-CN" w:eastAsia="zh-CN"/>
        </w:rPr>
      </w:pPr>
      <w:r>
        <w:rPr>
          <w:rFonts w:hint="eastAsia"/>
          <w:color w:val="auto"/>
          <w:szCs w:val="21"/>
          <w:highlight w:val="none"/>
          <w:lang w:val="zh-CN"/>
        </w:rPr>
        <w:t>相关防疫工作事项：</w:t>
      </w:r>
    </w:p>
    <w:p>
      <w:pPr>
        <w:spacing w:line="340" w:lineRule="exact"/>
        <w:ind w:firstLine="400" w:firstLineChars="200"/>
        <w:jc w:val="left"/>
        <w:rPr>
          <w:rFonts w:hint="eastAsia"/>
          <w:color w:val="auto"/>
          <w:szCs w:val="21"/>
          <w:highlight w:val="none"/>
          <w:lang w:val="zh-CN"/>
        </w:rPr>
      </w:pPr>
      <w:r>
        <w:rPr>
          <w:rFonts w:hint="eastAsia"/>
          <w:color w:val="auto"/>
          <w:szCs w:val="21"/>
          <w:highlight w:val="none"/>
          <w:lang w:val="zh-CN"/>
        </w:rPr>
        <w:t>1、投标单位必须指派无疫情接触史、身体健康且符合防控要求的人员参与开评标现场活动，请严格把关。每个投标单位一般只能指派 1 人参加现场开评标活动；</w:t>
      </w:r>
    </w:p>
    <w:p>
      <w:pPr>
        <w:spacing w:line="340" w:lineRule="exact"/>
        <w:ind w:firstLine="400" w:firstLineChars="200"/>
        <w:jc w:val="left"/>
        <w:rPr>
          <w:rFonts w:hint="eastAsia"/>
          <w:color w:val="auto"/>
          <w:szCs w:val="21"/>
          <w:highlight w:val="none"/>
          <w:lang w:val="zh-CN"/>
        </w:rPr>
      </w:pPr>
      <w:r>
        <w:rPr>
          <w:rFonts w:hint="eastAsia"/>
          <w:color w:val="auto"/>
          <w:szCs w:val="21"/>
          <w:highlight w:val="none"/>
          <w:lang w:val="zh-CN"/>
        </w:rPr>
        <w:t>2、参加投标的人员，请自觉做好个人防护工作，必须全程佩戴口罩（自备），听从工作人员引导，必须提供“一证一码”，即：身份证、“湖州健康码”（个人支付宝或浙里办 APP 中申领），主动配合做好体温测量等各项疫情防控措施。潜在投标人若为省外的，投标代表在持有“湖州健康码”的同时，须在支付宝APP 在线申请入浙通行申报。</w:t>
      </w:r>
    </w:p>
    <w:p>
      <w:pPr>
        <w:spacing w:line="340" w:lineRule="exact"/>
        <w:ind w:firstLine="400" w:firstLineChars="200"/>
        <w:jc w:val="left"/>
        <w:rPr>
          <w:color w:val="auto"/>
          <w:szCs w:val="21"/>
          <w:highlight w:val="none"/>
          <w:lang w:val="zh-CN" w:eastAsia="zh-CN"/>
        </w:rPr>
      </w:pPr>
      <w:r>
        <w:rPr>
          <w:rFonts w:hint="eastAsia"/>
          <w:color w:val="auto"/>
          <w:szCs w:val="21"/>
          <w:highlight w:val="none"/>
          <w:lang w:val="zh-CN"/>
        </w:rPr>
        <w:t>3、防控期间，参加投标的人员须测量体温、出示“湖州健康码”、登记身份证等信息；</w:t>
      </w:r>
    </w:p>
    <w:p>
      <w:pPr>
        <w:spacing w:line="340" w:lineRule="exact"/>
        <w:ind w:firstLine="400" w:firstLineChars="200"/>
        <w:jc w:val="left"/>
        <w:rPr>
          <w:rFonts w:hint="eastAsia"/>
          <w:color w:val="auto"/>
          <w:szCs w:val="21"/>
          <w:highlight w:val="none"/>
          <w:lang w:val="zh-CN"/>
        </w:rPr>
      </w:pPr>
      <w:r>
        <w:rPr>
          <w:rFonts w:hint="eastAsia"/>
          <w:color w:val="auto"/>
          <w:szCs w:val="21"/>
          <w:highlight w:val="none"/>
          <w:lang w:val="zh-CN"/>
        </w:rPr>
        <w:t>4、“湖州健康码”显示为绿色可进入投标地点，“湖州健康码”显示为黄色、红色或者现场测量体温不符合防控管理要求的人员，一律谢绝进入投标地点参加开评标活动；</w:t>
      </w:r>
    </w:p>
    <w:p>
      <w:pPr>
        <w:spacing w:line="240" w:lineRule="auto"/>
        <w:ind w:firstLine="400" w:firstLineChars="200"/>
        <w:jc w:val="left"/>
        <w:rPr>
          <w:rFonts w:hint="eastAsia"/>
          <w:color w:val="auto"/>
          <w:szCs w:val="21"/>
          <w:highlight w:val="none"/>
          <w:lang w:val="zh-CN"/>
        </w:rPr>
      </w:pPr>
      <w:r>
        <w:rPr>
          <w:rFonts w:hint="eastAsia"/>
          <w:color w:val="auto"/>
          <w:szCs w:val="21"/>
          <w:highlight w:val="none"/>
          <w:lang w:val="zh-CN"/>
        </w:rPr>
        <w:t>5、请各潜在投标单位充分考虑因路程、卡口防疫检查等因素（注：不得违反国家、浙江省、湖州市等相关规定）。特殊时期，为避免各因素带来不便导致时间效率问题，请各潜在投标人提前 30 分钟到场，确保投标有效。</w:t>
      </w:r>
    </w:p>
    <w:p>
      <w:pPr>
        <w:pStyle w:val="5"/>
        <w:spacing w:line="240" w:lineRule="auto"/>
        <w:rPr>
          <w:rFonts w:hint="eastAsia" w:ascii="Calibri" w:hAnsi="Calibri" w:eastAsia="Calibri"/>
          <w:b w:val="0"/>
          <w:bCs w:val="0"/>
          <w:color w:val="auto"/>
          <w:spacing w:val="0"/>
          <w:kern w:val="2"/>
          <w:sz w:val="21"/>
          <w:szCs w:val="21"/>
          <w:highlight w:val="none"/>
          <w:lang w:val="zh-CN" w:eastAsia="zh-CN" w:bidi="ar-SA"/>
        </w:rPr>
      </w:pPr>
      <w:r>
        <w:rPr>
          <w:rFonts w:hint="eastAsia" w:ascii="Calibri" w:hAnsi="Calibri" w:eastAsia="Calibri"/>
          <w:b w:val="0"/>
          <w:bCs w:val="0"/>
          <w:color w:val="auto"/>
          <w:spacing w:val="0"/>
          <w:kern w:val="2"/>
          <w:sz w:val="21"/>
          <w:szCs w:val="21"/>
          <w:highlight w:val="none"/>
          <w:lang w:val="zh-CN" w:eastAsia="zh-CN" w:bidi="ar-SA"/>
        </w:rPr>
        <w:t>6、所有进入投标现场的相关人员应自觉遵守国家以及省、市有关疫情防控的其他规定。</w:t>
      </w:r>
    </w:p>
    <w:p>
      <w:pPr>
        <w:pStyle w:val="5"/>
        <w:pageBreakBefore w:val="0"/>
        <w:widowControl w:val="0"/>
        <w:kinsoku/>
        <w:wordWrap/>
        <w:overflowPunct/>
        <w:topLinePunct w:val="0"/>
        <w:autoSpaceDE/>
        <w:autoSpaceDN/>
        <w:bidi w:val="0"/>
        <w:adjustRightInd/>
        <w:snapToGrid/>
        <w:spacing w:before="0" w:after="0" w:line="420" w:lineRule="exact"/>
        <w:textAlignment w:val="auto"/>
        <w:rPr>
          <w:rFonts w:ascii="Times New Roman" w:hAnsi="Times New Roman"/>
          <w:b w:val="0"/>
          <w:color w:val="auto"/>
          <w:sz w:val="28"/>
          <w:szCs w:val="28"/>
          <w:highlight w:val="none"/>
        </w:rPr>
      </w:pPr>
      <w:bookmarkStart w:id="82" w:name="_Toc24369"/>
      <w:r>
        <w:rPr>
          <w:rFonts w:ascii="Times New Roman" w:hAnsi="Times New Roman"/>
          <w:color w:val="auto"/>
          <w:sz w:val="28"/>
          <w:szCs w:val="28"/>
          <w:highlight w:val="none"/>
        </w:rPr>
        <w:t>6．</w:t>
      </w:r>
      <w:r>
        <w:rPr>
          <w:rFonts w:ascii="Times New Roman" w:hAnsi="Times New Roman"/>
          <w:b w:val="0"/>
          <w:color w:val="auto"/>
          <w:sz w:val="28"/>
          <w:szCs w:val="28"/>
          <w:highlight w:val="none"/>
        </w:rPr>
        <w:t>发布公告的媒介</w:t>
      </w:r>
      <w:bookmarkEnd w:id="74"/>
      <w:bookmarkEnd w:id="75"/>
      <w:bookmarkEnd w:id="76"/>
      <w:bookmarkEnd w:id="77"/>
      <w:bookmarkEnd w:id="78"/>
      <w:bookmarkEnd w:id="79"/>
      <w:bookmarkEnd w:id="80"/>
      <w:bookmarkEnd w:id="81"/>
      <w:bookmarkEnd w:id="82"/>
    </w:p>
    <w:p>
      <w:pPr>
        <w:pStyle w:val="11"/>
        <w:keepNext w:val="0"/>
        <w:keepLines w:val="0"/>
        <w:pageBreakBefore w:val="0"/>
        <w:widowControl w:val="0"/>
        <w:kinsoku/>
        <w:wordWrap/>
        <w:overflowPunct/>
        <w:topLinePunct w:val="0"/>
        <w:autoSpaceDE/>
        <w:autoSpaceDN/>
        <w:bidi w:val="0"/>
        <w:adjustRightInd/>
        <w:snapToGrid/>
        <w:spacing w:line="340" w:lineRule="atLeast"/>
        <w:ind w:firstLine="400" w:firstLineChars="200"/>
        <w:jc w:val="both"/>
        <w:textAlignment w:val="auto"/>
        <w:rPr>
          <w:rFonts w:hint="eastAsia" w:ascii="宋体" w:hAnsi="宋体" w:cs="宋体"/>
          <w:color w:val="auto"/>
          <w:szCs w:val="21"/>
          <w:highlight w:val="none"/>
        </w:rPr>
      </w:pPr>
      <w:bookmarkStart w:id="83" w:name="_Toc323043501"/>
      <w:bookmarkStart w:id="84" w:name="_Toc323671677"/>
      <w:bookmarkStart w:id="85" w:name="_Toc296602408"/>
      <w:bookmarkStart w:id="86" w:name="_Toc152045517"/>
      <w:bookmarkStart w:id="87" w:name="_Toc144974485"/>
      <w:bookmarkStart w:id="88" w:name="_Toc246996164"/>
      <w:bookmarkStart w:id="89" w:name="_Toc179632534"/>
      <w:bookmarkStart w:id="90" w:name="_Toc152042293"/>
      <w:bookmarkStart w:id="91" w:name="_Toc247085678"/>
      <w:bookmarkStart w:id="92" w:name="_Toc246996907"/>
      <w:r>
        <w:rPr>
          <w:rFonts w:hint="eastAsia" w:ascii="宋体" w:hAnsi="宋体" w:cs="宋体"/>
          <w:color w:val="auto"/>
          <w:szCs w:val="21"/>
          <w:highlight w:val="none"/>
        </w:rPr>
        <w:t>本次招标公告在</w:t>
      </w:r>
      <w:r>
        <w:rPr>
          <w:rFonts w:hint="eastAsia" w:ascii="宋体" w:hAnsi="宋体" w:eastAsia="宋体" w:cs="宋体"/>
          <w:i w:val="0"/>
          <w:caps w:val="0"/>
          <w:color w:val="auto"/>
          <w:spacing w:val="0"/>
          <w:sz w:val="21"/>
          <w:szCs w:val="21"/>
          <w:shd w:val="clear" w:color="auto" w:fill="FFFFFF"/>
        </w:rPr>
        <w:t>湖州市公共资源交易</w:t>
      </w:r>
      <w:r>
        <w:rPr>
          <w:rFonts w:hint="eastAsia" w:ascii="宋体" w:hAnsi="宋体" w:eastAsia="宋体" w:cs="宋体"/>
          <w:i w:val="0"/>
          <w:caps w:val="0"/>
          <w:color w:val="auto"/>
          <w:spacing w:val="0"/>
          <w:sz w:val="21"/>
          <w:szCs w:val="21"/>
          <w:shd w:val="clear" w:color="auto" w:fill="FFFFFF"/>
          <w:lang w:eastAsia="zh-CN"/>
        </w:rPr>
        <w:t>信息</w:t>
      </w:r>
      <w:r>
        <w:rPr>
          <w:rFonts w:hint="eastAsia" w:ascii="宋体" w:hAnsi="宋体" w:eastAsia="宋体" w:cs="宋体"/>
          <w:i w:val="0"/>
          <w:caps w:val="0"/>
          <w:color w:val="auto"/>
          <w:spacing w:val="0"/>
          <w:sz w:val="21"/>
          <w:szCs w:val="21"/>
          <w:shd w:val="clear" w:color="auto" w:fill="FFFFFF"/>
        </w:rPr>
        <w:t>网（http://ggzy.huzhou.gov.cn/）</w:t>
      </w:r>
      <w:r>
        <w:rPr>
          <w:rFonts w:hint="eastAsia" w:ascii="宋体" w:hAnsi="宋体" w:cs="宋体"/>
          <w:color w:val="auto"/>
          <w:szCs w:val="21"/>
          <w:highlight w:val="none"/>
        </w:rPr>
        <w:t>上发布。</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本次招标公告在湖州市公共资源交易信息网（http://ggzy.huzhou.gov.cn/）上发布。</w:t>
      </w:r>
    </w:p>
    <w:p>
      <w:pPr>
        <w:pStyle w:val="5"/>
        <w:pageBreakBefore w:val="0"/>
        <w:widowControl w:val="0"/>
        <w:kinsoku/>
        <w:wordWrap/>
        <w:overflowPunct/>
        <w:topLinePunct w:val="0"/>
        <w:autoSpaceDE/>
        <w:autoSpaceDN/>
        <w:bidi w:val="0"/>
        <w:adjustRightInd/>
        <w:snapToGrid/>
        <w:spacing w:before="0" w:after="0" w:line="420" w:lineRule="exact"/>
        <w:textAlignment w:val="auto"/>
        <w:rPr>
          <w:rFonts w:ascii="Times New Roman" w:hAnsi="Times New Roman"/>
          <w:b w:val="0"/>
          <w:color w:val="auto"/>
          <w:sz w:val="28"/>
          <w:szCs w:val="28"/>
          <w:highlight w:val="none"/>
        </w:rPr>
      </w:pPr>
      <w:bookmarkStart w:id="93" w:name="_Toc7202"/>
      <w:r>
        <w:rPr>
          <w:rFonts w:hint="eastAsia" w:ascii="Times New Roman" w:hAnsi="Times New Roman"/>
          <w:color w:val="auto"/>
          <w:sz w:val="28"/>
          <w:szCs w:val="28"/>
          <w:highlight w:val="none"/>
          <w:lang w:val="en-US" w:eastAsia="zh-CN"/>
        </w:rPr>
        <w:t>7</w:t>
      </w:r>
      <w:r>
        <w:rPr>
          <w:rFonts w:ascii="Times New Roman" w:hAnsi="Times New Roman"/>
          <w:color w:val="auto"/>
          <w:sz w:val="28"/>
          <w:szCs w:val="28"/>
          <w:highlight w:val="none"/>
        </w:rPr>
        <w:t>．</w:t>
      </w:r>
      <w:r>
        <w:rPr>
          <w:rFonts w:ascii="Times New Roman" w:hAnsi="Times New Roman"/>
          <w:b w:val="0"/>
          <w:color w:val="auto"/>
          <w:sz w:val="28"/>
          <w:szCs w:val="28"/>
          <w:highlight w:val="none"/>
        </w:rPr>
        <w:t>联系方式</w:t>
      </w:r>
      <w:bookmarkEnd w:id="83"/>
      <w:bookmarkEnd w:id="84"/>
      <w:bookmarkEnd w:id="85"/>
      <w:bookmarkEnd w:id="86"/>
      <w:bookmarkEnd w:id="87"/>
      <w:bookmarkEnd w:id="88"/>
      <w:bookmarkEnd w:id="89"/>
      <w:bookmarkEnd w:id="90"/>
      <w:bookmarkEnd w:id="91"/>
      <w:bookmarkEnd w:id="92"/>
      <w:bookmarkEnd w:id="93"/>
    </w:p>
    <w:p>
      <w:pPr>
        <w:keepNext w:val="0"/>
        <w:keepLines w:val="0"/>
        <w:widowControl/>
        <w:suppressLineNumbers w:val="0"/>
        <w:jc w:val="left"/>
        <w:rPr>
          <w:color w:val="auto"/>
          <w:sz w:val="21"/>
          <w:szCs w:val="21"/>
          <w:highlight w:val="none"/>
        </w:rPr>
      </w:pPr>
    </w:p>
    <w:p>
      <w:pPr>
        <w:keepNext w:val="0"/>
        <w:keepLines w:val="0"/>
        <w:widowControl/>
        <w:suppressLineNumbers w:val="0"/>
        <w:ind w:firstLine="420" w:firstLineChars="200"/>
        <w:jc w:val="left"/>
        <w:rPr>
          <w:color w:val="auto"/>
          <w:sz w:val="21"/>
          <w:szCs w:val="21"/>
          <w:highlight w:val="none"/>
        </w:rPr>
      </w:pPr>
      <w:r>
        <w:rPr>
          <w:rFonts w:hint="eastAsia" w:eastAsia="宋体"/>
          <w:color w:val="auto"/>
          <w:sz w:val="21"/>
          <w:szCs w:val="21"/>
          <w:highlight w:val="none"/>
          <w:lang w:eastAsia="zh-CN"/>
        </w:rPr>
        <w:t>发包人</w:t>
      </w:r>
      <w:r>
        <w:rPr>
          <w:color w:val="auto"/>
          <w:sz w:val="21"/>
          <w:szCs w:val="21"/>
          <w:highlight w:val="none"/>
        </w:rPr>
        <w:t>：</w:t>
      </w:r>
      <w:r>
        <w:rPr>
          <w:rFonts w:hint="eastAsia"/>
          <w:color w:val="auto"/>
          <w:sz w:val="21"/>
          <w:szCs w:val="21"/>
          <w:highlight w:val="none"/>
          <w:lang w:val="en-US" w:eastAsia="zh-CN"/>
        </w:rPr>
        <w:t>浙江湖州临杭城镇化建设集团有限公司</w:t>
      </w:r>
      <w:r>
        <w:rPr>
          <w:color w:val="auto"/>
          <w:sz w:val="21"/>
          <w:szCs w:val="21"/>
          <w:highlight w:val="none"/>
          <w:lang w:val="en-US" w:eastAsia="zh-CN"/>
        </w:rPr>
        <w:t xml:space="preserve"> </w:t>
      </w:r>
    </w:p>
    <w:p>
      <w:pPr>
        <w:pageBreakBefore w:val="0"/>
        <w:widowControl w:val="0"/>
        <w:kinsoku/>
        <w:wordWrap/>
        <w:overflowPunct/>
        <w:topLinePunct w:val="0"/>
        <w:autoSpaceDE/>
        <w:autoSpaceDN/>
        <w:bidi w:val="0"/>
        <w:adjustRightInd/>
        <w:snapToGrid/>
        <w:spacing w:line="420" w:lineRule="exact"/>
        <w:ind w:firstLine="420" w:firstLineChars="200"/>
        <w:textAlignment w:val="auto"/>
        <w:rPr>
          <w:rFonts w:hint="default" w:eastAsia="宋体"/>
          <w:color w:val="auto"/>
          <w:sz w:val="21"/>
          <w:szCs w:val="21"/>
          <w:highlight w:val="none"/>
          <w:lang w:val="en-US" w:eastAsia="zh-CN"/>
        </w:rPr>
      </w:pPr>
      <w:r>
        <w:rPr>
          <w:color w:val="auto"/>
          <w:sz w:val="21"/>
          <w:szCs w:val="21"/>
          <w:highlight w:val="none"/>
        </w:rPr>
        <w:t>地  址：</w:t>
      </w:r>
      <w:r>
        <w:rPr>
          <w:rFonts w:hint="eastAsia" w:eastAsia="宋体"/>
          <w:color w:val="auto"/>
          <w:sz w:val="21"/>
          <w:szCs w:val="21"/>
          <w:highlight w:val="none"/>
          <w:lang w:eastAsia="zh-CN"/>
        </w:rPr>
        <w:t>湖州市南浔区</w:t>
      </w:r>
      <w:r>
        <w:rPr>
          <w:rFonts w:hint="eastAsia"/>
          <w:color w:val="auto"/>
          <w:sz w:val="21"/>
          <w:szCs w:val="21"/>
          <w:highlight w:val="none"/>
          <w:lang w:eastAsia="zh-CN"/>
        </w:rPr>
        <w:t>练市镇</w:t>
      </w:r>
      <w:r>
        <w:rPr>
          <w:color w:val="auto"/>
          <w:sz w:val="21"/>
          <w:szCs w:val="21"/>
          <w:highlight w:val="none"/>
        </w:rPr>
        <w:t xml:space="preserve">           邮政编码： 3130</w:t>
      </w:r>
      <w:r>
        <w:rPr>
          <w:rFonts w:hint="eastAsia"/>
          <w:color w:val="auto"/>
          <w:sz w:val="21"/>
          <w:szCs w:val="21"/>
          <w:highlight w:val="none"/>
          <w:lang w:val="en-US" w:eastAsia="zh-CN"/>
        </w:rPr>
        <w:t>13</w:t>
      </w:r>
    </w:p>
    <w:p>
      <w:pPr>
        <w:pageBreakBefore w:val="0"/>
        <w:widowControl w:val="0"/>
        <w:kinsoku/>
        <w:wordWrap/>
        <w:overflowPunct/>
        <w:topLinePunct w:val="0"/>
        <w:autoSpaceDE/>
        <w:autoSpaceDN/>
        <w:bidi w:val="0"/>
        <w:adjustRightInd/>
        <w:snapToGrid/>
        <w:spacing w:line="420" w:lineRule="exact"/>
        <w:ind w:firstLine="420" w:firstLineChars="200"/>
        <w:textAlignment w:val="auto"/>
        <w:rPr>
          <w:color w:val="auto"/>
          <w:sz w:val="21"/>
          <w:szCs w:val="21"/>
          <w:highlight w:val="none"/>
        </w:rPr>
      </w:pPr>
      <w:r>
        <w:rPr>
          <w:color w:val="auto"/>
          <w:sz w:val="21"/>
          <w:szCs w:val="21"/>
          <w:highlight w:val="none"/>
        </w:rPr>
        <w:t>联系人：</w:t>
      </w:r>
      <w:r>
        <w:rPr>
          <w:rFonts w:hint="eastAsia"/>
          <w:color w:val="auto"/>
          <w:sz w:val="21"/>
          <w:szCs w:val="21"/>
          <w:highlight w:val="none"/>
          <w:lang w:eastAsia="zh-CN"/>
        </w:rPr>
        <w:t>朱先生</w:t>
      </w:r>
      <w:r>
        <w:rPr>
          <w:color w:val="auto"/>
          <w:sz w:val="21"/>
          <w:szCs w:val="21"/>
          <w:highlight w:val="none"/>
        </w:rPr>
        <w:t xml:space="preserve">         </w:t>
      </w:r>
      <w:r>
        <w:rPr>
          <w:rFonts w:hint="eastAsia"/>
          <w:color w:val="auto"/>
          <w:sz w:val="21"/>
          <w:szCs w:val="21"/>
          <w:highlight w:val="none"/>
          <w:lang w:val="en-US" w:eastAsia="zh-CN"/>
        </w:rPr>
        <w:t xml:space="preserve">                          </w:t>
      </w:r>
      <w:r>
        <w:rPr>
          <w:color w:val="auto"/>
          <w:sz w:val="21"/>
          <w:szCs w:val="21"/>
          <w:highlight w:val="none"/>
        </w:rPr>
        <w:t>电话：</w:t>
      </w:r>
      <w:r>
        <w:rPr>
          <w:rFonts w:hint="eastAsia"/>
          <w:color w:val="auto"/>
          <w:sz w:val="21"/>
          <w:szCs w:val="21"/>
          <w:highlight w:val="none"/>
        </w:rPr>
        <w:t xml:space="preserve"> </w:t>
      </w:r>
      <w:r>
        <w:rPr>
          <w:rFonts w:hint="eastAsia" w:eastAsia="宋体"/>
          <w:color w:val="auto"/>
          <w:sz w:val="21"/>
          <w:szCs w:val="21"/>
          <w:highlight w:val="none"/>
          <w:lang w:eastAsia="zh-CN"/>
        </w:rPr>
        <w:t xml:space="preserve">0572-3011835 </w:t>
      </w:r>
      <w:r>
        <w:rPr>
          <w:color w:val="auto"/>
          <w:sz w:val="21"/>
          <w:szCs w:val="21"/>
          <w:highlight w:val="none"/>
        </w:rPr>
        <w:t xml:space="preserve">   </w:t>
      </w:r>
    </w:p>
    <w:p>
      <w:pPr>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eastAsia="宋体"/>
          <w:color w:val="auto"/>
          <w:sz w:val="21"/>
          <w:szCs w:val="21"/>
          <w:highlight w:val="none"/>
          <w:lang w:eastAsia="zh-CN"/>
        </w:rPr>
      </w:pPr>
      <w:r>
        <w:rPr>
          <w:color w:val="auto"/>
          <w:sz w:val="21"/>
          <w:szCs w:val="21"/>
          <w:highlight w:val="none"/>
        </w:rPr>
        <w:t>招标代理机构：</w:t>
      </w:r>
      <w:r>
        <w:rPr>
          <w:rFonts w:hint="eastAsia"/>
          <w:color w:val="auto"/>
          <w:sz w:val="21"/>
          <w:szCs w:val="21"/>
          <w:highlight w:val="none"/>
          <w:lang w:eastAsia="zh-CN"/>
        </w:rPr>
        <w:t>浙江中际工程项目管理有限公司</w:t>
      </w:r>
    </w:p>
    <w:p>
      <w:pPr>
        <w:pageBreakBefore w:val="0"/>
        <w:widowControl w:val="0"/>
        <w:kinsoku/>
        <w:wordWrap/>
        <w:overflowPunct/>
        <w:topLinePunct w:val="0"/>
        <w:autoSpaceDE/>
        <w:autoSpaceDN/>
        <w:bidi w:val="0"/>
        <w:adjustRightInd/>
        <w:snapToGrid/>
        <w:spacing w:line="420" w:lineRule="exact"/>
        <w:ind w:firstLine="420" w:firstLineChars="200"/>
        <w:textAlignment w:val="auto"/>
        <w:rPr>
          <w:rFonts w:hint="default" w:eastAsia="宋体"/>
          <w:color w:val="auto"/>
          <w:sz w:val="21"/>
          <w:szCs w:val="21"/>
          <w:highlight w:val="none"/>
          <w:lang w:val="en-US" w:eastAsia="zh-CN"/>
        </w:rPr>
      </w:pPr>
      <w:r>
        <w:rPr>
          <w:color w:val="auto"/>
          <w:sz w:val="21"/>
          <w:szCs w:val="21"/>
          <w:highlight w:val="none"/>
        </w:rPr>
        <w:t>地址：</w:t>
      </w:r>
      <w:r>
        <w:rPr>
          <w:rFonts w:hint="eastAsia"/>
          <w:color w:val="auto"/>
          <w:sz w:val="21"/>
          <w:szCs w:val="21"/>
          <w:highlight w:val="none"/>
          <w:lang w:eastAsia="zh-CN"/>
        </w:rPr>
        <w:t>双林镇维多利大道292号铂金华府营销中心3楼</w:t>
      </w:r>
      <w:r>
        <w:rPr>
          <w:rFonts w:hint="eastAsia"/>
          <w:color w:val="auto"/>
          <w:sz w:val="21"/>
          <w:szCs w:val="21"/>
          <w:highlight w:val="none"/>
        </w:rPr>
        <w:t xml:space="preserve">  </w:t>
      </w:r>
      <w:r>
        <w:rPr>
          <w:color w:val="auto"/>
          <w:sz w:val="21"/>
          <w:szCs w:val="21"/>
          <w:highlight w:val="none"/>
        </w:rPr>
        <w:t>邮政编码：31</w:t>
      </w:r>
      <w:r>
        <w:rPr>
          <w:rFonts w:hint="eastAsia"/>
          <w:color w:val="auto"/>
          <w:sz w:val="21"/>
          <w:szCs w:val="21"/>
          <w:highlight w:val="none"/>
          <w:lang w:val="en-US" w:eastAsia="zh-CN"/>
        </w:rPr>
        <w:t>3</w:t>
      </w:r>
      <w:r>
        <w:rPr>
          <w:color w:val="auto"/>
          <w:sz w:val="21"/>
          <w:szCs w:val="21"/>
          <w:highlight w:val="none"/>
        </w:rPr>
        <w:t>0</w:t>
      </w:r>
      <w:r>
        <w:rPr>
          <w:rFonts w:hint="eastAsia"/>
          <w:color w:val="auto"/>
          <w:sz w:val="21"/>
          <w:szCs w:val="21"/>
          <w:highlight w:val="none"/>
          <w:lang w:val="en-US" w:eastAsia="zh-CN"/>
        </w:rPr>
        <w:t>12</w:t>
      </w:r>
    </w:p>
    <w:p>
      <w:pPr>
        <w:pageBreakBefore w:val="0"/>
        <w:widowControl w:val="0"/>
        <w:kinsoku/>
        <w:wordWrap/>
        <w:overflowPunct/>
        <w:topLinePunct w:val="0"/>
        <w:autoSpaceDE/>
        <w:autoSpaceDN/>
        <w:bidi w:val="0"/>
        <w:adjustRightInd/>
        <w:snapToGrid/>
        <w:spacing w:line="420" w:lineRule="exact"/>
        <w:ind w:right="420" w:firstLine="420" w:firstLineChars="200"/>
        <w:jc w:val="both"/>
        <w:textAlignment w:val="auto"/>
        <w:rPr>
          <w:color w:val="auto"/>
          <w:sz w:val="21"/>
          <w:szCs w:val="21"/>
          <w:highlight w:val="none"/>
        </w:rPr>
      </w:pPr>
      <w:r>
        <w:rPr>
          <w:color w:val="auto"/>
          <w:sz w:val="21"/>
          <w:szCs w:val="21"/>
          <w:highlight w:val="none"/>
        </w:rPr>
        <w:t>联系人：</w:t>
      </w:r>
      <w:r>
        <w:rPr>
          <w:rFonts w:hint="eastAsia"/>
          <w:color w:val="auto"/>
          <w:sz w:val="21"/>
          <w:szCs w:val="21"/>
          <w:highlight w:val="none"/>
          <w:lang w:eastAsia="zh-CN"/>
        </w:rPr>
        <w:t>陈</w:t>
      </w:r>
      <w:r>
        <w:rPr>
          <w:rFonts w:hint="eastAsia"/>
          <w:color w:val="auto"/>
          <w:sz w:val="21"/>
          <w:szCs w:val="21"/>
          <w:highlight w:val="none"/>
        </w:rPr>
        <w:t xml:space="preserve">先生   </w:t>
      </w:r>
      <w:r>
        <w:rPr>
          <w:color w:val="auto"/>
          <w:sz w:val="21"/>
          <w:szCs w:val="21"/>
          <w:highlight w:val="none"/>
        </w:rPr>
        <w:t xml:space="preserve">  </w:t>
      </w:r>
      <w:r>
        <w:rPr>
          <w:rFonts w:hint="eastAsia"/>
          <w:color w:val="auto"/>
          <w:sz w:val="21"/>
          <w:szCs w:val="21"/>
          <w:highlight w:val="none"/>
          <w:lang w:val="en-US" w:eastAsia="zh-CN"/>
        </w:rPr>
        <w:t xml:space="preserve">                            </w:t>
      </w:r>
      <w:r>
        <w:rPr>
          <w:color w:val="auto"/>
          <w:sz w:val="21"/>
          <w:szCs w:val="21"/>
          <w:highlight w:val="none"/>
        </w:rPr>
        <w:t xml:space="preserve"> </w:t>
      </w:r>
      <w:r>
        <w:rPr>
          <w:rFonts w:hint="eastAsia"/>
          <w:color w:val="auto"/>
          <w:sz w:val="21"/>
          <w:szCs w:val="21"/>
          <w:highlight w:val="none"/>
          <w:lang w:val="en-US" w:eastAsia="zh-CN"/>
        </w:rPr>
        <w:t xml:space="preserve"> </w:t>
      </w:r>
      <w:r>
        <w:rPr>
          <w:color w:val="auto"/>
          <w:sz w:val="21"/>
          <w:szCs w:val="21"/>
          <w:highlight w:val="none"/>
        </w:rPr>
        <w:t>电话：</w:t>
      </w:r>
      <w:r>
        <w:rPr>
          <w:rFonts w:hint="eastAsia"/>
          <w:color w:val="auto"/>
          <w:sz w:val="21"/>
          <w:szCs w:val="21"/>
          <w:highlight w:val="none"/>
          <w:lang w:val="en-US" w:eastAsia="zh-CN"/>
        </w:rPr>
        <w:t>0572-2573515</w:t>
      </w:r>
      <w:r>
        <w:rPr>
          <w:color w:val="auto"/>
          <w:sz w:val="21"/>
          <w:szCs w:val="21"/>
          <w:highlight w:val="none"/>
        </w:rPr>
        <w:t xml:space="preserve">   </w:t>
      </w:r>
    </w:p>
    <w:p>
      <w:pPr>
        <w:pageBreakBefore w:val="0"/>
        <w:widowControl w:val="0"/>
        <w:kinsoku/>
        <w:wordWrap/>
        <w:overflowPunct/>
        <w:topLinePunct w:val="0"/>
        <w:autoSpaceDE/>
        <w:autoSpaceDN/>
        <w:bidi w:val="0"/>
        <w:adjustRightInd/>
        <w:snapToGrid/>
        <w:spacing w:line="420" w:lineRule="exact"/>
        <w:ind w:right="420"/>
        <w:jc w:val="both"/>
        <w:textAlignment w:val="auto"/>
        <w:rPr>
          <w:color w:val="auto"/>
          <w:sz w:val="21"/>
          <w:szCs w:val="21"/>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rPr>
          <w:color w:val="auto"/>
          <w:highlight w:val="none"/>
        </w:rPr>
      </w:pPr>
    </w:p>
    <w:p>
      <w:pPr>
        <w:rPr>
          <w:color w:val="auto"/>
          <w:highlight w:val="none"/>
        </w:rPr>
      </w:pPr>
    </w:p>
    <w:p>
      <w:pPr>
        <w:pStyle w:val="5"/>
        <w:rPr>
          <w:color w:val="auto"/>
          <w:highlight w:val="none"/>
        </w:rPr>
      </w:pPr>
    </w:p>
    <w:p/>
    <w:p>
      <w:pPr>
        <w:rPr>
          <w:color w:val="auto"/>
          <w:highlight w:val="none"/>
        </w:rPr>
      </w:pPr>
    </w:p>
    <w:p>
      <w:pPr>
        <w:pStyle w:val="4"/>
        <w:jc w:val="center"/>
        <w:rPr>
          <w:rFonts w:ascii="Times New Roman" w:hAnsi="Times New Roman" w:eastAsia="黑体"/>
          <w:b w:val="0"/>
          <w:color w:val="auto"/>
          <w:sz w:val="48"/>
          <w:szCs w:val="48"/>
          <w:highlight w:val="none"/>
        </w:rPr>
        <w:sectPr>
          <w:headerReference r:id="rId23" w:type="first"/>
          <w:footerReference r:id="rId26" w:type="first"/>
          <w:headerReference r:id="rId21" w:type="default"/>
          <w:footerReference r:id="rId24" w:type="default"/>
          <w:headerReference r:id="rId22" w:type="even"/>
          <w:footerReference r:id="rId25"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94" w:name="_Toc12564"/>
      <w:r>
        <w:rPr>
          <w:rFonts w:ascii="Times New Roman" w:hAnsi="Times New Roman" w:eastAsia="黑体"/>
          <w:b w:val="0"/>
          <w:color w:val="auto"/>
          <w:sz w:val="48"/>
          <w:szCs w:val="48"/>
          <w:highlight w:val="none"/>
        </w:rPr>
        <w:t>第二章  投标人须知</w:t>
      </w:r>
      <w:bookmarkEnd w:id="94"/>
    </w:p>
    <w:p>
      <w:pPr>
        <w:spacing w:before="240" w:beforeLines="100" w:after="360" w:afterLines="150"/>
        <w:jc w:val="center"/>
        <w:rPr>
          <w:rFonts w:eastAsia="黑体"/>
          <w:color w:val="auto"/>
          <w:sz w:val="44"/>
          <w:szCs w:val="44"/>
          <w:highlight w:val="none"/>
        </w:rPr>
      </w:pPr>
      <w:bookmarkStart w:id="95" w:name="_Toc327453530"/>
      <w:bookmarkStart w:id="96" w:name="_Toc233214742"/>
      <w:bookmarkStart w:id="97" w:name="_Toc233435893"/>
      <w:bookmarkStart w:id="98" w:name="_Toc233429676"/>
      <w:bookmarkStart w:id="99" w:name="_Toc233290288"/>
      <w:bookmarkStart w:id="100" w:name="_Toc233423166"/>
      <w:r>
        <w:rPr>
          <w:rFonts w:eastAsia="黑体"/>
          <w:color w:val="auto"/>
          <w:sz w:val="44"/>
          <w:szCs w:val="44"/>
          <w:highlight w:val="none"/>
        </w:rPr>
        <w:t>第二章  投标人须知</w:t>
      </w:r>
      <w:bookmarkEnd w:id="95"/>
    </w:p>
    <w:p>
      <w:pPr>
        <w:pStyle w:val="5"/>
        <w:spacing w:before="120" w:after="120" w:line="460" w:lineRule="exact"/>
        <w:rPr>
          <w:rFonts w:ascii="Times New Roman" w:hAnsi="Times New Roman"/>
          <w:b w:val="0"/>
          <w:color w:val="auto"/>
          <w:sz w:val="30"/>
          <w:szCs w:val="30"/>
          <w:highlight w:val="none"/>
        </w:rPr>
      </w:pPr>
      <w:bookmarkStart w:id="101" w:name="_Toc296602419"/>
      <w:bookmarkStart w:id="102" w:name="_Toc144974496"/>
      <w:bookmarkStart w:id="103" w:name="_Toc324667425"/>
      <w:bookmarkStart w:id="104" w:name="_Toc247085688"/>
      <w:bookmarkStart w:id="105" w:name="_Toc246996174"/>
      <w:bookmarkStart w:id="106" w:name="_Toc27355"/>
      <w:bookmarkStart w:id="107" w:name="_Toc246996917"/>
      <w:bookmarkStart w:id="108" w:name="_Toc152045528"/>
      <w:bookmarkStart w:id="109" w:name="_Toc179632545"/>
      <w:bookmarkStart w:id="110" w:name="_Toc152042304"/>
      <w:r>
        <w:rPr>
          <w:rFonts w:ascii="Times New Roman" w:hAnsi="Times New Roman"/>
          <w:b w:val="0"/>
          <w:color w:val="auto"/>
          <w:sz w:val="30"/>
          <w:szCs w:val="30"/>
          <w:highlight w:val="none"/>
        </w:rPr>
        <w:t>投标人须知前附表</w:t>
      </w:r>
      <w:bookmarkEnd w:id="101"/>
      <w:bookmarkEnd w:id="102"/>
      <w:bookmarkEnd w:id="103"/>
      <w:bookmarkEnd w:id="104"/>
      <w:bookmarkEnd w:id="105"/>
      <w:bookmarkEnd w:id="106"/>
      <w:bookmarkEnd w:id="107"/>
      <w:bookmarkEnd w:id="108"/>
      <w:bookmarkEnd w:id="109"/>
      <w:bookmarkEnd w:id="110"/>
    </w:p>
    <w:tbl>
      <w:tblPr>
        <w:tblStyle w:val="22"/>
        <w:tblW w:w="9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3608"/>
        <w:gridCol w:w="50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966"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条款号</w:t>
            </w:r>
          </w:p>
        </w:tc>
        <w:tc>
          <w:tcPr>
            <w:tcW w:w="3608"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 款 名 称</w:t>
            </w:r>
          </w:p>
        </w:tc>
        <w:tc>
          <w:tcPr>
            <w:tcW w:w="5004"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9" w:hRule="atLeast"/>
          <w:jc w:val="center"/>
        </w:trPr>
        <w:tc>
          <w:tcPr>
            <w:tcW w:w="966" w:type="dxa"/>
            <w:noWrap w:val="0"/>
            <w:vAlign w:val="center"/>
          </w:tcPr>
          <w:p>
            <w:pPr>
              <w:adjustRightInd w:val="0"/>
              <w:snapToGrid w:val="0"/>
              <w:spacing w:line="300" w:lineRule="exact"/>
              <w:jc w:val="center"/>
              <w:rPr>
                <w:color w:val="auto"/>
                <w:sz w:val="21"/>
                <w:szCs w:val="21"/>
                <w:highlight w:val="none"/>
              </w:rPr>
            </w:pPr>
            <w:r>
              <w:rPr>
                <w:color w:val="auto"/>
                <w:sz w:val="21"/>
                <w:szCs w:val="21"/>
                <w:highlight w:val="none"/>
              </w:rPr>
              <w:t>1.1.2</w:t>
            </w:r>
          </w:p>
        </w:tc>
        <w:tc>
          <w:tcPr>
            <w:tcW w:w="3608" w:type="dxa"/>
            <w:noWrap w:val="0"/>
            <w:vAlign w:val="center"/>
          </w:tcPr>
          <w:p>
            <w:pPr>
              <w:adjustRightInd w:val="0"/>
              <w:snapToGrid w:val="0"/>
              <w:spacing w:line="300" w:lineRule="exact"/>
              <w:jc w:val="center"/>
              <w:rPr>
                <w:rFonts w:hint="eastAsia" w:eastAsia="宋体"/>
                <w:color w:val="auto"/>
                <w:sz w:val="21"/>
                <w:szCs w:val="21"/>
                <w:highlight w:val="none"/>
                <w:lang w:eastAsia="zh-CN"/>
              </w:rPr>
            </w:pPr>
            <w:r>
              <w:rPr>
                <w:rFonts w:hint="eastAsia" w:eastAsia="宋体"/>
                <w:color w:val="auto"/>
                <w:sz w:val="21"/>
                <w:szCs w:val="21"/>
                <w:highlight w:val="none"/>
                <w:lang w:eastAsia="zh-CN"/>
              </w:rPr>
              <w:t>发包人</w:t>
            </w:r>
          </w:p>
        </w:tc>
        <w:tc>
          <w:tcPr>
            <w:tcW w:w="5004" w:type="dxa"/>
            <w:noWrap w:val="0"/>
            <w:vAlign w:val="center"/>
          </w:tcPr>
          <w:p>
            <w:pPr>
              <w:spacing w:line="300" w:lineRule="exact"/>
              <w:ind w:left="100" w:leftChars="50"/>
              <w:jc w:val="left"/>
              <w:rPr>
                <w:color w:val="auto"/>
                <w:sz w:val="21"/>
                <w:szCs w:val="21"/>
                <w:highlight w:val="none"/>
              </w:rPr>
            </w:pPr>
            <w:r>
              <w:rPr>
                <w:color w:val="auto"/>
                <w:sz w:val="21"/>
                <w:szCs w:val="21"/>
                <w:highlight w:val="none"/>
              </w:rPr>
              <w:t>名  称：</w:t>
            </w:r>
            <w:r>
              <w:rPr>
                <w:rFonts w:hint="eastAsia"/>
                <w:color w:val="auto"/>
                <w:sz w:val="21"/>
                <w:szCs w:val="21"/>
                <w:highlight w:val="none"/>
                <w:lang w:val="en-US" w:eastAsia="zh-CN"/>
              </w:rPr>
              <w:t>浙江湖州临杭城镇化建设集团有限公司</w:t>
            </w:r>
          </w:p>
          <w:p>
            <w:pPr>
              <w:spacing w:line="300" w:lineRule="exact"/>
              <w:ind w:left="100" w:leftChars="50"/>
              <w:jc w:val="left"/>
              <w:rPr>
                <w:rFonts w:hint="eastAsia" w:eastAsia="宋体"/>
                <w:color w:val="auto"/>
                <w:sz w:val="21"/>
                <w:szCs w:val="21"/>
                <w:highlight w:val="none"/>
                <w:lang w:eastAsia="zh-CN"/>
              </w:rPr>
            </w:pPr>
            <w:r>
              <w:rPr>
                <w:color w:val="auto"/>
                <w:sz w:val="21"/>
                <w:szCs w:val="21"/>
                <w:highlight w:val="none"/>
              </w:rPr>
              <w:t>地  址：</w:t>
            </w:r>
            <w:r>
              <w:rPr>
                <w:rFonts w:hint="eastAsia" w:eastAsia="宋体"/>
                <w:color w:val="auto"/>
                <w:sz w:val="21"/>
                <w:szCs w:val="21"/>
                <w:highlight w:val="none"/>
                <w:lang w:eastAsia="zh-CN"/>
              </w:rPr>
              <w:t>湖州市南浔区</w:t>
            </w:r>
            <w:r>
              <w:rPr>
                <w:rFonts w:hint="eastAsia"/>
                <w:color w:val="auto"/>
                <w:sz w:val="21"/>
                <w:szCs w:val="21"/>
                <w:highlight w:val="none"/>
                <w:lang w:eastAsia="zh-CN"/>
              </w:rPr>
              <w:t>练市镇</w:t>
            </w:r>
          </w:p>
          <w:p>
            <w:pPr>
              <w:spacing w:line="300" w:lineRule="exact"/>
              <w:ind w:left="100" w:leftChars="50"/>
              <w:jc w:val="left"/>
              <w:rPr>
                <w:color w:val="auto"/>
                <w:sz w:val="21"/>
                <w:szCs w:val="21"/>
                <w:highlight w:val="none"/>
              </w:rPr>
            </w:pPr>
            <w:r>
              <w:rPr>
                <w:color w:val="auto"/>
                <w:sz w:val="21"/>
                <w:szCs w:val="21"/>
                <w:highlight w:val="none"/>
              </w:rPr>
              <w:t>联系人：</w:t>
            </w:r>
            <w:r>
              <w:rPr>
                <w:rFonts w:hint="eastAsia"/>
                <w:color w:val="auto"/>
                <w:sz w:val="21"/>
                <w:szCs w:val="21"/>
                <w:highlight w:val="none"/>
                <w:lang w:eastAsia="zh-CN"/>
              </w:rPr>
              <w:t>朱先生</w:t>
            </w:r>
          </w:p>
          <w:p>
            <w:pPr>
              <w:adjustRightInd w:val="0"/>
              <w:snapToGrid w:val="0"/>
              <w:spacing w:line="300" w:lineRule="exact"/>
              <w:ind w:firstLine="105" w:firstLineChars="50"/>
              <w:jc w:val="left"/>
              <w:rPr>
                <w:color w:val="auto"/>
                <w:sz w:val="21"/>
                <w:szCs w:val="21"/>
                <w:highlight w:val="none"/>
              </w:rPr>
            </w:pPr>
            <w:r>
              <w:rPr>
                <w:color w:val="auto"/>
                <w:sz w:val="21"/>
                <w:szCs w:val="21"/>
                <w:highlight w:val="none"/>
              </w:rPr>
              <w:t>电  话：</w:t>
            </w:r>
            <w:r>
              <w:rPr>
                <w:rFonts w:hint="eastAsia" w:eastAsia="宋体"/>
                <w:color w:val="auto"/>
                <w:sz w:val="21"/>
                <w:szCs w:val="21"/>
                <w:highlight w:val="none"/>
                <w:lang w:eastAsia="zh-CN"/>
              </w:rPr>
              <w:t>0572-</w:t>
            </w:r>
            <w:r>
              <w:rPr>
                <w:rFonts w:hint="eastAsia" w:eastAsia="宋体"/>
                <w:color w:val="auto"/>
                <w:sz w:val="21"/>
                <w:szCs w:val="21"/>
                <w:highlight w:val="none"/>
                <w:lang w:val="en-US" w:eastAsia="zh-CN"/>
              </w:rPr>
              <w:t>2576505</w:t>
            </w:r>
            <w:r>
              <w:rPr>
                <w:rFonts w:hint="eastAsia"/>
                <w:color w:val="auto"/>
                <w:sz w:val="21"/>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0" w:hRule="atLeast"/>
          <w:jc w:val="center"/>
        </w:trPr>
        <w:tc>
          <w:tcPr>
            <w:tcW w:w="966" w:type="dxa"/>
            <w:noWrap w:val="0"/>
            <w:vAlign w:val="center"/>
          </w:tcPr>
          <w:p>
            <w:pPr>
              <w:adjustRightInd w:val="0"/>
              <w:snapToGrid w:val="0"/>
              <w:spacing w:line="300" w:lineRule="exact"/>
              <w:jc w:val="center"/>
              <w:rPr>
                <w:color w:val="auto"/>
                <w:sz w:val="21"/>
                <w:szCs w:val="21"/>
                <w:highlight w:val="none"/>
              </w:rPr>
            </w:pPr>
            <w:r>
              <w:rPr>
                <w:color w:val="auto"/>
                <w:sz w:val="21"/>
                <w:szCs w:val="21"/>
                <w:highlight w:val="none"/>
              </w:rPr>
              <w:t>1.1.3</w:t>
            </w:r>
          </w:p>
        </w:tc>
        <w:tc>
          <w:tcPr>
            <w:tcW w:w="3608" w:type="dxa"/>
            <w:noWrap w:val="0"/>
            <w:vAlign w:val="center"/>
          </w:tcPr>
          <w:p>
            <w:pPr>
              <w:adjustRightInd w:val="0"/>
              <w:snapToGrid w:val="0"/>
              <w:spacing w:line="300" w:lineRule="exact"/>
              <w:jc w:val="center"/>
              <w:rPr>
                <w:color w:val="auto"/>
                <w:sz w:val="21"/>
                <w:szCs w:val="21"/>
                <w:highlight w:val="none"/>
              </w:rPr>
            </w:pPr>
            <w:r>
              <w:rPr>
                <w:color w:val="auto"/>
                <w:sz w:val="21"/>
                <w:szCs w:val="21"/>
                <w:highlight w:val="none"/>
              </w:rPr>
              <w:t>招标代理机构</w:t>
            </w:r>
          </w:p>
        </w:tc>
        <w:tc>
          <w:tcPr>
            <w:tcW w:w="5004" w:type="dxa"/>
            <w:noWrap w:val="0"/>
            <w:vAlign w:val="center"/>
          </w:tcPr>
          <w:p>
            <w:pPr>
              <w:adjustRightInd w:val="0"/>
              <w:snapToGrid w:val="0"/>
              <w:spacing w:line="300" w:lineRule="exact"/>
              <w:rPr>
                <w:rFonts w:hint="eastAsia" w:eastAsia="宋体"/>
                <w:color w:val="auto"/>
                <w:szCs w:val="21"/>
                <w:lang w:eastAsia="zh-CN"/>
              </w:rPr>
            </w:pPr>
            <w:r>
              <w:rPr>
                <w:color w:val="auto"/>
                <w:szCs w:val="21"/>
              </w:rPr>
              <w:t>名  称：</w:t>
            </w:r>
            <w:r>
              <w:rPr>
                <w:rFonts w:hint="eastAsia"/>
                <w:color w:val="auto"/>
                <w:szCs w:val="21"/>
                <w:lang w:eastAsia="zh-CN"/>
              </w:rPr>
              <w:t>浙江中际工程项目管理有限公司</w:t>
            </w:r>
          </w:p>
          <w:p>
            <w:pPr>
              <w:adjustRightInd w:val="0"/>
              <w:snapToGrid w:val="0"/>
              <w:spacing w:line="300" w:lineRule="exact"/>
              <w:rPr>
                <w:rFonts w:hint="eastAsia"/>
                <w:color w:val="auto"/>
                <w:szCs w:val="21"/>
              </w:rPr>
            </w:pPr>
            <w:r>
              <w:rPr>
                <w:color w:val="auto"/>
                <w:szCs w:val="21"/>
              </w:rPr>
              <w:t>地  址：</w:t>
            </w:r>
            <w:r>
              <w:rPr>
                <w:rFonts w:hint="eastAsia"/>
                <w:color w:val="auto"/>
                <w:sz w:val="21"/>
                <w:szCs w:val="21"/>
                <w:highlight w:val="none"/>
                <w:lang w:eastAsia="zh-CN"/>
              </w:rPr>
              <w:t>双林镇维多利大道292号铂金华府营销中心3楼</w:t>
            </w:r>
            <w:r>
              <w:rPr>
                <w:color w:val="auto"/>
                <w:sz w:val="24"/>
              </w:rPr>
              <w:t xml:space="preserve"> </w:t>
            </w:r>
          </w:p>
          <w:p>
            <w:pPr>
              <w:adjustRightInd w:val="0"/>
              <w:snapToGrid w:val="0"/>
              <w:spacing w:line="300" w:lineRule="exact"/>
              <w:rPr>
                <w:rFonts w:hint="eastAsia" w:eastAsia="宋体"/>
                <w:color w:val="auto"/>
                <w:szCs w:val="21"/>
                <w:lang w:eastAsia="zh-CN"/>
              </w:rPr>
            </w:pPr>
            <w:r>
              <w:rPr>
                <w:color w:val="auto"/>
                <w:szCs w:val="21"/>
              </w:rPr>
              <w:t>联系人：</w:t>
            </w:r>
            <w:r>
              <w:rPr>
                <w:rFonts w:hint="eastAsia"/>
                <w:color w:val="auto"/>
                <w:szCs w:val="21"/>
                <w:lang w:eastAsia="zh-CN"/>
              </w:rPr>
              <w:t>陈先生</w:t>
            </w:r>
          </w:p>
          <w:p>
            <w:pPr>
              <w:adjustRightInd w:val="0"/>
              <w:snapToGrid w:val="0"/>
              <w:spacing w:line="300" w:lineRule="exact"/>
              <w:rPr>
                <w:rFonts w:hint="default" w:eastAsia="宋体"/>
                <w:color w:val="auto"/>
                <w:sz w:val="21"/>
                <w:szCs w:val="21"/>
                <w:highlight w:val="none"/>
                <w:lang w:val="en-US" w:eastAsia="zh-CN"/>
              </w:rPr>
            </w:pPr>
            <w:r>
              <w:rPr>
                <w:color w:val="auto"/>
                <w:szCs w:val="21"/>
              </w:rPr>
              <w:t>电  话：</w:t>
            </w:r>
            <w:r>
              <w:rPr>
                <w:rFonts w:hint="eastAsia"/>
                <w:color w:val="auto"/>
                <w:szCs w:val="21"/>
              </w:rPr>
              <w:t>0572-</w:t>
            </w:r>
            <w:r>
              <w:rPr>
                <w:rFonts w:hint="eastAsia"/>
                <w:color w:val="auto"/>
                <w:szCs w:val="21"/>
                <w:lang w:val="en-US" w:eastAsia="zh-CN"/>
              </w:rPr>
              <w:t>2573515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1.1.4</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项目名称</w:t>
            </w:r>
          </w:p>
        </w:tc>
        <w:tc>
          <w:tcPr>
            <w:tcW w:w="5004" w:type="dxa"/>
            <w:noWrap w:val="0"/>
            <w:vAlign w:val="center"/>
          </w:tcPr>
          <w:p>
            <w:pPr>
              <w:adjustRightInd w:val="0"/>
              <w:snapToGrid w:val="0"/>
              <w:spacing w:line="300" w:lineRule="exact"/>
              <w:jc w:val="left"/>
              <w:outlineLvl w:val="0"/>
              <w:rPr>
                <w:rFonts w:hint="eastAsia" w:eastAsia="宋体"/>
                <w:color w:val="auto"/>
                <w:szCs w:val="21"/>
                <w:highlight w:val="none"/>
                <w:lang w:val="en-US" w:eastAsia="zh-CN"/>
              </w:rPr>
            </w:pPr>
            <w:r>
              <w:rPr>
                <w:rFonts w:hint="eastAsia"/>
                <w:color w:val="auto"/>
                <w:szCs w:val="21"/>
                <w:highlight w:val="none"/>
                <w:lang w:eastAsia="zh-CN"/>
              </w:rPr>
              <w:t>2020年南浔区无隐患美丽公路创建行动练市镇练市至严家圩公路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1.1.5</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建设地点</w:t>
            </w:r>
          </w:p>
        </w:tc>
        <w:tc>
          <w:tcPr>
            <w:tcW w:w="5004" w:type="dxa"/>
            <w:noWrap w:val="0"/>
            <w:vAlign w:val="center"/>
          </w:tcPr>
          <w:p>
            <w:pPr>
              <w:adjustRightInd w:val="0"/>
              <w:snapToGrid w:val="0"/>
              <w:spacing w:line="300" w:lineRule="exact"/>
              <w:jc w:val="center"/>
              <w:rPr>
                <w:color w:val="auto"/>
                <w:szCs w:val="21"/>
                <w:highlight w:val="none"/>
              </w:rPr>
            </w:pPr>
            <w:r>
              <w:rPr>
                <w:rFonts w:hint="eastAsia"/>
                <w:color w:val="auto"/>
                <w:szCs w:val="21"/>
                <w:highlight w:val="none"/>
              </w:rPr>
              <w:t>南浔区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1.2.1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资金来源</w:t>
            </w:r>
          </w:p>
        </w:tc>
        <w:tc>
          <w:tcPr>
            <w:tcW w:w="5004" w:type="dxa"/>
            <w:noWrap w:val="0"/>
            <w:vAlign w:val="center"/>
          </w:tcPr>
          <w:p>
            <w:pPr>
              <w:adjustRightInd w:val="0"/>
              <w:snapToGrid w:val="0"/>
              <w:spacing w:line="300" w:lineRule="exact"/>
              <w:jc w:val="center"/>
              <w:rPr>
                <w:rFonts w:hint="eastAsia" w:eastAsia="宋体"/>
                <w:color w:val="auto"/>
                <w:szCs w:val="21"/>
                <w:highlight w:val="none"/>
                <w:lang w:eastAsia="zh-CN"/>
              </w:rPr>
            </w:pPr>
            <w:r>
              <w:rPr>
                <w:rFonts w:hint="eastAsia"/>
                <w:color w:val="auto"/>
                <w:szCs w:val="21"/>
                <w:highlight w:val="none"/>
                <w:lang w:eastAsia="zh-CN"/>
              </w:rPr>
              <w:t>上级补助及自筹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1.2.3</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资金落实情况</w:t>
            </w:r>
          </w:p>
        </w:tc>
        <w:tc>
          <w:tcPr>
            <w:tcW w:w="5004" w:type="dxa"/>
            <w:noWrap w:val="0"/>
            <w:vAlign w:val="center"/>
          </w:tcPr>
          <w:p>
            <w:pPr>
              <w:adjustRightInd w:val="0"/>
              <w:snapToGrid w:val="0"/>
              <w:spacing w:line="300" w:lineRule="exact"/>
              <w:jc w:val="center"/>
              <w:rPr>
                <w:color w:val="auto"/>
                <w:szCs w:val="21"/>
                <w:highlight w:val="none"/>
              </w:rPr>
            </w:pPr>
            <w:r>
              <w:rPr>
                <w:color w:val="auto"/>
                <w:szCs w:val="21"/>
                <w:highlight w:val="none"/>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1.3.1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招标范围</w:t>
            </w:r>
          </w:p>
        </w:tc>
        <w:tc>
          <w:tcPr>
            <w:tcW w:w="5004" w:type="dxa"/>
            <w:noWrap w:val="0"/>
            <w:vAlign w:val="center"/>
          </w:tcPr>
          <w:p>
            <w:pPr>
              <w:adjustRightInd w:val="0"/>
              <w:snapToGrid w:val="0"/>
              <w:spacing w:line="300" w:lineRule="exact"/>
              <w:ind w:firstLine="1600" w:firstLineChars="800"/>
              <w:rPr>
                <w:rFonts w:hint="eastAsia" w:eastAsia="宋体"/>
                <w:color w:val="auto"/>
                <w:szCs w:val="21"/>
                <w:highlight w:val="none"/>
                <w:lang w:val="en-US" w:eastAsia="zh-CN"/>
              </w:rPr>
            </w:pPr>
            <w:r>
              <w:rPr>
                <w:rFonts w:hint="eastAsia"/>
                <w:color w:val="auto"/>
                <w:szCs w:val="21"/>
                <w:highlight w:val="none"/>
                <w:lang w:val="en-US" w:eastAsia="zh-CN"/>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1.3.2</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计划工期</w:t>
            </w:r>
          </w:p>
        </w:tc>
        <w:tc>
          <w:tcPr>
            <w:tcW w:w="5004" w:type="dxa"/>
            <w:noWrap w:val="0"/>
            <w:vAlign w:val="center"/>
          </w:tcPr>
          <w:p>
            <w:pPr>
              <w:adjustRightInd w:val="0"/>
              <w:snapToGrid w:val="0"/>
              <w:spacing w:line="300" w:lineRule="exact"/>
              <w:jc w:val="left"/>
              <w:rPr>
                <w:color w:val="auto"/>
                <w:szCs w:val="21"/>
                <w:highlight w:val="none"/>
              </w:rPr>
            </w:pPr>
            <w:r>
              <w:rPr>
                <w:rFonts w:hint="eastAsia"/>
                <w:color w:val="auto"/>
                <w:szCs w:val="21"/>
                <w:highlight w:val="none"/>
              </w:rPr>
              <w:t>计划工期：</w:t>
            </w:r>
            <w:r>
              <w:rPr>
                <w:rFonts w:hint="eastAsia"/>
                <w:color w:val="auto"/>
                <w:szCs w:val="21"/>
                <w:highlight w:val="none"/>
                <w:lang w:val="en-US" w:eastAsia="zh-CN"/>
              </w:rPr>
              <w:t>2个月</w:t>
            </w:r>
            <w:r>
              <w:rPr>
                <w:rFonts w:hint="eastAsia"/>
                <w:color w:val="auto"/>
                <w:szCs w:val="21"/>
                <w:highlight w:val="none"/>
              </w:rPr>
              <w:t>,缺陷责任期12个月。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1.3.3</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质量要求</w:t>
            </w:r>
          </w:p>
        </w:tc>
        <w:tc>
          <w:tcPr>
            <w:tcW w:w="5004" w:type="dxa"/>
            <w:noWrap w:val="0"/>
            <w:vAlign w:val="center"/>
          </w:tcPr>
          <w:p>
            <w:pPr>
              <w:adjustRightInd w:val="0"/>
              <w:snapToGrid w:val="0"/>
              <w:spacing w:line="300" w:lineRule="exact"/>
              <w:rPr>
                <w:color w:val="auto"/>
                <w:szCs w:val="21"/>
                <w:highlight w:val="none"/>
              </w:rPr>
            </w:pPr>
            <w:r>
              <w:rPr>
                <w:szCs w:val="21"/>
              </w:rPr>
              <w:t>工程</w:t>
            </w:r>
            <w:r>
              <w:rPr>
                <w:rFonts w:hint="eastAsia"/>
                <w:szCs w:val="21"/>
              </w:rPr>
              <w:t>交竣</w:t>
            </w:r>
            <w:r>
              <w:rPr>
                <w:szCs w:val="21"/>
              </w:rPr>
              <w:t>工验收质量：合格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5"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1.4.1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投标人资质条件、能力</w:t>
            </w:r>
          </w:p>
        </w:tc>
        <w:tc>
          <w:tcPr>
            <w:tcW w:w="5004" w:type="dxa"/>
            <w:noWrap w:val="0"/>
            <w:vAlign w:val="center"/>
          </w:tcPr>
          <w:p>
            <w:pPr>
              <w:adjustRightInd w:val="0"/>
              <w:snapToGrid w:val="0"/>
              <w:spacing w:line="300" w:lineRule="exact"/>
              <w:rPr>
                <w:color w:val="auto"/>
                <w:szCs w:val="21"/>
                <w:highlight w:val="none"/>
              </w:rPr>
            </w:pPr>
            <w:r>
              <w:rPr>
                <w:color w:val="auto"/>
                <w:szCs w:val="21"/>
                <w:highlight w:val="none"/>
              </w:rPr>
              <w:t>资质条件：见附录1</w:t>
            </w:r>
          </w:p>
          <w:p>
            <w:pPr>
              <w:adjustRightInd w:val="0"/>
              <w:snapToGrid w:val="0"/>
              <w:spacing w:line="300" w:lineRule="exact"/>
              <w:rPr>
                <w:color w:val="auto"/>
                <w:szCs w:val="21"/>
                <w:highlight w:val="none"/>
              </w:rPr>
            </w:pPr>
            <w:r>
              <w:rPr>
                <w:color w:val="auto"/>
                <w:szCs w:val="21"/>
                <w:highlight w:val="none"/>
              </w:rPr>
              <w:t>财务要求：见附录2</w:t>
            </w:r>
          </w:p>
          <w:p>
            <w:pPr>
              <w:adjustRightInd w:val="0"/>
              <w:snapToGrid w:val="0"/>
              <w:spacing w:line="300" w:lineRule="exact"/>
              <w:rPr>
                <w:color w:val="auto"/>
                <w:szCs w:val="21"/>
                <w:highlight w:val="none"/>
              </w:rPr>
            </w:pPr>
            <w:r>
              <w:rPr>
                <w:color w:val="auto"/>
                <w:szCs w:val="21"/>
                <w:highlight w:val="none"/>
              </w:rPr>
              <w:t>业绩要求：见附录3</w:t>
            </w:r>
          </w:p>
          <w:p>
            <w:pPr>
              <w:adjustRightInd w:val="0"/>
              <w:snapToGrid w:val="0"/>
              <w:spacing w:line="300" w:lineRule="exact"/>
              <w:rPr>
                <w:color w:val="auto"/>
                <w:szCs w:val="21"/>
                <w:highlight w:val="none"/>
              </w:rPr>
            </w:pPr>
            <w:r>
              <w:rPr>
                <w:color w:val="auto"/>
                <w:szCs w:val="21"/>
                <w:highlight w:val="none"/>
              </w:rPr>
              <w:t>信誉要求：见附录4</w:t>
            </w:r>
          </w:p>
          <w:p>
            <w:pPr>
              <w:adjustRightInd w:val="0"/>
              <w:snapToGrid w:val="0"/>
              <w:spacing w:line="300" w:lineRule="exact"/>
              <w:rPr>
                <w:rFonts w:hint="eastAsia"/>
                <w:color w:val="auto"/>
                <w:szCs w:val="21"/>
                <w:highlight w:val="none"/>
              </w:rPr>
            </w:pPr>
            <w:r>
              <w:rPr>
                <w:rFonts w:hint="eastAsia"/>
                <w:color w:val="auto"/>
                <w:szCs w:val="21"/>
                <w:highlight w:val="none"/>
              </w:rPr>
              <w:t xml:space="preserve">资格审查条件（项目经理、项目总工和安全生产负责人最低要求）：见附录 5 </w:t>
            </w:r>
          </w:p>
          <w:p>
            <w:pPr>
              <w:adjustRightInd w:val="0"/>
              <w:snapToGrid w:val="0"/>
              <w:spacing w:line="300" w:lineRule="exact"/>
              <w:rPr>
                <w:color w:val="auto"/>
                <w:szCs w:val="21"/>
                <w:highlight w:val="none"/>
              </w:rPr>
            </w:pPr>
            <w:r>
              <w:rPr>
                <w:color w:val="auto"/>
                <w:szCs w:val="21"/>
                <w:highlight w:val="none"/>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1.4.2</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是否接受联合体投标</w:t>
            </w:r>
          </w:p>
        </w:tc>
        <w:tc>
          <w:tcPr>
            <w:tcW w:w="5004" w:type="dxa"/>
            <w:noWrap w:val="0"/>
            <w:vAlign w:val="center"/>
          </w:tcPr>
          <w:p>
            <w:pPr>
              <w:adjustRightInd w:val="0"/>
              <w:snapToGrid w:val="0"/>
              <w:spacing w:line="300" w:lineRule="exact"/>
              <w:ind w:firstLine="100" w:firstLineChars="50"/>
              <w:jc w:val="left"/>
              <w:rPr>
                <w:color w:val="auto"/>
                <w:szCs w:val="21"/>
                <w:highlight w:val="none"/>
              </w:rPr>
            </w:pPr>
            <w:r>
              <w:rPr>
                <w:color w:val="auto"/>
                <w:szCs w:val="21"/>
                <w:highlight w:val="none"/>
              </w:rPr>
              <w:t>不接受</w:t>
            </w:r>
          </w:p>
        </w:tc>
      </w:tr>
      <w:bookmarkEnd w:id="96"/>
      <w:bookmarkEnd w:id="97"/>
      <w:bookmarkEnd w:id="98"/>
      <w:bookmarkEnd w:id="99"/>
      <w:bookmarkEnd w:id="10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966"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条款号</w:t>
            </w:r>
          </w:p>
        </w:tc>
        <w:tc>
          <w:tcPr>
            <w:tcW w:w="3608"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 款 名 称</w:t>
            </w:r>
          </w:p>
        </w:tc>
        <w:tc>
          <w:tcPr>
            <w:tcW w:w="5004"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1.9.1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踏勘现场</w:t>
            </w:r>
          </w:p>
        </w:tc>
        <w:tc>
          <w:tcPr>
            <w:tcW w:w="5004" w:type="dxa"/>
            <w:noWrap w:val="0"/>
            <w:vAlign w:val="center"/>
          </w:tcPr>
          <w:p>
            <w:pPr>
              <w:pStyle w:val="12"/>
              <w:topLinePunct/>
              <w:adjustRightInd w:val="0"/>
              <w:snapToGrid w:val="0"/>
              <w:spacing w:after="0" w:line="300" w:lineRule="exact"/>
              <w:ind w:firstLine="105" w:firstLineChars="50"/>
              <w:rPr>
                <w:color w:val="auto"/>
                <w:sz w:val="21"/>
                <w:szCs w:val="21"/>
                <w:highlight w:val="none"/>
              </w:rPr>
            </w:pPr>
            <w:r>
              <w:rPr>
                <w:color w:val="auto"/>
                <w:sz w:val="21"/>
                <w:szCs w:val="21"/>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1.10.1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投标预备会</w:t>
            </w:r>
          </w:p>
        </w:tc>
        <w:tc>
          <w:tcPr>
            <w:tcW w:w="5004" w:type="dxa"/>
            <w:noWrap w:val="0"/>
            <w:vAlign w:val="center"/>
          </w:tcPr>
          <w:p>
            <w:pPr>
              <w:pStyle w:val="12"/>
              <w:topLinePunct/>
              <w:adjustRightInd w:val="0"/>
              <w:snapToGrid w:val="0"/>
              <w:spacing w:after="0" w:line="300" w:lineRule="exact"/>
              <w:ind w:firstLine="105" w:firstLineChars="50"/>
              <w:rPr>
                <w:color w:val="auto"/>
                <w:sz w:val="21"/>
                <w:szCs w:val="21"/>
                <w:highlight w:val="none"/>
              </w:rPr>
            </w:pPr>
            <w:r>
              <w:rPr>
                <w:color w:val="auto"/>
                <w:sz w:val="21"/>
                <w:szCs w:val="21"/>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1.10.2</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投标人提出问题的截止时间</w:t>
            </w:r>
          </w:p>
        </w:tc>
        <w:tc>
          <w:tcPr>
            <w:tcW w:w="5004" w:type="dxa"/>
            <w:noWrap w:val="0"/>
            <w:vAlign w:val="center"/>
          </w:tcPr>
          <w:p>
            <w:pPr>
              <w:adjustRightInd w:val="0"/>
              <w:snapToGrid w:val="0"/>
              <w:spacing w:line="300" w:lineRule="exact"/>
              <w:rPr>
                <w:rFonts w:hint="eastAsia"/>
                <w:color w:val="auto"/>
                <w:szCs w:val="21"/>
                <w:highlight w:val="none"/>
              </w:rPr>
            </w:pPr>
            <w:r>
              <w:rPr>
                <w:rFonts w:hint="eastAsia"/>
                <w:color w:val="auto"/>
                <w:szCs w:val="21"/>
                <w:highlight w:val="none"/>
              </w:rPr>
              <w:t>投标人提出问题的截止时间：同招标公告。</w:t>
            </w:r>
          </w:p>
          <w:p>
            <w:pPr>
              <w:adjustRightInd w:val="0"/>
              <w:snapToGrid w:val="0"/>
              <w:spacing w:line="300" w:lineRule="exact"/>
              <w:rPr>
                <w:color w:val="auto"/>
                <w:szCs w:val="21"/>
                <w:highlight w:val="none"/>
              </w:rPr>
            </w:pPr>
            <w:r>
              <w:rPr>
                <w:rFonts w:hint="eastAsia"/>
                <w:color w:val="auto"/>
                <w:szCs w:val="21"/>
                <w:highlight w:val="none"/>
              </w:rPr>
              <w:t>提出疑问的方式：通过湖州市公共资源交易中心电子招投 标 交 易 平 台 （ 以 下 简 称 交 易 平 台 ）（http://ggzy.huzhou.gov.cn)——“招标公告”——“提问”——网上提问在线提出。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1.10.3</w:t>
            </w:r>
          </w:p>
        </w:tc>
        <w:tc>
          <w:tcPr>
            <w:tcW w:w="3608" w:type="dxa"/>
            <w:noWrap w:val="0"/>
            <w:vAlign w:val="center"/>
          </w:tcPr>
          <w:p>
            <w:pPr>
              <w:adjustRightInd w:val="0"/>
              <w:snapToGrid w:val="0"/>
              <w:spacing w:line="300" w:lineRule="exact"/>
              <w:jc w:val="center"/>
              <w:rPr>
                <w:color w:val="auto"/>
                <w:szCs w:val="21"/>
                <w:highlight w:val="none"/>
              </w:rPr>
            </w:pPr>
            <w:r>
              <w:rPr>
                <w:rFonts w:hint="eastAsia" w:eastAsia="宋体"/>
                <w:color w:val="auto"/>
                <w:szCs w:val="21"/>
                <w:highlight w:val="none"/>
                <w:lang w:eastAsia="zh-CN"/>
              </w:rPr>
              <w:t>发包人</w:t>
            </w:r>
            <w:r>
              <w:rPr>
                <w:color w:val="auto"/>
                <w:szCs w:val="21"/>
                <w:highlight w:val="none"/>
              </w:rPr>
              <w:t>澄清的时间</w:t>
            </w:r>
          </w:p>
        </w:tc>
        <w:tc>
          <w:tcPr>
            <w:tcW w:w="5004" w:type="dxa"/>
            <w:noWrap w:val="0"/>
            <w:vAlign w:val="center"/>
          </w:tcPr>
          <w:p>
            <w:pPr>
              <w:keepNext w:val="0"/>
              <w:keepLines w:val="0"/>
              <w:pageBreakBefore w:val="0"/>
              <w:widowControl w:val="0"/>
              <w:kinsoku/>
              <w:wordWrap/>
              <w:overflowPunct/>
              <w:topLinePunct w:val="0"/>
              <w:autoSpaceDE/>
              <w:autoSpaceDN/>
              <w:bidi w:val="0"/>
              <w:adjustRightInd w:val="0"/>
              <w:snapToGrid w:val="0"/>
              <w:ind w:right="230" w:rightChars="115" w:firstLine="0" w:firstLineChars="0"/>
              <w:textAlignment w:val="auto"/>
              <w:rPr>
                <w:color w:val="auto"/>
                <w:szCs w:val="21"/>
                <w:highlight w:val="none"/>
              </w:rPr>
            </w:pPr>
            <w:r>
              <w:rPr>
                <w:color w:val="auto"/>
                <w:szCs w:val="21"/>
                <w:highlight w:val="none"/>
              </w:rPr>
              <w:t>澄清、补充、修改的内容影响投标文件编制的，</w:t>
            </w:r>
            <w:r>
              <w:rPr>
                <w:rFonts w:hint="eastAsia" w:eastAsia="宋体"/>
                <w:color w:val="auto"/>
                <w:szCs w:val="21"/>
                <w:highlight w:val="none"/>
                <w:lang w:eastAsia="zh-CN"/>
              </w:rPr>
              <w:t>发包人</w:t>
            </w:r>
            <w:r>
              <w:rPr>
                <w:color w:val="auto"/>
                <w:szCs w:val="21"/>
                <w:highlight w:val="none"/>
              </w:rPr>
              <w:t>将在投标截止时间</w:t>
            </w:r>
            <w:r>
              <w:rPr>
                <w:rFonts w:hint="eastAsia" w:eastAsia="宋体"/>
                <w:color w:val="auto"/>
                <w:szCs w:val="21"/>
                <w:highlight w:val="none"/>
                <w:lang w:val="en-US" w:eastAsia="zh-CN"/>
              </w:rPr>
              <w:t>3</w:t>
            </w:r>
            <w:r>
              <w:rPr>
                <w:color w:val="auto"/>
                <w:szCs w:val="21"/>
                <w:highlight w:val="none"/>
              </w:rPr>
              <w:t>日前，以电子文件形式上传至交易平台供投标人下载，不足</w:t>
            </w:r>
            <w:r>
              <w:rPr>
                <w:rFonts w:hint="eastAsia" w:eastAsia="宋体"/>
                <w:color w:val="auto"/>
                <w:szCs w:val="21"/>
                <w:highlight w:val="none"/>
                <w:lang w:val="en-US" w:eastAsia="zh-CN"/>
              </w:rPr>
              <w:t>3</w:t>
            </w:r>
            <w:r>
              <w:rPr>
                <w:color w:val="auto"/>
                <w:szCs w:val="21"/>
                <w:highlight w:val="none"/>
              </w:rPr>
              <w:t>天的，</w:t>
            </w:r>
            <w:r>
              <w:rPr>
                <w:rFonts w:hint="eastAsia" w:eastAsia="宋体"/>
                <w:color w:val="auto"/>
                <w:szCs w:val="21"/>
                <w:highlight w:val="none"/>
                <w:lang w:eastAsia="zh-CN"/>
              </w:rPr>
              <w:t>发包人</w:t>
            </w:r>
            <w:r>
              <w:rPr>
                <w:color w:val="auto"/>
                <w:szCs w:val="21"/>
                <w:highlight w:val="none"/>
              </w:rPr>
              <w:t>将顺延递交投标文件的截止时间。</w:t>
            </w:r>
          </w:p>
          <w:p>
            <w:pPr>
              <w:keepNext w:val="0"/>
              <w:keepLines w:val="0"/>
              <w:pageBreakBefore w:val="0"/>
              <w:widowControl w:val="0"/>
              <w:kinsoku/>
              <w:wordWrap/>
              <w:overflowPunct/>
              <w:topLinePunct w:val="0"/>
              <w:autoSpaceDE/>
              <w:autoSpaceDN/>
              <w:bidi w:val="0"/>
              <w:adjustRightInd w:val="0"/>
              <w:snapToGrid w:val="0"/>
              <w:ind w:right="230" w:rightChars="115" w:firstLine="0" w:firstLineChars="0"/>
              <w:textAlignment w:val="auto"/>
              <w:rPr>
                <w:color w:val="auto"/>
                <w:kern w:val="0"/>
                <w:szCs w:val="21"/>
                <w:highlight w:val="none"/>
              </w:rPr>
            </w:pPr>
            <w:r>
              <w:rPr>
                <w:color w:val="auto"/>
                <w:szCs w:val="21"/>
                <w:highlight w:val="none"/>
              </w:rPr>
              <w:t>澄清、补充、修改的内容不影响投标文件编制的，将在</w:t>
            </w:r>
            <w:r>
              <w:rPr>
                <w:color w:val="auto"/>
                <w:kern w:val="0"/>
                <w:szCs w:val="21"/>
                <w:highlight w:val="none"/>
              </w:rPr>
              <w:t>投标文件递交截止时间</w:t>
            </w:r>
            <w:r>
              <w:rPr>
                <w:rFonts w:hint="eastAsia" w:eastAsia="宋体"/>
                <w:color w:val="auto"/>
                <w:kern w:val="0"/>
                <w:szCs w:val="21"/>
                <w:highlight w:val="none"/>
                <w:u w:val="single"/>
                <w:lang w:val="en-US" w:eastAsia="zh-CN"/>
              </w:rPr>
              <w:t>3</w:t>
            </w:r>
            <w:r>
              <w:rPr>
                <w:color w:val="auto"/>
                <w:kern w:val="0"/>
                <w:szCs w:val="21"/>
                <w:highlight w:val="none"/>
              </w:rPr>
              <w:t>天前，以上款相同的形式发布。</w:t>
            </w:r>
          </w:p>
          <w:p>
            <w:pPr>
              <w:keepNext w:val="0"/>
              <w:keepLines w:val="0"/>
              <w:pageBreakBefore w:val="0"/>
              <w:widowControl w:val="0"/>
              <w:kinsoku/>
              <w:wordWrap/>
              <w:overflowPunct/>
              <w:topLinePunct w:val="0"/>
              <w:autoSpaceDE/>
              <w:autoSpaceDN/>
              <w:bidi w:val="0"/>
              <w:adjustRightInd w:val="0"/>
              <w:snapToGrid w:val="0"/>
              <w:ind w:right="230" w:rightChars="115" w:firstLine="0" w:firstLineChars="0"/>
              <w:textAlignment w:val="auto"/>
              <w:rPr>
                <w:color w:val="auto"/>
                <w:szCs w:val="21"/>
                <w:highlight w:val="none"/>
              </w:rPr>
            </w:pPr>
            <w:r>
              <w:rPr>
                <w:color w:val="auto"/>
                <w:szCs w:val="21"/>
                <w:highlight w:val="none"/>
              </w:rPr>
              <w:t>下载网址：</w:t>
            </w:r>
            <w:r>
              <w:rPr>
                <w:rFonts w:hint="eastAsia" w:ascii="宋体" w:hAnsi="宋体" w:eastAsia="宋体" w:cs="宋体"/>
                <w:i w:val="0"/>
                <w:caps w:val="0"/>
                <w:color w:val="auto"/>
                <w:spacing w:val="0"/>
                <w:sz w:val="21"/>
                <w:szCs w:val="21"/>
                <w:shd w:val="clear" w:color="auto" w:fill="FFFFFF"/>
              </w:rPr>
              <w:t>湖州市公共资源交易</w:t>
            </w:r>
            <w:r>
              <w:rPr>
                <w:rFonts w:hint="eastAsia" w:ascii="宋体" w:hAnsi="宋体" w:eastAsia="宋体" w:cs="宋体"/>
                <w:i w:val="0"/>
                <w:caps w:val="0"/>
                <w:color w:val="auto"/>
                <w:spacing w:val="0"/>
                <w:sz w:val="21"/>
                <w:szCs w:val="21"/>
                <w:shd w:val="clear" w:color="auto" w:fill="FFFFFF"/>
                <w:lang w:eastAsia="zh-CN"/>
              </w:rPr>
              <w:t>信息</w:t>
            </w:r>
            <w:r>
              <w:rPr>
                <w:rFonts w:hint="eastAsia" w:ascii="宋体" w:hAnsi="宋体" w:eastAsia="宋体" w:cs="宋体"/>
                <w:i w:val="0"/>
                <w:caps w:val="0"/>
                <w:color w:val="auto"/>
                <w:spacing w:val="0"/>
                <w:sz w:val="21"/>
                <w:szCs w:val="21"/>
                <w:shd w:val="clear" w:color="auto" w:fill="FFFFFF"/>
              </w:rPr>
              <w:t>网（http://ggzy.huzhou.gov.cn/）</w:t>
            </w:r>
            <w:r>
              <w:rPr>
                <w:rFonts w:hint="eastAsia" w:ascii="宋体" w:hAnsi="宋体" w:cs="宋体"/>
                <w:color w:val="auto"/>
                <w:szCs w:val="21"/>
                <w:highlight w:val="none"/>
              </w:rPr>
              <w:t>上</w:t>
            </w:r>
            <w:r>
              <w:rPr>
                <w:rFonts w:hint="eastAsia"/>
                <w:color w:val="auto"/>
                <w:szCs w:val="21"/>
              </w:rPr>
              <w:t>相应工程招标公告中的“答疑信息”区进行发布。</w:t>
            </w:r>
          </w:p>
          <w:p>
            <w:pPr>
              <w:keepNext w:val="0"/>
              <w:keepLines w:val="0"/>
              <w:pageBreakBefore w:val="0"/>
              <w:widowControl w:val="0"/>
              <w:kinsoku/>
              <w:wordWrap/>
              <w:overflowPunct/>
              <w:topLinePunct w:val="0"/>
              <w:autoSpaceDE/>
              <w:autoSpaceDN/>
              <w:bidi w:val="0"/>
              <w:adjustRightInd w:val="0"/>
              <w:snapToGrid w:val="0"/>
              <w:spacing w:line="300" w:lineRule="exact"/>
              <w:ind w:firstLine="0" w:firstLineChars="0"/>
              <w:textAlignment w:val="auto"/>
              <w:rPr>
                <w:color w:val="auto"/>
                <w:szCs w:val="21"/>
                <w:highlight w:val="none"/>
              </w:rPr>
            </w:pPr>
            <w:r>
              <w:rPr>
                <w:color w:val="auto"/>
                <w:szCs w:val="21"/>
                <w:highlight w:val="none"/>
              </w:rPr>
              <w:t>注：潜在投标人应密切关注交易平台，如有补充文件，投标人必须下载最新补充文件并导入投标文件制作工具，否则制作的电子投标文件将无法开标。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分  包</w:t>
            </w:r>
          </w:p>
        </w:tc>
        <w:tc>
          <w:tcPr>
            <w:tcW w:w="5004" w:type="dxa"/>
            <w:noWrap w:val="0"/>
            <w:vAlign w:val="center"/>
          </w:tcPr>
          <w:p>
            <w:pPr>
              <w:adjustRightInd w:val="0"/>
              <w:snapToGrid w:val="0"/>
              <w:spacing w:line="300" w:lineRule="exact"/>
              <w:jc w:val="left"/>
              <w:rPr>
                <w:color w:val="auto"/>
                <w:szCs w:val="21"/>
                <w:highlight w:val="none"/>
              </w:rPr>
            </w:pPr>
            <w:r>
              <w:rPr>
                <w:rFonts w:hint="eastAsia"/>
                <w:color w:val="auto"/>
                <w:szCs w:val="21"/>
                <w:highlight w:val="none"/>
                <w:lang w:eastAsia="zh-CN"/>
              </w:rPr>
              <w:t>不</w:t>
            </w:r>
            <w:r>
              <w:rPr>
                <w:color w:val="auto"/>
                <w:szCs w:val="21"/>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1.12</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偏离</w:t>
            </w:r>
          </w:p>
        </w:tc>
        <w:tc>
          <w:tcPr>
            <w:tcW w:w="5004" w:type="dxa"/>
            <w:noWrap w:val="0"/>
            <w:vAlign w:val="center"/>
          </w:tcPr>
          <w:p>
            <w:pPr>
              <w:pStyle w:val="12"/>
              <w:topLinePunct/>
              <w:adjustRightInd w:val="0"/>
              <w:snapToGrid w:val="0"/>
              <w:spacing w:after="0" w:line="300" w:lineRule="exact"/>
              <w:rPr>
                <w:color w:val="auto"/>
                <w:sz w:val="21"/>
                <w:szCs w:val="21"/>
                <w:highlight w:val="none"/>
              </w:rPr>
            </w:pPr>
            <w:r>
              <w:rPr>
                <w:color w:val="auto"/>
                <w:sz w:val="21"/>
                <w:szCs w:val="21"/>
                <w:highlight w:val="none"/>
              </w:rPr>
              <w:t>允许细微偏差，</w:t>
            </w:r>
            <w:r>
              <w:rPr>
                <w:color w:val="auto"/>
                <w:spacing w:val="-3"/>
                <w:kern w:val="0"/>
                <w:sz w:val="21"/>
                <w:szCs w:val="21"/>
                <w:highlight w:val="none"/>
              </w:rPr>
              <w:t>不允许重大偏差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2.1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构成招标文件的其他材料</w:t>
            </w:r>
          </w:p>
        </w:tc>
        <w:tc>
          <w:tcPr>
            <w:tcW w:w="5004" w:type="dxa"/>
            <w:noWrap w:val="0"/>
            <w:vAlign w:val="center"/>
          </w:tcPr>
          <w:p>
            <w:pPr>
              <w:adjustRightInd w:val="0"/>
              <w:snapToGrid w:val="0"/>
              <w:spacing w:line="300" w:lineRule="exact"/>
              <w:rPr>
                <w:color w:val="auto"/>
                <w:szCs w:val="21"/>
                <w:highlight w:val="none"/>
              </w:rPr>
            </w:pPr>
            <w:r>
              <w:rPr>
                <w:color w:val="auto"/>
                <w:szCs w:val="21"/>
                <w:highlight w:val="none"/>
              </w:rPr>
              <w:t xml:space="preserve">标有编号的补遗书（如有）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2.2.1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投标人要求澄清招标文件的截止时间</w:t>
            </w:r>
          </w:p>
        </w:tc>
        <w:tc>
          <w:tcPr>
            <w:tcW w:w="5004" w:type="dxa"/>
            <w:noWrap w:val="0"/>
            <w:vAlign w:val="center"/>
          </w:tcPr>
          <w:p>
            <w:pPr>
              <w:pStyle w:val="25"/>
              <w:adjustRightInd/>
              <w:spacing w:line="300" w:lineRule="exact"/>
              <w:rPr>
                <w:color w:val="auto"/>
                <w:sz w:val="21"/>
                <w:szCs w:val="21"/>
              </w:rPr>
            </w:pPr>
            <w:r>
              <w:rPr>
                <w:color w:val="auto"/>
                <w:sz w:val="21"/>
                <w:szCs w:val="21"/>
              </w:rPr>
              <w:t>一、提出疑问的方式：登录“湖州市公共资源交易信息网”（以下简称“交易平台”）——</w:t>
            </w:r>
            <w:r>
              <w:rPr>
                <w:rFonts w:hint="eastAsia"/>
                <w:color w:val="auto"/>
                <w:sz w:val="21"/>
                <w:szCs w:val="21"/>
              </w:rPr>
              <w:t>交通招标公告</w:t>
            </w:r>
            <w:r>
              <w:rPr>
                <w:color w:val="auto"/>
                <w:sz w:val="21"/>
                <w:szCs w:val="21"/>
              </w:rPr>
              <w:t>——提问，在线提出。</w:t>
            </w:r>
          </w:p>
          <w:p>
            <w:pPr>
              <w:adjustRightInd w:val="0"/>
              <w:snapToGrid w:val="0"/>
              <w:spacing w:line="300" w:lineRule="exact"/>
              <w:rPr>
                <w:rFonts w:hint="eastAsia" w:eastAsia="宋体"/>
                <w:color w:val="auto"/>
                <w:szCs w:val="21"/>
                <w:highlight w:val="none"/>
                <w:lang w:val="en-US" w:eastAsia="zh-CN"/>
              </w:rPr>
            </w:pPr>
            <w:r>
              <w:rPr>
                <w:color w:val="auto"/>
                <w:sz w:val="21"/>
                <w:szCs w:val="21"/>
              </w:rPr>
              <w:t>二、提出疑问的截止时间：见招标公告</w:t>
            </w:r>
            <w:r>
              <w:rPr>
                <w:rFonts w:hint="eastAsia"/>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966" w:type="dxa"/>
            <w:noWrap w:val="0"/>
            <w:vAlign w:val="center"/>
          </w:tcPr>
          <w:p>
            <w:pPr>
              <w:adjustRightInd w:val="0"/>
              <w:snapToGrid w:val="0"/>
              <w:spacing w:line="300" w:lineRule="exact"/>
              <w:jc w:val="center"/>
              <w:rPr>
                <w:color w:val="000000"/>
                <w:szCs w:val="21"/>
                <w:highlight w:val="none"/>
              </w:rPr>
            </w:pPr>
            <w:r>
              <w:rPr>
                <w:color w:val="000000"/>
                <w:szCs w:val="21"/>
                <w:highlight w:val="none"/>
              </w:rPr>
              <w:t>2.2.2</w:t>
            </w:r>
          </w:p>
        </w:tc>
        <w:tc>
          <w:tcPr>
            <w:tcW w:w="3608" w:type="dxa"/>
            <w:noWrap w:val="0"/>
            <w:vAlign w:val="center"/>
          </w:tcPr>
          <w:p>
            <w:pPr>
              <w:adjustRightInd w:val="0"/>
              <w:snapToGrid w:val="0"/>
              <w:spacing w:line="300" w:lineRule="exact"/>
              <w:jc w:val="center"/>
              <w:rPr>
                <w:color w:val="000000"/>
                <w:szCs w:val="21"/>
                <w:highlight w:val="none"/>
              </w:rPr>
            </w:pPr>
            <w:r>
              <w:rPr>
                <w:color w:val="000000"/>
                <w:szCs w:val="21"/>
                <w:highlight w:val="none"/>
              </w:rPr>
              <w:t>投标截止时间</w:t>
            </w:r>
          </w:p>
        </w:tc>
        <w:tc>
          <w:tcPr>
            <w:tcW w:w="5004" w:type="dxa"/>
            <w:noWrap w:val="0"/>
            <w:vAlign w:val="center"/>
          </w:tcPr>
          <w:p>
            <w:pPr>
              <w:adjustRightInd w:val="0"/>
              <w:snapToGrid w:val="0"/>
              <w:spacing w:line="300" w:lineRule="exact"/>
              <w:rPr>
                <w:color w:val="000000"/>
                <w:szCs w:val="21"/>
                <w:highlight w:val="none"/>
              </w:rPr>
            </w:pPr>
            <w:r>
              <w:rPr>
                <w:rFonts w:hint="eastAsia"/>
                <w:color w:val="auto"/>
                <w:sz w:val="20"/>
                <w:szCs w:val="20"/>
                <w:highlight w:val="none"/>
                <w:lang w:val="en-US" w:eastAsia="zh-CN"/>
              </w:rPr>
              <w:t>详</w:t>
            </w:r>
            <w:r>
              <w:rPr>
                <w:color w:val="auto"/>
                <w:sz w:val="20"/>
                <w:szCs w:val="20"/>
                <w:highlight w:val="none"/>
              </w:rPr>
              <w:t>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2.2.3</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投标人确认收到招标文件澄清的时间</w:t>
            </w:r>
          </w:p>
        </w:tc>
        <w:tc>
          <w:tcPr>
            <w:tcW w:w="5004" w:type="dxa"/>
            <w:noWrap w:val="0"/>
            <w:vAlign w:val="center"/>
          </w:tcPr>
          <w:p>
            <w:pPr>
              <w:adjustRightInd w:val="0"/>
              <w:snapToGrid w:val="0"/>
              <w:spacing w:line="300" w:lineRule="exact"/>
              <w:rPr>
                <w:color w:val="auto"/>
                <w:szCs w:val="21"/>
                <w:highlight w:val="none"/>
              </w:rPr>
            </w:pPr>
            <w:r>
              <w:rPr>
                <w:color w:val="auto"/>
                <w:szCs w:val="21"/>
                <w:highlight w:val="none"/>
              </w:rPr>
              <w:t>无需确认。潜在投标人应自行关注</w:t>
            </w:r>
            <w:r>
              <w:rPr>
                <w:color w:val="auto"/>
                <w:kern w:val="0"/>
                <w:szCs w:val="21"/>
                <w:highlight w:val="none"/>
              </w:rPr>
              <w:t>网站</w:t>
            </w:r>
            <w:r>
              <w:rPr>
                <w:color w:val="auto"/>
                <w:szCs w:val="21"/>
                <w:highlight w:val="none"/>
              </w:rPr>
              <w:t>公告，</w:t>
            </w:r>
            <w:r>
              <w:rPr>
                <w:rFonts w:hint="eastAsia" w:eastAsia="宋体"/>
                <w:color w:val="auto"/>
                <w:szCs w:val="21"/>
                <w:highlight w:val="none"/>
                <w:lang w:eastAsia="zh-CN"/>
              </w:rPr>
              <w:t>发包人</w:t>
            </w:r>
            <w:r>
              <w:rPr>
                <w:color w:val="auto"/>
                <w:szCs w:val="21"/>
                <w:highlight w:val="none"/>
              </w:rPr>
              <w:t>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2.3.2</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投标人确认收到招标文件修改的时间</w:t>
            </w:r>
          </w:p>
        </w:tc>
        <w:tc>
          <w:tcPr>
            <w:tcW w:w="5004" w:type="dxa"/>
            <w:noWrap w:val="0"/>
            <w:vAlign w:val="center"/>
          </w:tcPr>
          <w:p>
            <w:pPr>
              <w:adjustRightInd w:val="0"/>
              <w:snapToGrid w:val="0"/>
              <w:spacing w:line="300" w:lineRule="exact"/>
              <w:rPr>
                <w:color w:val="auto"/>
                <w:szCs w:val="21"/>
                <w:highlight w:val="none"/>
              </w:rPr>
            </w:pPr>
            <w:r>
              <w:rPr>
                <w:color w:val="auto"/>
                <w:szCs w:val="21"/>
                <w:highlight w:val="none"/>
              </w:rPr>
              <w:t>无需确认。潜在投标人应自行关注网站公告，</w:t>
            </w:r>
            <w:r>
              <w:rPr>
                <w:rFonts w:hint="eastAsia" w:eastAsia="宋体"/>
                <w:color w:val="auto"/>
                <w:szCs w:val="21"/>
                <w:highlight w:val="none"/>
                <w:lang w:eastAsia="zh-CN"/>
              </w:rPr>
              <w:t>发包人</w:t>
            </w:r>
            <w:r>
              <w:rPr>
                <w:color w:val="auto"/>
                <w:szCs w:val="21"/>
                <w:highlight w:val="none"/>
              </w:rPr>
              <w:t>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3.1.1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构成投标文件的其他材料</w:t>
            </w:r>
          </w:p>
        </w:tc>
        <w:tc>
          <w:tcPr>
            <w:tcW w:w="5004" w:type="dxa"/>
            <w:noWrap w:val="0"/>
            <w:vAlign w:val="center"/>
          </w:tcPr>
          <w:p>
            <w:pPr>
              <w:adjustRightInd w:val="0"/>
              <w:snapToGrid w:val="0"/>
              <w:spacing w:line="300" w:lineRule="exact"/>
              <w:rPr>
                <w:color w:val="auto"/>
                <w:szCs w:val="21"/>
                <w:highlight w:val="none"/>
              </w:rPr>
            </w:pPr>
            <w:r>
              <w:rPr>
                <w:color w:val="auto"/>
                <w:szCs w:val="21"/>
                <w:highlight w:val="none"/>
              </w:rPr>
              <w:t>标有编号的全部补遗书（如有）、授权委托书的公证书（如有）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3.2.1</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工程量清单</w:t>
            </w:r>
          </w:p>
        </w:tc>
        <w:tc>
          <w:tcPr>
            <w:tcW w:w="5004" w:type="dxa"/>
            <w:noWrap w:val="0"/>
            <w:vAlign w:val="center"/>
          </w:tcPr>
          <w:p>
            <w:pPr>
              <w:adjustRightInd w:val="0"/>
              <w:snapToGrid w:val="0"/>
              <w:spacing w:line="300" w:lineRule="exact"/>
              <w:jc w:val="left"/>
              <w:rPr>
                <w:color w:val="auto"/>
                <w:szCs w:val="21"/>
                <w:highlight w:val="none"/>
              </w:rPr>
            </w:pPr>
            <w:r>
              <w:rPr>
                <w:color w:val="auto"/>
                <w:szCs w:val="21"/>
                <w:highlight w:val="none"/>
              </w:rPr>
              <w:t>投标人按照</w:t>
            </w:r>
            <w:r>
              <w:rPr>
                <w:rFonts w:hint="eastAsia" w:eastAsia="宋体"/>
                <w:color w:val="auto"/>
                <w:szCs w:val="21"/>
                <w:highlight w:val="none"/>
                <w:lang w:eastAsia="zh-CN"/>
              </w:rPr>
              <w:t>发包人</w:t>
            </w:r>
            <w:r>
              <w:rPr>
                <w:color w:val="auto"/>
                <w:szCs w:val="21"/>
                <w:highlight w:val="none"/>
              </w:rPr>
              <w:t>提供的</w:t>
            </w:r>
            <w:r>
              <w:rPr>
                <w:rFonts w:hint="eastAsia"/>
                <w:color w:val="auto"/>
                <w:szCs w:val="21"/>
                <w:highlight w:val="none"/>
                <w:lang w:eastAsia="zh-CN"/>
              </w:rPr>
              <w:t>工程量固化清单电子文件</w:t>
            </w:r>
            <w:r>
              <w:rPr>
                <w:color w:val="auto"/>
                <w:szCs w:val="21"/>
                <w:highlight w:val="none"/>
              </w:rPr>
              <w:t>填写工程量清单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3.2.3</w:t>
            </w:r>
          </w:p>
        </w:tc>
        <w:tc>
          <w:tcPr>
            <w:tcW w:w="3608" w:type="dxa"/>
            <w:noWrap w:val="0"/>
            <w:vAlign w:val="center"/>
          </w:tcPr>
          <w:p>
            <w:pPr>
              <w:adjustRightInd w:val="0"/>
              <w:snapToGrid w:val="0"/>
              <w:spacing w:line="300" w:lineRule="exact"/>
              <w:jc w:val="center"/>
              <w:rPr>
                <w:color w:val="auto"/>
                <w:szCs w:val="21"/>
                <w:highlight w:val="none"/>
              </w:rPr>
            </w:pPr>
            <w:r>
              <w:rPr>
                <w:color w:val="auto"/>
                <w:szCs w:val="21"/>
                <w:highlight w:val="none"/>
              </w:rPr>
              <w:t>最高投标限价或其计算方法</w:t>
            </w:r>
          </w:p>
        </w:tc>
        <w:tc>
          <w:tcPr>
            <w:tcW w:w="5004" w:type="dxa"/>
            <w:noWrap w:val="0"/>
            <w:vAlign w:val="center"/>
          </w:tcPr>
          <w:p>
            <w:pPr>
              <w:pStyle w:val="26"/>
              <w:spacing w:before="29"/>
              <w:rPr>
                <w:color w:val="auto"/>
                <w:szCs w:val="21"/>
                <w:highlight w:val="none"/>
              </w:rPr>
            </w:pPr>
            <w:r>
              <w:rPr>
                <w:rFonts w:hint="eastAsia"/>
                <w:sz w:val="21"/>
                <w:lang w:eastAsia="zh-CN"/>
              </w:rPr>
              <w:t>发包人</w:t>
            </w:r>
            <w:r>
              <w:rPr>
                <w:sz w:val="21"/>
              </w:rPr>
              <w:t>审定后的工程量清单预算价乘以开标现场</w:t>
            </w:r>
            <w:r>
              <w:rPr>
                <w:rFonts w:hint="eastAsia"/>
                <w:b/>
                <w:bCs/>
                <w:sz w:val="21"/>
                <w:lang w:eastAsia="zh-CN"/>
              </w:rPr>
              <w:t>发包人</w:t>
            </w:r>
            <w:r>
              <w:rPr>
                <w:sz w:val="21"/>
              </w:rPr>
              <w:t>随机抽取的调整系数</w:t>
            </w:r>
          </w:p>
        </w:tc>
      </w:tr>
    </w:tbl>
    <w:p>
      <w:pPr>
        <w:rPr>
          <w:color w:val="auto"/>
          <w:highlight w:val="none"/>
        </w:rPr>
      </w:pPr>
      <w:r>
        <w:rPr>
          <w:color w:val="auto"/>
          <w:highlight w:val="none"/>
        </w:rPr>
        <w:br w:type="page"/>
      </w:r>
    </w:p>
    <w:tbl>
      <w:tblPr>
        <w:tblStyle w:val="22"/>
        <w:tblW w:w="95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3609"/>
        <w:gridCol w:w="5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条款号</w:t>
            </w:r>
          </w:p>
        </w:tc>
        <w:tc>
          <w:tcPr>
            <w:tcW w:w="3609"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 款 名 称</w:t>
            </w:r>
          </w:p>
        </w:tc>
        <w:tc>
          <w:tcPr>
            <w:tcW w:w="5005" w:type="dxa"/>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rFonts w:eastAsia="黑体"/>
                <w:color w:val="auto"/>
                <w:szCs w:val="21"/>
                <w:highlight w:val="none"/>
              </w:rPr>
            </w:pPr>
            <w:r>
              <w:rPr>
                <w:color w:val="auto"/>
                <w:szCs w:val="21"/>
                <w:highlight w:val="none"/>
              </w:rPr>
              <w:t>3.2.5</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rFonts w:eastAsia="黑体"/>
                <w:color w:val="auto"/>
                <w:szCs w:val="21"/>
                <w:highlight w:val="none"/>
              </w:rPr>
            </w:pPr>
            <w:r>
              <w:rPr>
                <w:color w:val="auto"/>
                <w:szCs w:val="21"/>
                <w:highlight w:val="none"/>
              </w:rPr>
              <w:t>是否接受调价函</w:t>
            </w:r>
            <w:r>
              <w:rPr>
                <w:rFonts w:hint="eastAsia" w:ascii="宋体" w:hAnsi="宋体" w:cs="宋体"/>
                <w:color w:val="auto"/>
                <w:szCs w:val="21"/>
                <w:highlight w:val="none"/>
                <w:vertAlign w:val="superscript"/>
              </w:rPr>
              <w:t>②</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left"/>
              <w:textAlignment w:val="auto"/>
              <w:outlineLvl w:val="9"/>
              <w:rPr>
                <w:rFonts w:eastAsia="黑体"/>
                <w:color w:val="auto"/>
                <w:szCs w:val="21"/>
                <w:highlight w:val="none"/>
              </w:rPr>
            </w:pPr>
            <w:r>
              <w:rPr>
                <w:color w:val="auto"/>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rFonts w:eastAsia="黑体"/>
                <w:color w:val="auto"/>
                <w:szCs w:val="21"/>
                <w:highlight w:val="none"/>
              </w:rPr>
            </w:pPr>
            <w:r>
              <w:rPr>
                <w:color w:val="auto"/>
                <w:szCs w:val="21"/>
                <w:highlight w:val="none"/>
              </w:rPr>
              <w:t>3.3.1</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rFonts w:eastAsia="黑体"/>
                <w:color w:val="auto"/>
                <w:szCs w:val="21"/>
                <w:highlight w:val="none"/>
              </w:rPr>
            </w:pPr>
            <w:r>
              <w:rPr>
                <w:color w:val="auto"/>
                <w:szCs w:val="21"/>
                <w:highlight w:val="none"/>
              </w:rPr>
              <w:t>投标有效期</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eastAsia="黑体"/>
                <w:color w:val="auto"/>
                <w:szCs w:val="21"/>
                <w:highlight w:val="none"/>
              </w:rPr>
            </w:pPr>
            <w:r>
              <w:rPr>
                <w:color w:val="auto"/>
                <w:szCs w:val="21"/>
                <w:highlight w:val="none"/>
              </w:rPr>
              <w:t>自投标人提交投标文件截止之日起计算90天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rFonts w:eastAsia="黑体"/>
                <w:color w:val="auto"/>
                <w:szCs w:val="21"/>
                <w:highlight w:val="none"/>
              </w:rPr>
            </w:pPr>
            <w:r>
              <w:rPr>
                <w:color w:val="auto"/>
                <w:szCs w:val="21"/>
                <w:highlight w:val="none"/>
              </w:rPr>
              <w:t>3.4.1</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rFonts w:eastAsia="黑体"/>
                <w:color w:val="auto"/>
                <w:szCs w:val="21"/>
                <w:highlight w:val="none"/>
              </w:rPr>
            </w:pPr>
            <w:r>
              <w:rPr>
                <w:color w:val="auto"/>
                <w:szCs w:val="21"/>
                <w:highlight w:val="none"/>
              </w:rPr>
              <w:t>投标保证金</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lang w:eastAsia="zh-CN"/>
              </w:rPr>
              <w:t>不</w:t>
            </w:r>
            <w:r>
              <w:rPr>
                <w:rFonts w:hint="eastAsia"/>
                <w:color w:val="auto"/>
                <w:szCs w:val="21"/>
                <w:highlight w:val="none"/>
              </w:rPr>
              <w:t>要求递交投标保证金</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投标保证金的形式：☑网银或电汇 ☑湖州市工程建设项目年度投标保证金预缴证明书</w:t>
            </w:r>
            <w:r>
              <w:rPr>
                <w:rFonts w:hint="eastAsia"/>
                <w:color w:val="auto"/>
                <w:szCs w:val="21"/>
                <w:highlight w:val="none"/>
                <w:lang w:eastAsia="zh-CN"/>
              </w:rPr>
              <w:t>☑</w:t>
            </w:r>
            <w:r>
              <w:rPr>
                <w:rFonts w:hint="eastAsia"/>
                <w:color w:val="auto"/>
                <w:szCs w:val="21"/>
                <w:highlight w:val="none"/>
              </w:rPr>
              <w:t>保险保单</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投标保证金的金额：</w:t>
            </w:r>
            <w:r>
              <w:rPr>
                <w:rFonts w:hint="eastAsia"/>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账户名称：湖州市南浔区公共资源交易中心保证金专户</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开户银行：中国农业银行股份有限公司湖州南浔支行</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银行账号：19115101040054627</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b/>
                <w:bCs/>
                <w:color w:val="auto"/>
                <w:szCs w:val="21"/>
                <w:highlight w:val="none"/>
              </w:rPr>
            </w:pPr>
            <w:r>
              <w:rPr>
                <w:rFonts w:hint="eastAsia"/>
                <w:b/>
                <w:bCs/>
                <w:color w:val="auto"/>
                <w:szCs w:val="21"/>
                <w:highlight w:val="none"/>
              </w:rPr>
              <w:t>联行号：103336011516</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rPr>
            </w:pPr>
            <w:r>
              <w:rPr>
                <w:rFonts w:hint="eastAsia"/>
                <w:color w:val="auto"/>
                <w:szCs w:val="21"/>
                <w:highlight w:val="none"/>
              </w:rPr>
              <w:t>注：1.投标截止前投标保证金必须通过投标人的银行基本账户一次性足额缴纳且确保到达指定帐户。</w:t>
            </w:r>
            <w:r>
              <w:rPr>
                <w:rFonts w:hint="eastAsia" w:eastAsia="宋体"/>
                <w:color w:val="auto"/>
                <w:szCs w:val="21"/>
                <w:highlight w:val="none"/>
                <w:lang w:eastAsia="zh-CN"/>
              </w:rPr>
              <w:t>发包人</w:t>
            </w:r>
            <w:r>
              <w:rPr>
                <w:rFonts w:hint="eastAsia"/>
                <w:color w:val="auto"/>
                <w:szCs w:val="21"/>
                <w:highlight w:val="none"/>
              </w:rPr>
              <w:t>接受《湖州市工程建设项目年度投标保证金预缴证明书》采用保险的保额应确认金额须大于或等于本项目投标保证金金额，不足部分应采用网银或电汇形式补足。</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rPr>
              <w:t>2.无有效的《湖州市工程建设项目年度投标保证金预缴证明书》的投标单位，必须按规定缴纳投标保证金，缴纳时必须以本工程项目编号：</w:t>
            </w:r>
            <w:r>
              <w:rPr>
                <w:rFonts w:hint="eastAsia"/>
                <w:color w:val="auto"/>
                <w:szCs w:val="21"/>
                <w:highlight w:val="yellow"/>
              </w:rPr>
              <w:t>【</w:t>
            </w:r>
            <w:r>
              <w:rPr>
                <w:rFonts w:hint="eastAsia"/>
                <w:color w:val="auto"/>
                <w:szCs w:val="21"/>
                <w:highlight w:val="yellow"/>
                <w:lang w:eastAsia="zh-CN"/>
              </w:rPr>
              <w:t>032020-042</w:t>
            </w:r>
            <w:r>
              <w:rPr>
                <w:rFonts w:hint="eastAsia"/>
                <w:color w:val="auto"/>
                <w:szCs w:val="21"/>
                <w:highlight w:val="yellow"/>
              </w:rPr>
              <w:t>】</w:t>
            </w:r>
            <w:r>
              <w:rPr>
                <w:rFonts w:hint="eastAsia"/>
                <w:color w:val="auto"/>
                <w:szCs w:val="21"/>
                <w:highlight w:val="none"/>
              </w:rPr>
              <w:t>作为工程名称汇出，（确保缴纳凭证上体现本工程项目编号在用途一栏里(否则无法查询，也无法识别归属项目）</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lang w:val="en-US" w:eastAsia="zh-CN"/>
              </w:rPr>
              <w:t>3</w:t>
            </w:r>
            <w:r>
              <w:rPr>
                <w:rFonts w:hint="eastAsia"/>
                <w:color w:val="auto"/>
                <w:szCs w:val="21"/>
                <w:highlight w:val="none"/>
              </w:rPr>
              <w:t>、本项目保证金不需要关联</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color w:val="auto"/>
                <w:szCs w:val="21"/>
                <w:highlight w:val="none"/>
                <w:lang w:eastAsia="zh-CN"/>
              </w:rPr>
            </w:pPr>
            <w:r>
              <w:rPr>
                <w:rFonts w:hint="eastAsia"/>
                <w:color w:val="auto"/>
                <w:szCs w:val="21"/>
                <w:highlight w:val="none"/>
              </w:rPr>
              <w:t>4.投标人采用网银或电汇方式的须确保开标截止时间前投标保证金处于到账状态。</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eastAsia="黑体"/>
                <w:color w:val="auto"/>
                <w:szCs w:val="21"/>
                <w:highlight w:val="none"/>
              </w:rPr>
            </w:pPr>
            <w:r>
              <w:rPr>
                <w:rFonts w:hint="eastAsia"/>
                <w:color w:val="auto"/>
                <w:szCs w:val="21"/>
                <w:highlight w:val="none"/>
                <w:lang w:val="en-US" w:eastAsia="zh-CN"/>
              </w:rPr>
              <w:t>5</w:t>
            </w:r>
            <w:r>
              <w:rPr>
                <w:rFonts w:hint="eastAsia"/>
                <w:color w:val="auto"/>
                <w:szCs w:val="21"/>
                <w:highlight w:val="none"/>
              </w:rPr>
              <w:t>.具体操作如有不明请咨询：国泰新点软件有限公司（联系方式0572-2220028、18051855035，联系人孙工）。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3.5.2</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color w:val="auto"/>
                <w:szCs w:val="21"/>
                <w:highlight w:val="none"/>
              </w:rPr>
            </w:pPr>
            <w:r>
              <w:rPr>
                <w:color w:val="auto"/>
                <w:szCs w:val="21"/>
                <w:highlight w:val="none"/>
              </w:rPr>
              <w:t>近年财务状况的年份要求</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color w:val="auto"/>
                <w:szCs w:val="21"/>
                <w:highlight w:val="none"/>
              </w:rPr>
            </w:pPr>
            <w:r>
              <w:rPr>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3.5.3</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color w:val="auto"/>
                <w:szCs w:val="21"/>
                <w:highlight w:val="none"/>
              </w:rPr>
            </w:pPr>
            <w:r>
              <w:rPr>
                <w:color w:val="auto"/>
                <w:szCs w:val="21"/>
                <w:highlight w:val="none"/>
              </w:rPr>
              <w:t>近年完成的类似项目的年份要求</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szCs w:val="21"/>
                <w:highlight w:val="none"/>
              </w:rPr>
            </w:pPr>
            <w:r>
              <w:rPr>
                <w:color w:val="auto"/>
                <w:szCs w:val="21"/>
                <w:highlight w:val="none"/>
              </w:rPr>
              <w:t>201</w:t>
            </w:r>
            <w:r>
              <w:rPr>
                <w:rFonts w:hint="eastAsia"/>
                <w:color w:val="auto"/>
                <w:szCs w:val="21"/>
                <w:highlight w:val="none"/>
                <w:lang w:val="en-US" w:eastAsia="zh-CN"/>
              </w:rPr>
              <w:t>5</w:t>
            </w:r>
            <w:r>
              <w:rPr>
                <w:color w:val="auto"/>
                <w:szCs w:val="21"/>
                <w:highlight w:val="none"/>
              </w:rPr>
              <w:t>年</w:t>
            </w:r>
            <w:r>
              <w:rPr>
                <w:rFonts w:hint="eastAsia"/>
                <w:color w:val="auto"/>
                <w:szCs w:val="21"/>
                <w:highlight w:val="none"/>
                <w:lang w:val="en-US" w:eastAsia="zh-CN"/>
              </w:rPr>
              <w:t>7月1日</w:t>
            </w:r>
            <w:r>
              <w:rPr>
                <w:color w:val="auto"/>
                <w:szCs w:val="21"/>
                <w:highlight w:val="none"/>
              </w:rPr>
              <w:t>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3.5.5</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color w:val="auto"/>
                <w:szCs w:val="21"/>
                <w:highlight w:val="none"/>
              </w:rPr>
            </w:pPr>
            <w:r>
              <w:rPr>
                <w:color w:val="auto"/>
                <w:szCs w:val="21"/>
                <w:highlight w:val="none"/>
              </w:rPr>
              <w:t>近年发生的诉讼及仲裁情况的年份要求</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jc w:val="left"/>
              <w:textAlignment w:val="auto"/>
              <w:outlineLvl w:val="9"/>
              <w:rPr>
                <w:color w:val="auto"/>
                <w:szCs w:val="21"/>
                <w:highlight w:val="none"/>
              </w:rPr>
            </w:pPr>
            <w:r>
              <w:rPr>
                <w:color w:val="auto"/>
                <w:szCs w:val="21"/>
                <w:highlight w:val="none"/>
              </w:rPr>
              <w:t>201</w:t>
            </w:r>
            <w:r>
              <w:rPr>
                <w:rFonts w:hint="eastAsia"/>
                <w:color w:val="auto"/>
                <w:szCs w:val="21"/>
                <w:highlight w:val="none"/>
                <w:lang w:val="en-US" w:eastAsia="zh-CN"/>
              </w:rPr>
              <w:t>7</w:t>
            </w:r>
            <w:r>
              <w:rPr>
                <w:color w:val="auto"/>
                <w:szCs w:val="21"/>
                <w:highlight w:val="none"/>
              </w:rPr>
              <w:t>年</w:t>
            </w:r>
            <w:r>
              <w:rPr>
                <w:rFonts w:hint="eastAsia"/>
                <w:color w:val="auto"/>
                <w:szCs w:val="21"/>
                <w:highlight w:val="none"/>
                <w:lang w:val="en-US" w:eastAsia="zh-CN"/>
              </w:rPr>
              <w:t>7月1日</w:t>
            </w:r>
            <w:r>
              <w:rPr>
                <w:color w:val="auto"/>
                <w:szCs w:val="21"/>
                <w:highlight w:val="none"/>
              </w:rPr>
              <w:t>以来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w:t>
            </w:r>
            <w:r>
              <w:rPr>
                <w:rFonts w:hint="eastAsia"/>
                <w:color w:val="auto"/>
                <w:szCs w:val="21"/>
                <w:highlight w:val="none"/>
              </w:rPr>
              <w:t>7</w:t>
            </w:r>
            <w:r>
              <w:rPr>
                <w:color w:val="auto"/>
                <w:szCs w:val="21"/>
                <w:highlight w:val="none"/>
              </w:rPr>
              <w:t>.3</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color w:val="auto"/>
                <w:szCs w:val="21"/>
                <w:highlight w:val="none"/>
              </w:rPr>
            </w:pPr>
            <w:r>
              <w:rPr>
                <w:color w:val="auto"/>
                <w:szCs w:val="21"/>
                <w:highlight w:val="none"/>
              </w:rPr>
              <w:t>签字或盖章要求</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color w:val="auto"/>
                <w:szCs w:val="21"/>
                <w:highlight w:val="none"/>
              </w:rPr>
            </w:pPr>
            <w:r>
              <w:rPr>
                <w:color w:val="auto"/>
                <w:szCs w:val="21"/>
                <w:highlight w:val="none"/>
              </w:rPr>
              <w:t>一、电子投标文件签字或盖章要求：在招标文件格式规定的签字处，投标人必须加盖法定代表人电子章；在招标文件格式规定的盖章处加盖单位电子公章。</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color w:val="auto"/>
                <w:szCs w:val="21"/>
                <w:highlight w:val="none"/>
              </w:rPr>
            </w:pPr>
            <w:r>
              <w:rPr>
                <w:color w:val="auto"/>
                <w:szCs w:val="21"/>
                <w:highlight w:val="none"/>
              </w:rPr>
              <w:t>其它要求：无</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rFonts w:hint="eastAsia" w:eastAsia="宋体"/>
                <w:color w:val="auto"/>
                <w:szCs w:val="21"/>
                <w:highlight w:val="none"/>
                <w:lang w:eastAsia="zh-CN"/>
              </w:rPr>
            </w:pPr>
            <w:r>
              <w:rPr>
                <w:color w:val="auto"/>
                <w:szCs w:val="21"/>
                <w:highlight w:val="none"/>
              </w:rPr>
              <w:t>二、纸质投标文件签字或盖章要求</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270" w:lineRule="exact"/>
              <w:textAlignment w:val="auto"/>
              <w:outlineLvl w:val="9"/>
              <w:rPr>
                <w:color w:val="auto"/>
                <w:szCs w:val="21"/>
                <w:highlight w:val="none"/>
              </w:rPr>
            </w:pPr>
            <w:r>
              <w:rPr>
                <w:color w:val="auto"/>
                <w:szCs w:val="21"/>
                <w:highlight w:val="none"/>
              </w:rPr>
              <w:t>纸质投标文件应为电子文件的打印件。除本要求外，纸质</w:t>
            </w:r>
            <w:r>
              <w:rPr>
                <w:rFonts w:hint="eastAsia"/>
                <w:color w:val="auto"/>
                <w:szCs w:val="21"/>
                <w:highlight w:val="none"/>
              </w:rPr>
              <w:t>投</w:t>
            </w:r>
            <w:r>
              <w:rPr>
                <w:color w:val="auto"/>
                <w:szCs w:val="21"/>
                <w:highlight w:val="none"/>
              </w:rPr>
              <w:t>标文件无须额外签字盖章），当电子投标文件解密成功时，纸质文件不作为评标依据。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w:t>
            </w:r>
            <w:r>
              <w:rPr>
                <w:rFonts w:hint="eastAsia"/>
                <w:color w:val="auto"/>
                <w:szCs w:val="21"/>
                <w:highlight w:val="none"/>
              </w:rPr>
              <w:t>7</w:t>
            </w:r>
            <w:r>
              <w:rPr>
                <w:color w:val="auto"/>
                <w:szCs w:val="21"/>
                <w:highlight w:val="none"/>
              </w:rPr>
              <w:t>.4</w:t>
            </w:r>
          </w:p>
        </w:tc>
        <w:tc>
          <w:tcPr>
            <w:tcW w:w="36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outlineLvl w:val="9"/>
              <w:rPr>
                <w:color w:val="auto"/>
                <w:szCs w:val="21"/>
                <w:highlight w:val="none"/>
              </w:rPr>
            </w:pPr>
            <w:r>
              <w:rPr>
                <w:color w:val="auto"/>
                <w:szCs w:val="21"/>
                <w:highlight w:val="none"/>
              </w:rPr>
              <w:t>投标文件副本份数</w:t>
            </w:r>
          </w:p>
        </w:tc>
        <w:tc>
          <w:tcPr>
            <w:tcW w:w="500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kern w:val="0"/>
                <w:highlight w:val="none"/>
              </w:rPr>
            </w:pPr>
            <w:r>
              <w:rPr>
                <w:color w:val="auto"/>
                <w:kern w:val="0"/>
                <w:highlight w:val="none"/>
              </w:rPr>
              <w:t>一、投标文件份数：</w:t>
            </w:r>
          </w:p>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kern w:val="0"/>
                <w:highlight w:val="none"/>
              </w:rPr>
            </w:pPr>
            <w:r>
              <w:rPr>
                <w:color w:val="auto"/>
                <w:kern w:val="0"/>
                <w:highlight w:val="none"/>
              </w:rPr>
              <w:t>（一）、加密电子投标文件（.hztf）一份（上传至交易平台），作为投标文件正本。</w:t>
            </w:r>
          </w:p>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kern w:val="0"/>
                <w:highlight w:val="none"/>
              </w:rPr>
            </w:pPr>
            <w:r>
              <w:rPr>
                <w:color w:val="auto"/>
                <w:kern w:val="0"/>
                <w:highlight w:val="none"/>
              </w:rPr>
              <w:t>（二）、与上传的电子投标文件内容完全一致的纸质投投标文件一份，作为投标文件副本。</w:t>
            </w:r>
          </w:p>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kern w:val="0"/>
                <w:highlight w:val="none"/>
              </w:rPr>
            </w:pPr>
            <w:r>
              <w:rPr>
                <w:rFonts w:hint="eastAsia"/>
                <w:color w:val="auto"/>
                <w:kern w:val="0"/>
                <w:highlight w:val="none"/>
              </w:rPr>
              <w:t>二</w:t>
            </w:r>
            <w:r>
              <w:rPr>
                <w:color w:val="auto"/>
                <w:kern w:val="0"/>
                <w:highlight w:val="none"/>
              </w:rPr>
              <w:t>、纸质投标文件说明:</w:t>
            </w:r>
          </w:p>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kern w:val="0"/>
                <w:highlight w:val="none"/>
              </w:rPr>
            </w:pPr>
            <w:r>
              <w:rPr>
                <w:color w:val="auto"/>
                <w:kern w:val="0"/>
                <w:highlight w:val="none"/>
              </w:rPr>
              <w:t>（一）、本次招标需打印纸质投标文件（与上传的电子投标文件内容完全一致）一份。</w:t>
            </w:r>
          </w:p>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rFonts w:hint="eastAsia"/>
                <w:color w:val="auto"/>
                <w:kern w:val="0"/>
                <w:highlight w:val="none"/>
              </w:rPr>
            </w:pPr>
            <w:r>
              <w:rPr>
                <w:color w:val="auto"/>
                <w:kern w:val="0"/>
                <w:highlight w:val="none"/>
              </w:rPr>
              <w:t>（二）、因系统原因所有投标人上传的电子投标文件均无法解密时方采用纸质投标文件开标。</w:t>
            </w:r>
          </w:p>
          <w:p>
            <w:pPr>
              <w:keepNext w:val="0"/>
              <w:keepLines w:val="0"/>
              <w:pageBreakBefore w:val="0"/>
              <w:widowControl w:val="0"/>
              <w:kinsoku/>
              <w:wordWrap/>
              <w:overflowPunct/>
              <w:topLinePunct w:val="0"/>
              <w:autoSpaceDE/>
              <w:autoSpaceDN/>
              <w:bidi w:val="0"/>
              <w:adjustRightInd w:val="0"/>
              <w:snapToGrid w:val="0"/>
              <w:spacing w:line="270" w:lineRule="exact"/>
              <w:ind w:firstLine="100" w:firstLineChars="50"/>
              <w:textAlignment w:val="auto"/>
              <w:outlineLvl w:val="9"/>
              <w:rPr>
                <w:color w:val="auto"/>
                <w:szCs w:val="21"/>
                <w:highlight w:val="none"/>
              </w:rPr>
            </w:pPr>
            <w:r>
              <w:rPr>
                <w:rFonts w:hint="eastAsia"/>
                <w:color w:val="auto"/>
                <w:szCs w:val="21"/>
                <w:highlight w:val="none"/>
              </w:rPr>
              <w:t xml:space="preserve"> </w:t>
            </w:r>
            <w:r>
              <w:rPr>
                <w:rFonts w:hint="eastAsia"/>
                <w:b/>
                <w:color w:val="auto"/>
                <w:szCs w:val="21"/>
                <w:highlight w:val="none"/>
              </w:rPr>
              <w:t xml:space="preserve"> </w:t>
            </w:r>
            <w:r>
              <w:rPr>
                <w:b/>
                <w:color w:val="auto"/>
                <w:szCs w:val="21"/>
                <w:highlight w:val="none"/>
              </w:rPr>
              <w:t>投标人中标后应在签订合同协议书前补交与投标文件正本内容相同的投标文件副本</w:t>
            </w:r>
            <w:r>
              <w:rPr>
                <w:rFonts w:hint="eastAsia"/>
                <w:b/>
                <w:color w:val="auto"/>
                <w:szCs w:val="21"/>
                <w:highlight w:val="none"/>
              </w:rPr>
              <w:t>4</w:t>
            </w:r>
            <w:r>
              <w:rPr>
                <w:b/>
                <w:color w:val="auto"/>
                <w:szCs w:val="21"/>
                <w:highlight w:val="none"/>
              </w:rPr>
              <w:t>份及投标文件电子文件1份。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rFonts w:eastAsia="黑体"/>
                <w:color w:val="auto"/>
                <w:szCs w:val="21"/>
                <w:highlight w:val="none"/>
              </w:rPr>
              <w:t>条款号</w:t>
            </w:r>
          </w:p>
        </w:tc>
        <w:tc>
          <w:tcPr>
            <w:tcW w:w="3609" w:type="dxa"/>
            <w:noWrap w:val="0"/>
            <w:vAlign w:val="center"/>
          </w:tcPr>
          <w:p>
            <w:pPr>
              <w:adjustRightInd w:val="0"/>
              <w:snapToGrid w:val="0"/>
              <w:spacing w:line="300" w:lineRule="exact"/>
              <w:jc w:val="center"/>
              <w:rPr>
                <w:color w:val="auto"/>
                <w:szCs w:val="21"/>
                <w:highlight w:val="none"/>
              </w:rPr>
            </w:pPr>
            <w:r>
              <w:rPr>
                <w:rFonts w:eastAsia="黑体"/>
                <w:color w:val="auto"/>
                <w:szCs w:val="21"/>
                <w:highlight w:val="none"/>
              </w:rPr>
              <w:t>条 款 名 称</w:t>
            </w:r>
          </w:p>
        </w:tc>
        <w:tc>
          <w:tcPr>
            <w:tcW w:w="5005" w:type="dxa"/>
            <w:noWrap w:val="0"/>
            <w:vAlign w:val="center"/>
          </w:tcPr>
          <w:p>
            <w:pPr>
              <w:adjustRightInd w:val="0"/>
              <w:snapToGrid w:val="0"/>
              <w:spacing w:line="300" w:lineRule="exact"/>
              <w:jc w:val="center"/>
              <w:rPr>
                <w:rFonts w:hint="eastAsia"/>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3.</w:t>
            </w:r>
            <w:r>
              <w:rPr>
                <w:rFonts w:hint="eastAsia"/>
                <w:color w:val="auto"/>
                <w:szCs w:val="21"/>
                <w:highlight w:val="none"/>
              </w:rPr>
              <w:t>7</w:t>
            </w:r>
            <w:r>
              <w:rPr>
                <w:color w:val="auto"/>
                <w:szCs w:val="21"/>
                <w:highlight w:val="none"/>
              </w:rPr>
              <w:t>.5</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装订要求</w:t>
            </w:r>
          </w:p>
        </w:tc>
        <w:tc>
          <w:tcPr>
            <w:tcW w:w="5005" w:type="dxa"/>
            <w:noWrap w:val="0"/>
            <w:vAlign w:val="center"/>
          </w:tcPr>
          <w:p>
            <w:pPr>
              <w:adjustRightInd w:val="0"/>
              <w:snapToGrid w:val="0"/>
              <w:spacing w:line="300" w:lineRule="exact"/>
              <w:rPr>
                <w:color w:val="auto"/>
                <w:szCs w:val="21"/>
                <w:highlight w:val="none"/>
              </w:rPr>
            </w:pPr>
            <w:r>
              <w:rPr>
                <w:spacing w:val="-17"/>
                <w:sz w:val="21"/>
              </w:rPr>
              <w:t>纸质投标文件装订要求：投标文件应装订成册</w:t>
            </w:r>
            <w:r>
              <w:rPr>
                <w:sz w:val="21"/>
              </w:rPr>
              <w:t>（A4</w:t>
            </w:r>
            <w:r>
              <w:rPr>
                <w:spacing w:val="29"/>
                <w:sz w:val="21"/>
              </w:rPr>
              <w:t xml:space="preserve"> 纸幅</w:t>
            </w:r>
            <w:r>
              <w:rPr>
                <w:spacing w:val="-12"/>
                <w:sz w:val="21"/>
              </w:rPr>
              <w:t>）</w:t>
            </w:r>
            <w:r>
              <w:rPr>
                <w:spacing w:val="-7"/>
                <w:sz w:val="21"/>
              </w:rPr>
              <w:t>；投标文件不得采用活页夹装订，否则，</w:t>
            </w:r>
            <w:r>
              <w:rPr>
                <w:rFonts w:hint="eastAsia" w:eastAsia="宋体"/>
                <w:spacing w:val="-7"/>
                <w:sz w:val="21"/>
                <w:lang w:eastAsia="zh-CN"/>
              </w:rPr>
              <w:t>发包人</w:t>
            </w:r>
            <w:r>
              <w:rPr>
                <w:spacing w:val="4"/>
                <w:sz w:val="21"/>
              </w:rPr>
              <w:t>对由于投标文件装订松散而造成的丢失或其他后果</w:t>
            </w:r>
            <w:r>
              <w:rPr>
                <w:spacing w:val="-2"/>
                <w:sz w:val="21"/>
              </w:rPr>
              <w:t>不承担任何责任。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spacing w:line="240" w:lineRule="exact"/>
              <w:jc w:val="center"/>
              <w:rPr>
                <w:color w:val="auto"/>
                <w:szCs w:val="21"/>
                <w:highlight w:val="none"/>
              </w:rPr>
            </w:pPr>
            <w:r>
              <w:rPr>
                <w:color w:val="auto"/>
                <w:kern w:val="0"/>
                <w:szCs w:val="21"/>
                <w:highlight w:val="none"/>
              </w:rPr>
              <w:t xml:space="preserve">4.1.1  </w:t>
            </w:r>
          </w:p>
        </w:tc>
        <w:tc>
          <w:tcPr>
            <w:tcW w:w="3609" w:type="dxa"/>
            <w:noWrap w:val="0"/>
            <w:vAlign w:val="center"/>
          </w:tcPr>
          <w:p>
            <w:pPr>
              <w:spacing w:line="240" w:lineRule="exact"/>
              <w:jc w:val="center"/>
              <w:rPr>
                <w:color w:val="auto"/>
                <w:szCs w:val="21"/>
                <w:highlight w:val="none"/>
              </w:rPr>
            </w:pPr>
            <w:r>
              <w:rPr>
                <w:rFonts w:hint="default" w:ascii="Times New Roman" w:hAnsi="Times New Roman" w:eastAsia="宋体" w:cs="Times New Roman"/>
                <w:i w:val="0"/>
                <w:caps w:val="0"/>
                <w:color w:val="auto"/>
                <w:spacing w:val="0"/>
                <w:sz w:val="21"/>
                <w:szCs w:val="21"/>
                <w:shd w:val="clear" w:color="auto" w:fill="FFFFFF"/>
              </w:rPr>
              <w:t>密封和标识</w:t>
            </w:r>
          </w:p>
        </w:tc>
        <w:tc>
          <w:tcPr>
            <w:tcW w:w="5005" w:type="dxa"/>
            <w:noWrap w:val="0"/>
            <w:vAlign w:val="center"/>
          </w:tcPr>
          <w:p>
            <w:pPr>
              <w:adjustRightInd w:val="0"/>
              <w:snapToGrid w:val="0"/>
              <w:spacing w:line="300" w:lineRule="exact"/>
              <w:rPr>
                <w:color w:val="auto"/>
                <w:szCs w:val="21"/>
                <w:highlight w:val="none"/>
              </w:rPr>
            </w:pPr>
            <w:r>
              <w:rPr>
                <w:rFonts w:hint="default" w:ascii="Times New Roman" w:hAnsi="Times New Roman" w:eastAsia="宋体" w:cs="Times New Roman"/>
                <w:i w:val="0"/>
                <w:caps w:val="0"/>
                <w:color w:val="auto"/>
                <w:spacing w:val="0"/>
                <w:sz w:val="21"/>
                <w:szCs w:val="21"/>
                <w:shd w:val="clear" w:color="auto" w:fill="FFFFFF"/>
              </w:rPr>
              <w:t>纸质投标文件的副本应为电子投标文件打印出来的复印件。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4.1.2</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封套上应载明的信息</w:t>
            </w:r>
          </w:p>
        </w:tc>
        <w:tc>
          <w:tcPr>
            <w:tcW w:w="5005" w:type="dxa"/>
            <w:noWrap w:val="0"/>
            <w:vAlign w:val="center"/>
          </w:tcPr>
          <w:p>
            <w:pPr>
              <w:pStyle w:val="26"/>
              <w:spacing w:before="68" w:line="285" w:lineRule="auto"/>
              <w:ind w:left="115" w:right="3601"/>
              <w:rPr>
                <w:sz w:val="21"/>
              </w:rPr>
            </w:pPr>
            <w:r>
              <w:rPr>
                <w:spacing w:val="-1"/>
                <w:sz w:val="21"/>
              </w:rPr>
              <w:t xml:space="preserve">外层封套： </w:t>
            </w:r>
            <w:r>
              <w:rPr>
                <w:rFonts w:hint="eastAsia"/>
                <w:spacing w:val="-6"/>
                <w:sz w:val="21"/>
                <w:lang w:eastAsia="zh-CN"/>
              </w:rPr>
              <w:t>发包人</w:t>
            </w:r>
            <w:r>
              <w:rPr>
                <w:spacing w:val="-6"/>
                <w:sz w:val="21"/>
              </w:rPr>
              <w:t xml:space="preserve">地址： </w:t>
            </w:r>
            <w:r>
              <w:rPr>
                <w:rFonts w:hint="eastAsia"/>
                <w:spacing w:val="-5"/>
                <w:sz w:val="21"/>
                <w:lang w:eastAsia="zh-CN"/>
              </w:rPr>
              <w:t>发包人</w:t>
            </w:r>
            <w:r>
              <w:rPr>
                <w:spacing w:val="-5"/>
                <w:sz w:val="21"/>
              </w:rPr>
              <w:t>名称： 投标人名称：</w:t>
            </w:r>
          </w:p>
          <w:p>
            <w:pPr>
              <w:pStyle w:val="26"/>
              <w:tabs>
                <w:tab w:val="left" w:pos="552"/>
              </w:tabs>
              <w:spacing w:before="1"/>
              <w:ind w:left="235"/>
              <w:rPr>
                <w:sz w:val="21"/>
              </w:rPr>
            </w:pPr>
            <w:r>
              <w:rPr>
                <w:rFonts w:ascii="Times New Roman" w:eastAsia="Times New Roman"/>
                <w:w w:val="100"/>
                <w:sz w:val="21"/>
                <w:u w:val="single"/>
              </w:rPr>
              <w:t xml:space="preserve"> </w:t>
            </w:r>
            <w:r>
              <w:rPr>
                <w:rFonts w:ascii="Times New Roman" w:eastAsia="Times New Roman"/>
                <w:sz w:val="21"/>
                <w:u w:val="single"/>
              </w:rPr>
              <w:tab/>
            </w:r>
            <w:r>
              <w:rPr>
                <w:spacing w:val="-3"/>
                <w:sz w:val="21"/>
                <w:u w:val="single"/>
              </w:rPr>
              <w:t>（项目名称）（</w:t>
            </w:r>
            <w:r>
              <w:rPr>
                <w:spacing w:val="-2"/>
                <w:sz w:val="21"/>
                <w:u w:val="single"/>
              </w:rPr>
              <w:t>标段名称</w:t>
            </w:r>
            <w:r>
              <w:rPr>
                <w:spacing w:val="-3"/>
                <w:sz w:val="21"/>
                <w:u w:val="single"/>
              </w:rPr>
              <w:t>）</w:t>
            </w:r>
            <w:r>
              <w:rPr>
                <w:spacing w:val="-3"/>
                <w:sz w:val="21"/>
              </w:rPr>
              <w:t>施工招标投标文件</w:t>
            </w:r>
          </w:p>
          <w:p>
            <w:pPr>
              <w:adjustRightInd w:val="0"/>
              <w:snapToGrid w:val="0"/>
              <w:spacing w:line="300" w:lineRule="exact"/>
              <w:rPr>
                <w:color w:val="auto"/>
                <w:szCs w:val="21"/>
                <w:highlight w:val="none"/>
              </w:rPr>
            </w:pPr>
            <w:r>
              <w:rPr>
                <w:sz w:val="21"/>
              </w:rPr>
              <w:t>在</w:t>
            </w:r>
            <w:r>
              <w:rPr>
                <w:sz w:val="21"/>
                <w:u w:val="single"/>
              </w:rPr>
              <w:t xml:space="preserve"> </w:t>
            </w:r>
            <w:r>
              <w:rPr>
                <w:sz w:val="21"/>
                <w:u w:val="single"/>
              </w:rPr>
              <w:tab/>
            </w:r>
            <w:r>
              <w:rPr>
                <w:sz w:val="21"/>
              </w:rPr>
              <w:t>年</w:t>
            </w:r>
            <w:r>
              <w:rPr>
                <w:sz w:val="21"/>
                <w:u w:val="single"/>
              </w:rPr>
              <w:t xml:space="preserve"> </w:t>
            </w:r>
            <w:r>
              <w:rPr>
                <w:sz w:val="21"/>
                <w:u w:val="single"/>
              </w:rPr>
              <w:tab/>
            </w:r>
            <w:r>
              <w:rPr>
                <w:sz w:val="21"/>
              </w:rPr>
              <w:t>月</w:t>
            </w:r>
            <w:r>
              <w:rPr>
                <w:sz w:val="21"/>
                <w:u w:val="single"/>
              </w:rPr>
              <w:t xml:space="preserve"> </w:t>
            </w:r>
            <w:r>
              <w:rPr>
                <w:sz w:val="21"/>
                <w:u w:val="single"/>
              </w:rPr>
              <w:tab/>
            </w:r>
            <w:r>
              <w:rPr>
                <w:spacing w:val="-3"/>
                <w:sz w:val="21"/>
              </w:rPr>
              <w:t>日</w:t>
            </w:r>
            <w:r>
              <w:rPr>
                <w:spacing w:val="-3"/>
                <w:sz w:val="21"/>
                <w:u w:val="single"/>
              </w:rPr>
              <w:t xml:space="preserve"> </w:t>
            </w:r>
            <w:r>
              <w:rPr>
                <w:spacing w:val="-3"/>
                <w:sz w:val="21"/>
                <w:u w:val="single"/>
              </w:rPr>
              <w:tab/>
            </w:r>
            <w:r>
              <w:rPr>
                <w:spacing w:val="-3"/>
                <w:sz w:val="21"/>
              </w:rPr>
              <w:t>时</w:t>
            </w:r>
            <w:r>
              <w:rPr>
                <w:spacing w:val="-3"/>
                <w:sz w:val="21"/>
                <w:u w:val="single"/>
              </w:rPr>
              <w:t xml:space="preserve"> </w:t>
            </w:r>
            <w:r>
              <w:rPr>
                <w:spacing w:val="-3"/>
                <w:sz w:val="21"/>
                <w:u w:val="single"/>
              </w:rPr>
              <w:tab/>
            </w:r>
            <w:r>
              <w:rPr>
                <w:spacing w:val="-3"/>
                <w:sz w:val="21"/>
              </w:rPr>
              <w:t>分</w:t>
            </w:r>
            <w:r>
              <w:rPr>
                <w:sz w:val="21"/>
              </w:rPr>
              <w:t>前</w:t>
            </w:r>
            <w:r>
              <w:rPr>
                <w:spacing w:val="-3"/>
                <w:sz w:val="21"/>
              </w:rPr>
              <w:t>不</w:t>
            </w:r>
            <w:r>
              <w:rPr>
                <w:sz w:val="21"/>
              </w:rPr>
              <w:t>得</w:t>
            </w:r>
            <w:r>
              <w:rPr>
                <w:spacing w:val="-3"/>
                <w:sz w:val="21"/>
              </w:rPr>
              <w:t>开</w:t>
            </w:r>
            <w:r>
              <w:rPr>
                <w:sz w:val="21"/>
              </w:rPr>
              <w:t>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jc w:val="center"/>
              <w:rPr>
                <w:color w:val="auto"/>
                <w:szCs w:val="21"/>
                <w:highlight w:val="none"/>
              </w:rPr>
            </w:pPr>
            <w:r>
              <w:rPr>
                <w:color w:val="auto"/>
                <w:szCs w:val="21"/>
                <w:highlight w:val="none"/>
              </w:rPr>
              <w:t>4.1.3</w:t>
            </w:r>
          </w:p>
        </w:tc>
        <w:tc>
          <w:tcPr>
            <w:tcW w:w="3609" w:type="dxa"/>
            <w:noWrap w:val="0"/>
            <w:vAlign w:val="center"/>
          </w:tcPr>
          <w:p>
            <w:pPr>
              <w:jc w:val="center"/>
              <w:rPr>
                <w:color w:val="auto"/>
                <w:szCs w:val="21"/>
                <w:highlight w:val="none"/>
              </w:rPr>
            </w:pPr>
            <w:r>
              <w:rPr>
                <w:color w:val="auto"/>
                <w:highlight w:val="none"/>
              </w:rPr>
              <w:t>投标文件的拒收情形</w:t>
            </w:r>
          </w:p>
        </w:tc>
        <w:tc>
          <w:tcPr>
            <w:tcW w:w="5005" w:type="dxa"/>
            <w:noWrap w:val="0"/>
            <w:vAlign w:val="center"/>
          </w:tcPr>
          <w:p>
            <w:pPr>
              <w:spacing w:line="320" w:lineRule="exact"/>
              <w:rPr>
                <w:color w:val="auto"/>
                <w:szCs w:val="21"/>
                <w:highlight w:val="none"/>
              </w:rPr>
            </w:pPr>
            <w:r>
              <w:rPr>
                <w:color w:val="auto"/>
                <w:szCs w:val="21"/>
                <w:highlight w:val="none"/>
              </w:rPr>
              <w:t>一</w:t>
            </w:r>
            <w:r>
              <w:rPr>
                <w:rFonts w:hint="eastAsia"/>
                <w:color w:val="auto"/>
                <w:szCs w:val="21"/>
                <w:highlight w:val="none"/>
                <w:lang w:eastAsia="zh-CN"/>
              </w:rPr>
              <w:t>、</w:t>
            </w:r>
            <w:r>
              <w:rPr>
                <w:color w:val="auto"/>
                <w:szCs w:val="21"/>
                <w:highlight w:val="none"/>
              </w:rPr>
              <w:t>电子投标文件未在投标截止时间前完成上传的。</w:t>
            </w:r>
          </w:p>
          <w:p>
            <w:pPr>
              <w:spacing w:line="320" w:lineRule="exact"/>
              <w:rPr>
                <w:rFonts w:hint="eastAsia" w:ascii="宋体" w:hAnsi="宋体"/>
                <w:color w:val="auto"/>
                <w:szCs w:val="21"/>
                <w:highlight w:val="none"/>
              </w:rPr>
            </w:pPr>
            <w:r>
              <w:rPr>
                <w:rFonts w:hint="eastAsia"/>
                <w:color w:val="auto"/>
                <w:szCs w:val="21"/>
                <w:highlight w:val="none"/>
              </w:rPr>
              <w:t>二</w:t>
            </w:r>
            <w:r>
              <w:rPr>
                <w:color w:val="auto"/>
                <w:szCs w:val="21"/>
                <w:highlight w:val="none"/>
              </w:rPr>
              <w:t>、</w:t>
            </w:r>
            <w:r>
              <w:rPr>
                <w:rFonts w:hint="eastAsia" w:ascii="宋体" w:hAnsi="宋体"/>
                <w:color w:val="auto"/>
                <w:szCs w:val="21"/>
                <w:highlight w:val="none"/>
              </w:rPr>
              <w:t>现场递交的纸质投标文件未按招标文件要求密封或逾期送达的。</w:t>
            </w:r>
          </w:p>
          <w:p>
            <w:pPr>
              <w:spacing w:line="320" w:lineRule="exact"/>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eastAsia="zh-CN"/>
              </w:rPr>
              <w:t>三、</w:t>
            </w:r>
            <w:r>
              <w:rPr>
                <w:rFonts w:hint="eastAsia" w:ascii="宋体" w:hAnsi="宋体"/>
                <w:color w:val="auto"/>
                <w:szCs w:val="21"/>
                <w:highlight w:val="none"/>
              </w:rPr>
              <w:t>未按招标文件要求递交保证金的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4.2.2</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递交投标文件地点</w:t>
            </w:r>
          </w:p>
        </w:tc>
        <w:tc>
          <w:tcPr>
            <w:tcW w:w="5005" w:type="dxa"/>
            <w:noWrap w:val="0"/>
            <w:vAlign w:val="center"/>
          </w:tcPr>
          <w:p>
            <w:pPr>
              <w:spacing w:line="320" w:lineRule="exact"/>
              <w:rPr>
                <w:color w:val="auto"/>
                <w:szCs w:val="21"/>
                <w:highlight w:val="none"/>
              </w:rPr>
            </w:pPr>
            <w:r>
              <w:rPr>
                <w:color w:val="auto"/>
                <w:szCs w:val="21"/>
                <w:highlight w:val="none"/>
              </w:rPr>
              <w:t>一、将由投标文件制作工具制作生成的加密投标文件（.hztf）在投标截止时间前（以上传完成时间为准）上传至交易平台（http://ggzy.huzhou.gov.cn）</w:t>
            </w:r>
          </w:p>
          <w:p>
            <w:pPr>
              <w:adjustRightInd w:val="0"/>
              <w:snapToGrid w:val="0"/>
              <w:spacing w:line="320" w:lineRule="exact"/>
              <w:rPr>
                <w:rFonts w:hint="eastAsia" w:eastAsia="宋体"/>
                <w:color w:val="auto"/>
                <w:szCs w:val="21"/>
                <w:highlight w:val="none"/>
                <w:lang w:eastAsia="zh-CN"/>
              </w:rPr>
            </w:pPr>
            <w:r>
              <w:rPr>
                <w:color w:val="auto"/>
                <w:szCs w:val="21"/>
                <w:highlight w:val="none"/>
              </w:rPr>
              <w:t>二、将纸质投标文件在投标截止时间前按招标文件要求递交至以下地点：</w:t>
            </w:r>
            <w:r>
              <w:rPr>
                <w:rFonts w:hint="eastAsia"/>
                <w:color w:val="auto"/>
                <w:szCs w:val="21"/>
                <w:highlight w:val="none"/>
                <w:lang w:eastAsia="zh-CN"/>
              </w:rPr>
              <w:t>练市镇开标室（南浔区综合行政执法局练市中队六楼）</w:t>
            </w:r>
            <w:r>
              <w:rPr>
                <w:rFonts w:hint="eastAsia" w:eastAsia="宋体"/>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4.2.3</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是否退还投标文件</w:t>
            </w:r>
          </w:p>
        </w:tc>
        <w:tc>
          <w:tcPr>
            <w:tcW w:w="5005" w:type="dxa"/>
            <w:noWrap w:val="0"/>
            <w:vAlign w:val="center"/>
          </w:tcPr>
          <w:p>
            <w:pPr>
              <w:pStyle w:val="12"/>
              <w:topLinePunct/>
              <w:adjustRightInd w:val="0"/>
              <w:snapToGrid w:val="0"/>
              <w:spacing w:after="0" w:line="300" w:lineRule="exact"/>
              <w:ind w:firstLine="105" w:firstLineChars="50"/>
              <w:rPr>
                <w:color w:val="auto"/>
                <w:sz w:val="21"/>
                <w:szCs w:val="21"/>
                <w:highlight w:val="none"/>
              </w:rPr>
            </w:pPr>
            <w:r>
              <w:rPr>
                <w:color w:val="auto"/>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4.2.6</w:t>
            </w:r>
          </w:p>
        </w:tc>
        <w:tc>
          <w:tcPr>
            <w:tcW w:w="3609" w:type="dxa"/>
            <w:noWrap w:val="0"/>
            <w:vAlign w:val="center"/>
          </w:tcPr>
          <w:p>
            <w:pPr>
              <w:adjustRightInd w:val="0"/>
              <w:snapToGrid w:val="0"/>
              <w:spacing w:line="300" w:lineRule="exact"/>
              <w:jc w:val="center"/>
              <w:rPr>
                <w:color w:val="auto"/>
                <w:szCs w:val="21"/>
                <w:highlight w:val="none"/>
              </w:rPr>
            </w:pPr>
            <w:r>
              <w:rPr>
                <w:rFonts w:hint="eastAsia" w:eastAsia="宋体"/>
                <w:color w:val="auto"/>
                <w:szCs w:val="21"/>
                <w:highlight w:val="none"/>
                <w:lang w:eastAsia="zh-CN"/>
              </w:rPr>
              <w:t>发包人</w:t>
            </w:r>
            <w:r>
              <w:rPr>
                <w:color w:val="auto"/>
                <w:szCs w:val="21"/>
                <w:highlight w:val="none"/>
              </w:rPr>
              <w:t>通知延后投标截止时间的时间</w:t>
            </w:r>
          </w:p>
        </w:tc>
        <w:tc>
          <w:tcPr>
            <w:tcW w:w="5005" w:type="dxa"/>
            <w:noWrap w:val="0"/>
            <w:vAlign w:val="center"/>
          </w:tcPr>
          <w:p>
            <w:pPr>
              <w:adjustRightInd w:val="0"/>
              <w:snapToGrid w:val="0"/>
              <w:spacing w:line="300" w:lineRule="exact"/>
              <w:jc w:val="left"/>
              <w:rPr>
                <w:color w:val="auto"/>
                <w:szCs w:val="21"/>
                <w:highlight w:val="none"/>
              </w:rPr>
            </w:pPr>
            <w:r>
              <w:rPr>
                <w:color w:val="auto"/>
                <w:szCs w:val="21"/>
                <w:highlight w:val="none"/>
              </w:rPr>
              <w:t>原定投标截止时间</w:t>
            </w:r>
            <w:r>
              <w:rPr>
                <w:color w:val="auto"/>
                <w:szCs w:val="21"/>
                <w:highlight w:val="none"/>
                <w:u w:val="single"/>
              </w:rPr>
              <w:t xml:space="preserve"> 7 </w:t>
            </w:r>
            <w:r>
              <w:rPr>
                <w:color w:val="auto"/>
                <w:szCs w:val="21"/>
                <w:highlight w:val="none"/>
              </w:rPr>
              <w:t>天前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5.1</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开标时间和地点</w:t>
            </w:r>
          </w:p>
        </w:tc>
        <w:tc>
          <w:tcPr>
            <w:tcW w:w="5005" w:type="dxa"/>
            <w:noWrap w:val="0"/>
            <w:vAlign w:val="center"/>
          </w:tcPr>
          <w:p>
            <w:pPr>
              <w:adjustRightInd w:val="0"/>
              <w:snapToGrid w:val="0"/>
              <w:spacing w:line="320" w:lineRule="exact"/>
              <w:rPr>
                <w:rFonts w:ascii="Calibri" w:hAnsi="Calibri" w:eastAsia="宋体" w:cs="Calibri"/>
                <w:i w:val="0"/>
                <w:caps w:val="0"/>
                <w:color w:val="auto"/>
                <w:spacing w:val="0"/>
                <w:sz w:val="21"/>
                <w:szCs w:val="21"/>
                <w:shd w:val="clear" w:color="auto" w:fill="FFFFFF"/>
              </w:rPr>
            </w:pPr>
            <w:r>
              <w:rPr>
                <w:rFonts w:ascii="Calibri" w:hAnsi="Calibri" w:eastAsia="宋体" w:cs="Calibri"/>
                <w:i w:val="0"/>
                <w:caps w:val="0"/>
                <w:color w:val="auto"/>
                <w:spacing w:val="0"/>
                <w:sz w:val="21"/>
                <w:szCs w:val="21"/>
                <w:shd w:val="clear" w:color="auto" w:fill="FFFFFF"/>
              </w:rPr>
              <w:t>开标时间：同投标截止时间</w:t>
            </w:r>
          </w:p>
          <w:p>
            <w:pPr>
              <w:rPr>
                <w:color w:val="auto"/>
                <w:szCs w:val="21"/>
                <w:highlight w:val="none"/>
              </w:rPr>
            </w:pPr>
            <w:r>
              <w:rPr>
                <w:rFonts w:hint="eastAsia"/>
                <w:color w:val="auto"/>
                <w:szCs w:val="21"/>
                <w:highlight w:val="none"/>
              </w:rPr>
              <w:t>开标地点：</w:t>
            </w:r>
            <w:r>
              <w:rPr>
                <w:rFonts w:hint="eastAsia"/>
                <w:color w:val="auto"/>
                <w:szCs w:val="21"/>
                <w:highlight w:val="none"/>
                <w:lang w:eastAsia="zh-CN"/>
              </w:rPr>
              <w:t>练市镇开标室（南浔区综合行政执法局练市中队六楼）</w:t>
            </w:r>
            <w:r>
              <w:rPr>
                <w:rFonts w:hint="eastAsia" w:eastAsia="宋体"/>
                <w:color w:val="auto"/>
                <w:szCs w:val="21"/>
                <w:highlight w:val="none"/>
                <w:lang w:eastAsia="zh-CN"/>
              </w:rPr>
              <w:t>。</w:t>
            </w:r>
            <w:r>
              <w:rPr>
                <w:rFonts w:hint="eastAsia"/>
                <w:color w:val="000000"/>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atLeast"/>
          <w:jc w:val="center"/>
        </w:trPr>
        <w:tc>
          <w:tcPr>
            <w:tcW w:w="966"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exact"/>
              <w:jc w:val="center"/>
              <w:textAlignment w:val="auto"/>
              <w:outlineLvl w:val="9"/>
              <w:rPr>
                <w:color w:val="auto"/>
                <w:szCs w:val="21"/>
                <w:highlight w:val="none"/>
              </w:rPr>
            </w:pPr>
            <w:r>
              <w:rPr>
                <w:color w:val="auto"/>
                <w:szCs w:val="21"/>
                <w:highlight w:val="none"/>
              </w:rPr>
              <w:t>5.2.1</w:t>
            </w:r>
          </w:p>
        </w:tc>
        <w:tc>
          <w:tcPr>
            <w:tcW w:w="3609" w:type="dxa"/>
            <w:noWrap w:val="0"/>
            <w:vAlign w:val="center"/>
          </w:tcPr>
          <w:p>
            <w:pPr>
              <w:keepNext w:val="0"/>
              <w:keepLines w:val="0"/>
              <w:pageBreakBefore w:val="0"/>
              <w:widowControl w:val="0"/>
              <w:kinsoku/>
              <w:overflowPunct/>
              <w:topLinePunct w:val="0"/>
              <w:autoSpaceDE/>
              <w:autoSpaceDN/>
              <w:bidi w:val="0"/>
              <w:adjustRightInd w:val="0"/>
              <w:snapToGrid w:val="0"/>
              <w:spacing w:line="240" w:lineRule="exact"/>
              <w:jc w:val="center"/>
              <w:textAlignment w:val="auto"/>
              <w:outlineLvl w:val="9"/>
              <w:rPr>
                <w:color w:val="auto"/>
                <w:szCs w:val="21"/>
                <w:highlight w:val="none"/>
              </w:rPr>
            </w:pPr>
            <w:r>
              <w:rPr>
                <w:color w:val="auto"/>
                <w:szCs w:val="21"/>
                <w:highlight w:val="none"/>
              </w:rPr>
              <w:t>开标程序</w:t>
            </w:r>
          </w:p>
        </w:tc>
        <w:tc>
          <w:tcPr>
            <w:tcW w:w="5005" w:type="dxa"/>
            <w:noWrap w:val="0"/>
            <w:vAlign w:val="center"/>
          </w:tcPr>
          <w:p>
            <w:pPr>
              <w:pStyle w:val="26"/>
              <w:spacing w:before="15" w:line="247" w:lineRule="auto"/>
              <w:ind w:left="115" w:right="72"/>
            </w:pPr>
            <w:r>
              <w:t>一、投标人须携带加密投标文件的CA 证书以供开标现场解密投标文件。</w:t>
            </w:r>
          </w:p>
          <w:p>
            <w:pPr>
              <w:pStyle w:val="26"/>
              <w:spacing w:before="5" w:line="249" w:lineRule="auto"/>
              <w:ind w:left="115" w:right="25"/>
            </w:pPr>
            <w:r>
              <w:t>二、开标时，如发现以下情况之一的，相应投标文件不予开标，</w:t>
            </w:r>
            <w:r>
              <w:rPr>
                <w:rFonts w:hint="eastAsia"/>
                <w:lang w:eastAsia="zh-CN"/>
              </w:rPr>
              <w:t>发包人</w:t>
            </w:r>
            <w:r>
              <w:t>将拒收：</w:t>
            </w:r>
          </w:p>
          <w:p>
            <w:pPr>
              <w:pStyle w:val="26"/>
              <w:spacing w:line="249" w:lineRule="auto"/>
              <w:ind w:left="115" w:right="74" w:firstLine="105"/>
            </w:pPr>
            <w:r>
              <w:t>（一）电子投标文件未在投标截止时间前完成上传的；</w:t>
            </w:r>
          </w:p>
          <w:p>
            <w:pPr>
              <w:pStyle w:val="26"/>
              <w:spacing w:before="1" w:line="247" w:lineRule="auto"/>
              <w:ind w:left="115" w:right="74" w:firstLine="105"/>
            </w:pPr>
            <w:r>
              <w:t>（二）现场递交的纸质投标文件未按招标文件要求密封或逾期送达的；</w:t>
            </w:r>
          </w:p>
          <w:p>
            <w:pPr>
              <w:pStyle w:val="26"/>
              <w:spacing w:before="5" w:line="249" w:lineRule="auto"/>
              <w:ind w:left="115" w:right="659" w:firstLine="211"/>
            </w:pPr>
            <w:r>
              <w:t>（三）未按招标文件规定递交投标保证金。三、开标程序</w:t>
            </w:r>
          </w:p>
          <w:p>
            <w:pPr>
              <w:pStyle w:val="26"/>
              <w:numPr>
                <w:ilvl w:val="0"/>
                <w:numId w:val="3"/>
              </w:numPr>
              <w:tabs>
                <w:tab w:val="left" w:pos="380"/>
              </w:tabs>
              <w:spacing w:before="0" w:after="0" w:line="249" w:lineRule="auto"/>
              <w:ind w:left="115" w:right="-44" w:firstLine="0"/>
              <w:jc w:val="left"/>
            </w:pPr>
            <w:r>
              <w:t>招标宣布开标纪律；宣布开标人、唱标人、记录人、监标人等有关人员姓名。</w:t>
            </w:r>
          </w:p>
          <w:p>
            <w:pPr>
              <w:pStyle w:val="26"/>
              <w:numPr>
                <w:ilvl w:val="0"/>
                <w:numId w:val="3"/>
              </w:numPr>
              <w:tabs>
                <w:tab w:val="left" w:pos="275"/>
              </w:tabs>
              <w:spacing w:before="2" w:after="0" w:line="240" w:lineRule="auto"/>
              <w:ind w:left="274" w:right="0" w:hanging="160"/>
              <w:jc w:val="left"/>
            </w:pPr>
            <w:r>
              <w:t>获取保证金缴纳信息</w:t>
            </w:r>
          </w:p>
          <w:p>
            <w:pPr>
              <w:pStyle w:val="26"/>
              <w:spacing w:before="9" w:line="249" w:lineRule="auto"/>
              <w:ind w:left="115" w:right="74" w:firstLine="420"/>
              <w:jc w:val="both"/>
            </w:pPr>
            <w:r>
              <w:rPr>
                <w:rFonts w:hint="eastAsia"/>
                <w:lang w:eastAsia="zh-CN"/>
              </w:rPr>
              <w:t>发包人</w:t>
            </w:r>
            <w:r>
              <w:t>查询投标保证金缴纳情况并公布投标人数量，开标系统匿名显示各投标人标书递交状态、标书送达时间、投标保证金缴纳等信息。</w:t>
            </w:r>
          </w:p>
          <w:p>
            <w:pPr>
              <w:pStyle w:val="26"/>
              <w:spacing w:before="1" w:line="249" w:lineRule="auto"/>
              <w:ind w:left="115" w:right="30"/>
              <w:jc w:val="both"/>
            </w:pPr>
            <w:r>
              <w:t>若开标系统匿名显示已递交标书单位数量少于</w:t>
            </w:r>
            <w:r>
              <w:rPr>
                <w:rFonts w:hint="eastAsia"/>
                <w:lang w:val="en-US" w:eastAsia="zh-CN"/>
              </w:rPr>
              <w:t>2</w:t>
            </w:r>
            <w:r>
              <w:t xml:space="preserve"> 家， </w:t>
            </w:r>
            <w:r>
              <w:rPr>
                <w:rFonts w:hint="eastAsia"/>
                <w:lang w:eastAsia="zh-CN"/>
              </w:rPr>
              <w:t>发包人</w:t>
            </w:r>
            <w:r>
              <w:t>公布已递交标书单位名称，当场宣布招标失败并退还其纸质投标文件，结束开标。</w:t>
            </w:r>
          </w:p>
          <w:p>
            <w:pPr>
              <w:pStyle w:val="26"/>
              <w:numPr>
                <w:ilvl w:val="0"/>
                <w:numId w:val="3"/>
              </w:numPr>
              <w:tabs>
                <w:tab w:val="left" w:pos="380"/>
              </w:tabs>
              <w:spacing w:before="0" w:after="0" w:line="249" w:lineRule="auto"/>
              <w:ind w:left="115" w:right="74" w:firstLine="0"/>
              <w:jc w:val="both"/>
            </w:pPr>
            <w:r>
              <w:t>由</w:t>
            </w:r>
            <w:r>
              <w:rPr>
                <w:rFonts w:hint="eastAsia"/>
                <w:lang w:eastAsia="zh-CN"/>
              </w:rPr>
              <w:t>发包人</w:t>
            </w:r>
            <w:r>
              <w:t>代表当场抽取调整系数、复合系数和下浮系数；</w:t>
            </w:r>
          </w:p>
          <w:p>
            <w:r>
              <w:t>投标人解密</w:t>
            </w:r>
          </w:p>
          <w:p>
            <w:pPr>
              <w:pStyle w:val="26"/>
              <w:spacing w:before="15" w:line="249" w:lineRule="auto"/>
              <w:ind w:left="115" w:right="71"/>
              <w:jc w:val="both"/>
              <w:rPr>
                <w:sz w:val="21"/>
              </w:rPr>
            </w:pPr>
            <w:r>
              <w:rPr>
                <w:spacing w:val="4"/>
                <w:sz w:val="21"/>
              </w:rPr>
              <w:t>若开标系统匿名显示已递交标书单位数量大于或等</w:t>
            </w:r>
            <w:r>
              <w:rPr>
                <w:spacing w:val="5"/>
                <w:w w:val="95"/>
                <w:sz w:val="21"/>
              </w:rPr>
              <w:t xml:space="preserve">于 </w:t>
            </w:r>
            <w:r>
              <w:rPr>
                <w:rFonts w:hint="eastAsia"/>
                <w:w w:val="95"/>
                <w:sz w:val="21"/>
                <w:lang w:val="en-US" w:eastAsia="zh-CN"/>
              </w:rPr>
              <w:t>2</w:t>
            </w:r>
            <w:r>
              <w:rPr>
                <w:spacing w:val="-3"/>
                <w:w w:val="95"/>
                <w:sz w:val="21"/>
              </w:rPr>
              <w:t xml:space="preserve"> 家，</w:t>
            </w:r>
            <w:r>
              <w:rPr>
                <w:rFonts w:hint="eastAsia"/>
                <w:spacing w:val="-3"/>
                <w:w w:val="95"/>
                <w:sz w:val="21"/>
                <w:lang w:eastAsia="zh-CN"/>
              </w:rPr>
              <w:t>发包人</w:t>
            </w:r>
            <w:r>
              <w:rPr>
                <w:spacing w:val="-3"/>
                <w:w w:val="95"/>
                <w:sz w:val="21"/>
              </w:rPr>
              <w:t>点击</w:t>
            </w:r>
            <w:r>
              <w:rPr>
                <w:spacing w:val="-3"/>
                <w:w w:val="75"/>
                <w:sz w:val="21"/>
              </w:rPr>
              <w:t>“</w:t>
            </w:r>
            <w:r>
              <w:rPr>
                <w:spacing w:val="-3"/>
                <w:w w:val="95"/>
                <w:sz w:val="21"/>
              </w:rPr>
              <w:t>投标人解密</w:t>
            </w:r>
            <w:r>
              <w:rPr>
                <w:w w:val="75"/>
                <w:sz w:val="21"/>
              </w:rPr>
              <w:t>”</w:t>
            </w:r>
            <w:r>
              <w:rPr>
                <w:spacing w:val="-4"/>
                <w:w w:val="95"/>
                <w:sz w:val="21"/>
              </w:rPr>
              <w:t>后，投标人使用生</w:t>
            </w:r>
            <w:r>
              <w:rPr>
                <w:spacing w:val="5"/>
                <w:sz w:val="21"/>
              </w:rPr>
              <w:t>成投标文件的</w:t>
            </w:r>
            <w:r>
              <w:rPr>
                <w:w w:val="125"/>
                <w:sz w:val="21"/>
              </w:rPr>
              <w:t>CA</w:t>
            </w:r>
            <w:r>
              <w:rPr>
                <w:spacing w:val="-76"/>
                <w:w w:val="125"/>
                <w:sz w:val="21"/>
              </w:rPr>
              <w:t xml:space="preserve"> </w:t>
            </w:r>
            <w:r>
              <w:rPr>
                <w:spacing w:val="-4"/>
                <w:sz w:val="21"/>
              </w:rPr>
              <w:t>数字证书解密投标文件。</w:t>
            </w:r>
          </w:p>
          <w:p>
            <w:pPr>
              <w:pStyle w:val="26"/>
              <w:spacing w:line="249" w:lineRule="auto"/>
              <w:ind w:left="115" w:right="76"/>
              <w:jc w:val="both"/>
              <w:rPr>
                <w:sz w:val="21"/>
              </w:rPr>
            </w:pPr>
            <w:r>
              <w:rPr>
                <w:w w:val="95"/>
                <w:sz w:val="21"/>
              </w:rPr>
              <w:t>注：投标人解密时间限制在</w:t>
            </w:r>
            <w:r>
              <w:rPr>
                <w:rFonts w:hint="eastAsia"/>
                <w:w w:val="95"/>
                <w:sz w:val="21"/>
                <w:lang w:eastAsia="zh-CN"/>
              </w:rPr>
              <w:t>发包人</w:t>
            </w:r>
            <w:r>
              <w:rPr>
                <w:w w:val="95"/>
                <w:sz w:val="21"/>
              </w:rPr>
              <w:t>点击</w:t>
            </w:r>
            <w:r>
              <w:rPr>
                <w:w w:val="75"/>
                <w:sz w:val="21"/>
              </w:rPr>
              <w:t>“</w:t>
            </w:r>
            <w:r>
              <w:rPr>
                <w:w w:val="95"/>
                <w:sz w:val="21"/>
              </w:rPr>
              <w:t>投标人解密</w:t>
            </w:r>
            <w:r>
              <w:rPr>
                <w:w w:val="75"/>
                <w:sz w:val="21"/>
              </w:rPr>
              <w:t xml:space="preserve">” </w:t>
            </w:r>
            <w:r>
              <w:rPr>
                <w:sz w:val="21"/>
              </w:rPr>
              <w:t>按钮后 30 分钟以内。</w:t>
            </w:r>
          </w:p>
          <w:p>
            <w:pPr>
              <w:pStyle w:val="26"/>
              <w:numPr>
                <w:ilvl w:val="0"/>
                <w:numId w:val="4"/>
              </w:numPr>
              <w:tabs>
                <w:tab w:val="left" w:pos="275"/>
              </w:tabs>
              <w:spacing w:before="0" w:after="0" w:line="269" w:lineRule="exact"/>
              <w:ind w:left="274" w:right="0" w:hanging="160"/>
              <w:jc w:val="left"/>
              <w:rPr>
                <w:sz w:val="21"/>
              </w:rPr>
            </w:pPr>
            <w:r>
              <w:rPr>
                <w:rFonts w:hint="eastAsia"/>
                <w:spacing w:val="-3"/>
                <w:sz w:val="21"/>
                <w:lang w:eastAsia="zh-CN"/>
              </w:rPr>
              <w:t>发包人</w:t>
            </w:r>
            <w:r>
              <w:rPr>
                <w:spacing w:val="-3"/>
                <w:sz w:val="21"/>
              </w:rPr>
              <w:t>解密</w:t>
            </w:r>
          </w:p>
          <w:p>
            <w:pPr>
              <w:pStyle w:val="26"/>
              <w:spacing w:before="12" w:line="249" w:lineRule="auto"/>
              <w:ind w:left="115" w:right="70" w:firstLine="420"/>
              <w:rPr>
                <w:sz w:val="21"/>
              </w:rPr>
            </w:pPr>
            <w:r>
              <w:rPr>
                <w:rFonts w:hint="eastAsia"/>
                <w:sz w:val="21"/>
                <w:lang w:eastAsia="zh-CN"/>
              </w:rPr>
              <w:t>发包人</w:t>
            </w:r>
            <w:r>
              <w:rPr>
                <w:sz w:val="21"/>
              </w:rPr>
              <w:t>使用生成招标文件的</w:t>
            </w:r>
            <w:r>
              <w:rPr>
                <w:w w:val="120"/>
                <w:sz w:val="21"/>
              </w:rPr>
              <w:t xml:space="preserve">CA </w:t>
            </w:r>
            <w:r>
              <w:rPr>
                <w:sz w:val="21"/>
              </w:rPr>
              <w:t>数字证书解密投标文件。</w:t>
            </w:r>
          </w:p>
          <w:p>
            <w:pPr>
              <w:pStyle w:val="26"/>
              <w:numPr>
                <w:ilvl w:val="0"/>
                <w:numId w:val="4"/>
              </w:numPr>
              <w:tabs>
                <w:tab w:val="left" w:pos="275"/>
              </w:tabs>
              <w:spacing w:before="0" w:after="0" w:line="269" w:lineRule="exact"/>
              <w:ind w:left="274" w:right="0" w:hanging="160"/>
              <w:jc w:val="left"/>
              <w:rPr>
                <w:sz w:val="21"/>
              </w:rPr>
            </w:pPr>
            <w:r>
              <w:rPr>
                <w:spacing w:val="-3"/>
                <w:sz w:val="21"/>
              </w:rPr>
              <w:t>公布开标结果</w:t>
            </w:r>
          </w:p>
          <w:p>
            <w:pPr>
              <w:pStyle w:val="26"/>
              <w:spacing w:before="12" w:line="249" w:lineRule="auto"/>
              <w:ind w:left="115" w:right="74"/>
              <w:jc w:val="both"/>
              <w:rPr>
                <w:sz w:val="21"/>
              </w:rPr>
            </w:pPr>
            <w:r>
              <w:rPr>
                <w:spacing w:val="-7"/>
                <w:sz w:val="21"/>
              </w:rPr>
              <w:t>招标解密完成后，开标系统公布投标人名单、投标保</w:t>
            </w:r>
            <w:r>
              <w:rPr>
                <w:spacing w:val="-9"/>
                <w:sz w:val="21"/>
              </w:rPr>
              <w:t>证金的递交情况、投标报价、质量目标、工期及其他内容。</w:t>
            </w:r>
          </w:p>
          <w:p>
            <w:pPr>
              <w:pStyle w:val="26"/>
              <w:numPr>
                <w:ilvl w:val="0"/>
                <w:numId w:val="4"/>
              </w:numPr>
              <w:tabs>
                <w:tab w:val="left" w:pos="380"/>
              </w:tabs>
              <w:spacing w:before="0" w:after="0" w:line="249" w:lineRule="auto"/>
              <w:ind w:left="115" w:right="74" w:firstLine="0"/>
              <w:jc w:val="both"/>
              <w:rPr>
                <w:sz w:val="21"/>
              </w:rPr>
            </w:pPr>
            <w:r>
              <w:rPr>
                <w:spacing w:val="-11"/>
                <w:sz w:val="21"/>
              </w:rPr>
              <w:t>开标过程中，若</w:t>
            </w:r>
            <w:r>
              <w:rPr>
                <w:rFonts w:hint="eastAsia"/>
                <w:spacing w:val="-11"/>
                <w:sz w:val="21"/>
                <w:lang w:eastAsia="zh-CN"/>
              </w:rPr>
              <w:t>发包人</w:t>
            </w:r>
            <w:r>
              <w:rPr>
                <w:spacing w:val="-11"/>
                <w:sz w:val="21"/>
              </w:rPr>
              <w:t>发现投标文件出现以下任一</w:t>
            </w:r>
            <w:r>
              <w:rPr>
                <w:spacing w:val="-6"/>
                <w:sz w:val="21"/>
              </w:rPr>
              <w:t>情况，经监标人确认并当场宣布为否决投标：</w:t>
            </w:r>
          </w:p>
          <w:p>
            <w:pPr>
              <w:pStyle w:val="26"/>
              <w:numPr>
                <w:ilvl w:val="0"/>
                <w:numId w:val="5"/>
              </w:numPr>
              <w:tabs>
                <w:tab w:val="left" w:pos="293"/>
              </w:tabs>
              <w:spacing w:before="0" w:after="0" w:line="269" w:lineRule="exact"/>
              <w:ind w:left="292" w:right="0" w:hanging="178"/>
              <w:jc w:val="left"/>
              <w:rPr>
                <w:sz w:val="21"/>
              </w:rPr>
            </w:pPr>
            <w:r>
              <w:rPr>
                <w:spacing w:val="-3"/>
                <w:sz w:val="21"/>
              </w:rPr>
              <w:t>未显示投标总价；</w:t>
            </w:r>
          </w:p>
          <w:p>
            <w:pPr>
              <w:pStyle w:val="26"/>
              <w:numPr>
                <w:ilvl w:val="0"/>
                <w:numId w:val="5"/>
              </w:numPr>
              <w:tabs>
                <w:tab w:val="left" w:pos="296"/>
              </w:tabs>
              <w:spacing w:before="12" w:after="0" w:line="249" w:lineRule="auto"/>
              <w:ind w:left="115" w:right="74" w:firstLine="0"/>
              <w:jc w:val="both"/>
              <w:rPr>
                <w:sz w:val="21"/>
              </w:rPr>
            </w:pPr>
            <w:r>
              <w:rPr>
                <w:sz w:val="21"/>
              </w:rPr>
              <w:t>投标报价超出投标控制价（</w:t>
            </w:r>
            <w:r>
              <w:rPr>
                <w:spacing w:val="-2"/>
                <w:sz w:val="21"/>
              </w:rPr>
              <w:t>投标控制价=</w:t>
            </w:r>
            <w:r>
              <w:rPr>
                <w:rFonts w:hint="eastAsia"/>
                <w:spacing w:val="-2"/>
                <w:sz w:val="21"/>
                <w:lang w:eastAsia="zh-CN"/>
              </w:rPr>
              <w:t>发包人</w:t>
            </w:r>
            <w:r>
              <w:rPr>
                <w:spacing w:val="-2"/>
                <w:sz w:val="21"/>
              </w:rPr>
              <w:t>公</w:t>
            </w:r>
            <w:r>
              <w:rPr>
                <w:spacing w:val="4"/>
                <w:sz w:val="21"/>
              </w:rPr>
              <w:t>布的工程量清单预算价×开标现场由</w:t>
            </w:r>
            <w:r>
              <w:rPr>
                <w:rFonts w:hint="eastAsia"/>
                <w:spacing w:val="4"/>
                <w:sz w:val="21"/>
                <w:lang w:eastAsia="zh-CN"/>
              </w:rPr>
              <w:t>发包人</w:t>
            </w:r>
            <w:r>
              <w:rPr>
                <w:spacing w:val="4"/>
                <w:sz w:val="21"/>
              </w:rPr>
              <w:t>代表随</w:t>
            </w:r>
            <w:r>
              <w:rPr>
                <w:spacing w:val="-3"/>
                <w:sz w:val="21"/>
              </w:rPr>
              <w:t>机抽取的调整系数</w:t>
            </w:r>
            <w:r>
              <w:rPr>
                <w:spacing w:val="-5"/>
                <w:sz w:val="21"/>
              </w:rPr>
              <w:t>）</w:t>
            </w:r>
            <w:r>
              <w:rPr>
                <w:sz w:val="21"/>
              </w:rPr>
              <w:t>。</w:t>
            </w:r>
          </w:p>
          <w:p>
            <w:pPr>
              <w:pStyle w:val="26"/>
              <w:numPr>
                <w:ilvl w:val="0"/>
                <w:numId w:val="6"/>
              </w:numPr>
              <w:tabs>
                <w:tab w:val="left" w:pos="275"/>
              </w:tabs>
              <w:spacing w:before="0" w:after="0" w:line="240" w:lineRule="auto"/>
              <w:ind w:left="274" w:right="0" w:hanging="160"/>
              <w:jc w:val="left"/>
              <w:rPr>
                <w:sz w:val="21"/>
              </w:rPr>
            </w:pPr>
            <w:r>
              <w:rPr>
                <w:spacing w:val="-3"/>
                <w:sz w:val="21"/>
              </w:rPr>
              <w:t>投标人确认</w:t>
            </w:r>
          </w:p>
          <w:p>
            <w:pPr>
              <w:pStyle w:val="26"/>
              <w:spacing w:before="12" w:line="247" w:lineRule="auto"/>
              <w:ind w:left="115" w:right="18"/>
              <w:rPr>
                <w:sz w:val="21"/>
              </w:rPr>
            </w:pPr>
            <w:r>
              <w:rPr>
                <w:sz w:val="21"/>
              </w:rPr>
              <w:t>投标人对开标结果签字确认；未完成确认的视作默认开标结果。</w:t>
            </w:r>
          </w:p>
          <w:p>
            <w:pPr>
              <w:pStyle w:val="26"/>
              <w:numPr>
                <w:ilvl w:val="0"/>
                <w:numId w:val="6"/>
              </w:numPr>
              <w:tabs>
                <w:tab w:val="left" w:pos="275"/>
              </w:tabs>
              <w:spacing w:before="5" w:after="0" w:line="240" w:lineRule="auto"/>
              <w:ind w:left="274" w:right="0" w:hanging="160"/>
              <w:jc w:val="left"/>
              <w:rPr>
                <w:sz w:val="21"/>
              </w:rPr>
            </w:pPr>
            <w:r>
              <w:rPr>
                <w:spacing w:val="-2"/>
                <w:sz w:val="21"/>
              </w:rPr>
              <w:t>开标结束</w:t>
            </w:r>
          </w:p>
          <w:p>
            <w:pPr>
              <w:pStyle w:val="26"/>
              <w:spacing w:before="12" w:line="247" w:lineRule="auto"/>
              <w:ind w:left="115" w:right="2762"/>
              <w:rPr>
                <w:sz w:val="21"/>
              </w:rPr>
            </w:pPr>
            <w:r>
              <w:rPr>
                <w:rFonts w:hint="eastAsia"/>
                <w:sz w:val="21"/>
                <w:lang w:eastAsia="zh-CN"/>
              </w:rPr>
              <w:t>发包人</w:t>
            </w:r>
            <w:r>
              <w:rPr>
                <w:sz w:val="21"/>
              </w:rPr>
              <w:t>宣布开标束。四、开标特别说明</w:t>
            </w:r>
          </w:p>
          <w:p>
            <w:pPr>
              <w:pStyle w:val="26"/>
              <w:spacing w:before="5" w:line="249" w:lineRule="auto"/>
              <w:ind w:left="115" w:right="18"/>
              <w:rPr>
                <w:sz w:val="21"/>
              </w:rPr>
            </w:pPr>
            <w:r>
              <w:rPr>
                <w:sz w:val="21"/>
              </w:rPr>
              <w:t>（一）、开标解密首先使用投标人上传的电子投标文件。</w:t>
            </w:r>
          </w:p>
          <w:p>
            <w:pPr>
              <w:pStyle w:val="26"/>
              <w:spacing w:line="249" w:lineRule="auto"/>
              <w:ind w:left="115" w:right="-44"/>
              <w:rPr>
                <w:sz w:val="21"/>
              </w:rPr>
            </w:pPr>
            <w:r>
              <w:rPr>
                <w:sz w:val="21"/>
              </w:rPr>
              <w:t>（二</w:t>
            </w:r>
            <w:r>
              <w:rPr>
                <w:spacing w:val="-74"/>
                <w:sz w:val="21"/>
              </w:rPr>
              <w:t>）</w:t>
            </w:r>
            <w:r>
              <w:rPr>
                <w:spacing w:val="-10"/>
                <w:sz w:val="21"/>
              </w:rPr>
              <w:t>、因投标人原因造成其电子投标文件未解密的， 视为撤销其投标文件；因投标人之外的原因造成电子</w:t>
            </w:r>
            <w:r>
              <w:rPr>
                <w:spacing w:val="-5"/>
                <w:sz w:val="21"/>
              </w:rPr>
              <w:t>投标文件未解密的，视为撤回其投标文件；</w:t>
            </w:r>
          </w:p>
          <w:p>
            <w:pPr>
              <w:pStyle w:val="26"/>
              <w:spacing w:line="249" w:lineRule="auto"/>
              <w:ind w:left="115" w:right="74"/>
              <w:jc w:val="both"/>
              <w:rPr>
                <w:sz w:val="21"/>
              </w:rPr>
            </w:pPr>
            <w:r>
              <w:rPr>
                <w:sz w:val="21"/>
              </w:rPr>
              <w:t>（三</w:t>
            </w:r>
            <w:r>
              <w:rPr>
                <w:spacing w:val="-11"/>
                <w:sz w:val="21"/>
              </w:rPr>
              <w:t>）</w:t>
            </w:r>
            <w:r>
              <w:rPr>
                <w:spacing w:val="-6"/>
                <w:sz w:val="21"/>
              </w:rPr>
              <w:t>、正常解密的投标文件</w:t>
            </w:r>
            <w:r>
              <w:rPr>
                <w:sz w:val="21"/>
              </w:rPr>
              <w:t>（</w:t>
            </w:r>
            <w:r>
              <w:rPr>
                <w:spacing w:val="-12"/>
                <w:sz w:val="21"/>
              </w:rPr>
              <w:t xml:space="preserve">不少于 </w:t>
            </w:r>
            <w:r>
              <w:rPr>
                <w:rFonts w:hint="eastAsia"/>
                <w:sz w:val="21"/>
                <w:lang w:val="en-US" w:eastAsia="zh-CN"/>
              </w:rPr>
              <w:t>2</w:t>
            </w:r>
            <w:r>
              <w:rPr>
                <w:spacing w:val="-22"/>
                <w:sz w:val="21"/>
              </w:rPr>
              <w:t>家</w:t>
            </w:r>
            <w:r>
              <w:rPr>
                <w:spacing w:val="-10"/>
                <w:sz w:val="21"/>
              </w:rPr>
              <w:t>）</w:t>
            </w:r>
            <w:r>
              <w:rPr>
                <w:spacing w:val="-5"/>
                <w:sz w:val="21"/>
              </w:rPr>
              <w:t>，部分</w:t>
            </w:r>
            <w:r>
              <w:rPr>
                <w:spacing w:val="-8"/>
                <w:sz w:val="21"/>
              </w:rPr>
              <w:t>投标人的电子投标文件无法解密的，其他投标文件的</w:t>
            </w:r>
            <w:r>
              <w:rPr>
                <w:spacing w:val="-5"/>
                <w:sz w:val="21"/>
              </w:rPr>
              <w:t>开标可以继续进行；</w:t>
            </w:r>
          </w:p>
          <w:p>
            <w:pPr>
              <w:pStyle w:val="26"/>
              <w:spacing w:line="249" w:lineRule="auto"/>
              <w:ind w:left="115" w:right="74"/>
              <w:jc w:val="both"/>
              <w:rPr>
                <w:sz w:val="21"/>
              </w:rPr>
            </w:pPr>
            <w:r>
              <w:rPr>
                <w:sz w:val="21"/>
              </w:rPr>
              <w:t>（四</w:t>
            </w:r>
            <w:r>
              <w:rPr>
                <w:spacing w:val="-22"/>
                <w:sz w:val="21"/>
              </w:rPr>
              <w:t>）</w:t>
            </w:r>
            <w:r>
              <w:rPr>
                <w:spacing w:val="-6"/>
                <w:sz w:val="21"/>
              </w:rPr>
              <w:t>、因系统原因所有投标人的电子投标文件均无</w:t>
            </w:r>
            <w:r>
              <w:rPr>
                <w:spacing w:val="-8"/>
                <w:sz w:val="21"/>
              </w:rPr>
              <w:t>法解密时方采用纸质投标文件开标，纸质文件评标规</w:t>
            </w:r>
            <w:r>
              <w:rPr>
                <w:spacing w:val="-10"/>
                <w:sz w:val="21"/>
              </w:rPr>
              <w:t>则与电子评标一致；如投标人、</w:t>
            </w:r>
            <w:r>
              <w:rPr>
                <w:rFonts w:hint="eastAsia"/>
                <w:spacing w:val="-10"/>
                <w:sz w:val="21"/>
                <w:lang w:eastAsia="zh-CN"/>
              </w:rPr>
              <w:t>发包人</w:t>
            </w:r>
            <w:r>
              <w:rPr>
                <w:spacing w:val="-10"/>
                <w:sz w:val="21"/>
              </w:rPr>
              <w:t>解密投标文件</w:t>
            </w:r>
            <w:r>
              <w:rPr>
                <w:spacing w:val="-32"/>
                <w:sz w:val="21"/>
              </w:rPr>
              <w:t xml:space="preserve">为 </w:t>
            </w:r>
            <w:r>
              <w:rPr>
                <w:sz w:val="21"/>
              </w:rPr>
              <w:t>1</w:t>
            </w:r>
            <w:r>
              <w:rPr>
                <w:spacing w:val="-36"/>
                <w:sz w:val="21"/>
              </w:rPr>
              <w:t xml:space="preserve"> 或 </w:t>
            </w:r>
            <w:r>
              <w:rPr>
                <w:sz w:val="21"/>
              </w:rPr>
              <w:t>2</w:t>
            </w:r>
            <w:r>
              <w:rPr>
                <w:spacing w:val="-9"/>
                <w:sz w:val="21"/>
              </w:rPr>
              <w:t xml:space="preserve"> 家时，则宣布本次招标失败。</w:t>
            </w:r>
          </w:p>
          <w:p>
            <w:pPr>
              <w:pStyle w:val="26"/>
              <w:spacing w:before="2" w:line="249" w:lineRule="auto"/>
              <w:ind w:left="115" w:right="73"/>
              <w:jc w:val="both"/>
              <w:rPr>
                <w:sz w:val="21"/>
              </w:rPr>
            </w:pPr>
            <w:r>
              <w:rPr>
                <w:sz w:val="21"/>
              </w:rPr>
              <w:t>（五）、投标人必须使用生成电子投标文件的</w:t>
            </w:r>
            <w:r>
              <w:rPr>
                <w:w w:val="120"/>
                <w:sz w:val="21"/>
              </w:rPr>
              <w:t xml:space="preserve">CA </w:t>
            </w:r>
            <w:r>
              <w:rPr>
                <w:sz w:val="21"/>
              </w:rPr>
              <w:t>数字证书解密电子投标文件；</w:t>
            </w:r>
          </w:p>
          <w:p>
            <w:pPr>
              <w:pStyle w:val="26"/>
              <w:spacing w:before="16"/>
              <w:ind w:left="115"/>
            </w:pPr>
            <w:r>
              <w:rPr>
                <w:sz w:val="21"/>
              </w:rPr>
              <w:t>（六）、投标人在开标现场必须使用交易中心提供的解密设备解密投标文件。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5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6.1.1</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评标委员会的组建</w:t>
            </w:r>
          </w:p>
        </w:tc>
        <w:tc>
          <w:tcPr>
            <w:tcW w:w="5005" w:type="dxa"/>
            <w:noWrap w:val="0"/>
            <w:vAlign w:val="center"/>
          </w:tcPr>
          <w:p>
            <w:pPr>
              <w:adjustRightInd w:val="0"/>
              <w:snapToGrid w:val="0"/>
              <w:spacing w:line="290" w:lineRule="exact"/>
              <w:jc w:val="left"/>
              <w:rPr>
                <w:color w:val="auto"/>
                <w:szCs w:val="21"/>
                <w:highlight w:val="none"/>
              </w:rPr>
            </w:pPr>
            <w:r>
              <w:rPr>
                <w:color w:val="auto"/>
                <w:szCs w:val="21"/>
                <w:highlight w:val="none"/>
              </w:rPr>
              <w:t>评标委员会构成：</w:t>
            </w:r>
            <w:r>
              <w:rPr>
                <w:color w:val="auto"/>
                <w:szCs w:val="21"/>
                <w:highlight w:val="none"/>
                <w:u w:val="single"/>
              </w:rPr>
              <w:t xml:space="preserve"> </w:t>
            </w:r>
            <w:r>
              <w:rPr>
                <w:rFonts w:hint="eastAsia" w:eastAsia="宋体"/>
                <w:color w:val="auto"/>
                <w:szCs w:val="21"/>
                <w:highlight w:val="none"/>
                <w:u w:val="single"/>
                <w:lang w:val="en-US" w:eastAsia="zh-CN"/>
              </w:rPr>
              <w:t>3</w:t>
            </w:r>
            <w:r>
              <w:rPr>
                <w:color w:val="auto"/>
                <w:szCs w:val="21"/>
                <w:highlight w:val="none"/>
              </w:rPr>
              <w:t>人，</w:t>
            </w:r>
            <w:r>
              <w:rPr>
                <w:rFonts w:hint="eastAsia"/>
                <w:color w:val="auto"/>
                <w:szCs w:val="21"/>
                <w:highlight w:val="none"/>
                <w:lang w:eastAsia="zh-CN"/>
              </w:rPr>
              <w:t>招标人代表</w:t>
            </w:r>
            <w:r>
              <w:rPr>
                <w:rFonts w:hint="eastAsia"/>
                <w:color w:val="auto"/>
                <w:szCs w:val="21"/>
                <w:highlight w:val="none"/>
                <w:lang w:val="en-US" w:eastAsia="zh-CN"/>
              </w:rPr>
              <w:t>1名，</w:t>
            </w:r>
            <w:r>
              <w:rPr>
                <w:color w:val="auto"/>
                <w:szCs w:val="21"/>
                <w:highlight w:val="none"/>
              </w:rPr>
              <w:t>库选专家</w:t>
            </w:r>
            <w:r>
              <w:rPr>
                <w:color w:val="auto"/>
                <w:szCs w:val="21"/>
                <w:highlight w:val="none"/>
                <w:u w:val="single"/>
              </w:rPr>
              <w:t xml:space="preserve"> </w:t>
            </w:r>
            <w:r>
              <w:rPr>
                <w:rFonts w:hint="eastAsia"/>
                <w:color w:val="auto"/>
                <w:szCs w:val="21"/>
                <w:highlight w:val="none"/>
                <w:u w:val="single"/>
                <w:lang w:val="en-US" w:eastAsia="zh-CN"/>
              </w:rPr>
              <w:t>2</w:t>
            </w:r>
            <w:r>
              <w:rPr>
                <w:color w:val="auto"/>
                <w:szCs w:val="21"/>
                <w:highlight w:val="none"/>
                <w:u w:val="single"/>
              </w:rPr>
              <w:t xml:space="preserve"> </w:t>
            </w:r>
            <w:r>
              <w:rPr>
                <w:color w:val="auto"/>
                <w:szCs w:val="21"/>
                <w:highlight w:val="none"/>
              </w:rPr>
              <w:t>人；</w:t>
            </w:r>
          </w:p>
          <w:p>
            <w:pPr>
              <w:autoSpaceDE w:val="0"/>
              <w:autoSpaceDN w:val="0"/>
              <w:adjustRightInd w:val="0"/>
              <w:snapToGrid w:val="0"/>
              <w:spacing w:line="290" w:lineRule="exact"/>
              <w:ind w:left="-2" w:leftChars="-1" w:firstLine="2" w:firstLineChars="1"/>
              <w:jc w:val="left"/>
              <w:rPr>
                <w:sz w:val="21"/>
              </w:rPr>
            </w:pPr>
            <w:r>
              <w:rPr>
                <w:color w:val="auto"/>
                <w:szCs w:val="21"/>
                <w:highlight w:val="none"/>
              </w:rPr>
              <w:t>评标专家确定方式：按规定从从湖州市</w:t>
            </w:r>
            <w:r>
              <w:rPr>
                <w:rFonts w:hint="eastAsia"/>
                <w:color w:val="auto"/>
                <w:szCs w:val="21"/>
                <w:highlight w:val="none"/>
              </w:rPr>
              <w:t>综合评标专家库</w:t>
            </w:r>
            <w:r>
              <w:rPr>
                <w:color w:val="auto"/>
                <w:szCs w:val="21"/>
                <w:highlight w:val="none"/>
              </w:rPr>
              <w:t>（公路工程施工、监理专业）专家库中随机抽取，评标委员会主任必须在专家中推荐或随机抽取产生。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7.1</w:t>
            </w:r>
          </w:p>
        </w:tc>
        <w:tc>
          <w:tcPr>
            <w:tcW w:w="3609" w:type="dxa"/>
            <w:noWrap w:val="0"/>
            <w:vAlign w:val="center"/>
          </w:tcPr>
          <w:p>
            <w:pPr>
              <w:adjustRightInd w:val="0"/>
              <w:snapToGrid w:val="0"/>
              <w:spacing w:line="300" w:lineRule="exact"/>
              <w:jc w:val="center"/>
              <w:rPr>
                <w:color w:val="auto"/>
                <w:szCs w:val="21"/>
                <w:highlight w:val="none"/>
              </w:rPr>
            </w:pPr>
            <w:r>
              <w:rPr>
                <w:color w:val="auto"/>
                <w:szCs w:val="21"/>
                <w:highlight w:val="none"/>
              </w:rPr>
              <w:t>是否授权评标委员会确定中标人</w:t>
            </w:r>
          </w:p>
        </w:tc>
        <w:tc>
          <w:tcPr>
            <w:tcW w:w="5005" w:type="dxa"/>
            <w:noWrap w:val="0"/>
            <w:vAlign w:val="center"/>
          </w:tcPr>
          <w:p>
            <w:pPr>
              <w:adjustRightInd w:val="0"/>
              <w:snapToGrid w:val="0"/>
              <w:spacing w:line="290" w:lineRule="exact"/>
              <w:rPr>
                <w:sz w:val="21"/>
              </w:rPr>
            </w:pPr>
            <w:r>
              <w:rPr>
                <w:color w:val="auto"/>
                <w:szCs w:val="21"/>
                <w:highlight w:val="none"/>
              </w:rPr>
              <w:t>否，推荐的中标候选人数：1名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0" w:hRule="atLeast"/>
          <w:jc w:val="center"/>
        </w:trPr>
        <w:tc>
          <w:tcPr>
            <w:tcW w:w="966" w:type="dxa"/>
            <w:tcBorders>
              <w:bottom w:val="single" w:color="auto" w:sz="12"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7.3.1</w:t>
            </w:r>
          </w:p>
        </w:tc>
        <w:tc>
          <w:tcPr>
            <w:tcW w:w="3609" w:type="dxa"/>
            <w:tcBorders>
              <w:bottom w:val="single" w:color="auto" w:sz="12"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履约担保</w:t>
            </w:r>
          </w:p>
        </w:tc>
        <w:tc>
          <w:tcPr>
            <w:tcW w:w="5005" w:type="dxa"/>
            <w:tcBorders>
              <w:bottom w:val="single" w:color="auto" w:sz="12" w:space="0"/>
            </w:tcBorders>
            <w:noWrap w:val="0"/>
            <w:vAlign w:val="center"/>
          </w:tcPr>
          <w:p>
            <w:pPr>
              <w:adjustRightInd w:val="0"/>
              <w:snapToGrid w:val="0"/>
              <w:spacing w:line="290" w:lineRule="exact"/>
              <w:ind w:right="100" w:rightChars="50"/>
              <w:rPr>
                <w:color w:val="auto"/>
                <w:szCs w:val="21"/>
                <w:highlight w:val="none"/>
              </w:rPr>
            </w:pPr>
            <w:r>
              <w:rPr>
                <w:color w:val="auto"/>
                <w:szCs w:val="21"/>
                <w:highlight w:val="none"/>
              </w:rPr>
              <w:t>第7.3.1项细化为：</w:t>
            </w:r>
          </w:p>
          <w:p>
            <w:pPr>
              <w:adjustRightInd w:val="0"/>
              <w:snapToGrid w:val="0"/>
              <w:spacing w:line="290" w:lineRule="exact"/>
              <w:ind w:left="100" w:leftChars="50" w:right="100" w:rightChars="50" w:firstLine="10" w:firstLineChars="5"/>
              <w:rPr>
                <w:color w:val="auto"/>
                <w:szCs w:val="21"/>
                <w:highlight w:val="none"/>
              </w:rPr>
            </w:pPr>
            <w:r>
              <w:rPr>
                <w:color w:val="auto"/>
                <w:szCs w:val="21"/>
                <w:highlight w:val="none"/>
              </w:rPr>
              <w:t>7.3.1在签订合同协议书、廉政合同、安全生产合同、工程质量责任合同前，中标人应按下述规定的金额、担保形式和招标文件第四章“合同条款及格式”规定的履约担保格式向</w:t>
            </w:r>
            <w:r>
              <w:rPr>
                <w:rFonts w:hint="eastAsia" w:eastAsia="宋体"/>
                <w:color w:val="auto"/>
                <w:szCs w:val="21"/>
                <w:highlight w:val="none"/>
                <w:lang w:eastAsia="zh-CN"/>
              </w:rPr>
              <w:t>发包人</w:t>
            </w:r>
            <w:r>
              <w:rPr>
                <w:color w:val="auto"/>
                <w:szCs w:val="21"/>
                <w:highlight w:val="none"/>
              </w:rPr>
              <w:t>提交履约担保。</w:t>
            </w:r>
          </w:p>
          <w:p>
            <w:pPr>
              <w:adjustRightInd w:val="0"/>
              <w:snapToGrid w:val="0"/>
              <w:spacing w:line="290" w:lineRule="exact"/>
              <w:ind w:left="100" w:leftChars="50" w:right="100" w:rightChars="50"/>
              <w:rPr>
                <w:color w:val="auto"/>
                <w:szCs w:val="21"/>
                <w:highlight w:val="none"/>
              </w:rPr>
            </w:pPr>
            <w:r>
              <w:rPr>
                <w:color w:val="auto"/>
                <w:szCs w:val="21"/>
                <w:highlight w:val="none"/>
              </w:rPr>
              <w:t>履约担保金额：签约合同价的</w:t>
            </w:r>
            <w:r>
              <w:rPr>
                <w:rFonts w:hint="eastAsia"/>
                <w:color w:val="auto"/>
                <w:szCs w:val="21"/>
                <w:highlight w:val="none"/>
                <w:lang w:val="en-US" w:eastAsia="zh-CN"/>
              </w:rPr>
              <w:t>2</w:t>
            </w:r>
            <w:r>
              <w:rPr>
                <w:color w:val="auto"/>
                <w:szCs w:val="21"/>
                <w:highlight w:val="none"/>
              </w:rPr>
              <w:t>％。</w:t>
            </w:r>
          </w:p>
          <w:p>
            <w:pPr>
              <w:adjustRightInd w:val="0"/>
              <w:snapToGrid w:val="0"/>
              <w:spacing w:line="290" w:lineRule="exact"/>
              <w:ind w:left="100" w:leftChars="50" w:right="100" w:rightChars="50"/>
              <w:rPr>
                <w:color w:val="auto"/>
                <w:szCs w:val="21"/>
                <w:highlight w:val="none"/>
              </w:rPr>
            </w:pPr>
            <w:r>
              <w:rPr>
                <w:color w:val="auto"/>
                <w:szCs w:val="21"/>
                <w:highlight w:val="none"/>
              </w:rPr>
              <w:t>履约担保形式：银行保函</w:t>
            </w:r>
            <w:r>
              <w:rPr>
                <w:rFonts w:hint="eastAsia"/>
                <w:color w:val="auto"/>
                <w:szCs w:val="21"/>
                <w:highlight w:val="none"/>
                <w:lang w:val="en-US" w:eastAsia="zh-CN"/>
              </w:rPr>
              <w:t>或保险公司出具的保函或现金</w:t>
            </w:r>
            <w:r>
              <w:rPr>
                <w:color w:val="auto"/>
                <w:szCs w:val="21"/>
                <w:highlight w:val="none"/>
              </w:rPr>
              <w:t xml:space="preserve"> </w:t>
            </w:r>
          </w:p>
          <w:p>
            <w:pPr>
              <w:adjustRightInd w:val="0"/>
              <w:snapToGrid w:val="0"/>
              <w:spacing w:line="290" w:lineRule="exact"/>
              <w:ind w:firstLine="100" w:firstLineChars="50"/>
              <w:rPr>
                <w:sz w:val="21"/>
              </w:rPr>
            </w:pPr>
            <w:r>
              <w:rPr>
                <w:color w:val="auto"/>
                <w:szCs w:val="21"/>
                <w:highlight w:val="none"/>
              </w:rPr>
              <w:t>出具履约担保的银行级别：国有或股份制商业银行县（区、 市）级及以上银行。</w:t>
            </w:r>
          </w:p>
        </w:tc>
      </w:tr>
    </w:tbl>
    <w:p>
      <w:pPr>
        <w:rPr>
          <w:color w:val="auto"/>
          <w:highlight w:val="none"/>
        </w:rPr>
      </w:pPr>
      <w:r>
        <w:rPr>
          <w:color w:val="auto"/>
          <w:highlight w:val="none"/>
        </w:rPr>
        <w:br w:type="page"/>
      </w:r>
    </w:p>
    <w:tbl>
      <w:tblPr>
        <w:tblStyle w:val="22"/>
        <w:tblW w:w="95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3608"/>
        <w:gridCol w:w="50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966" w:type="dxa"/>
            <w:tcBorders>
              <w:top w:val="single" w:color="auto" w:sz="12" w:space="0"/>
              <w:bottom w:val="single" w:color="auto" w:sz="6" w:space="0"/>
            </w:tcBorders>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条款号</w:t>
            </w:r>
          </w:p>
        </w:tc>
        <w:tc>
          <w:tcPr>
            <w:tcW w:w="3608" w:type="dxa"/>
            <w:tcBorders>
              <w:top w:val="single" w:color="auto" w:sz="12" w:space="0"/>
              <w:bottom w:val="single" w:color="auto" w:sz="6" w:space="0"/>
            </w:tcBorders>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条 款 名 称</w:t>
            </w:r>
          </w:p>
        </w:tc>
        <w:tc>
          <w:tcPr>
            <w:tcW w:w="5004" w:type="dxa"/>
            <w:tcBorders>
              <w:top w:val="single" w:color="auto" w:sz="12" w:space="0"/>
              <w:bottom w:val="single" w:color="auto" w:sz="6" w:space="0"/>
            </w:tcBorders>
            <w:noWrap w:val="0"/>
            <w:vAlign w:val="center"/>
          </w:tcPr>
          <w:p>
            <w:pPr>
              <w:adjustRightInd w:val="0"/>
              <w:snapToGrid w:val="0"/>
              <w:spacing w:line="300" w:lineRule="exact"/>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09" w:hRule="atLeast"/>
          <w:jc w:val="center"/>
        </w:trPr>
        <w:tc>
          <w:tcPr>
            <w:tcW w:w="966" w:type="dxa"/>
            <w:tcBorders>
              <w:top w:val="single" w:color="auto" w:sz="4" w:space="0"/>
              <w:left w:val="single" w:color="auto" w:sz="12" w:space="0"/>
              <w:bottom w:val="single" w:color="auto" w:sz="4"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9.5</w:t>
            </w:r>
          </w:p>
        </w:tc>
        <w:tc>
          <w:tcPr>
            <w:tcW w:w="3608" w:type="dxa"/>
            <w:tcBorders>
              <w:top w:val="single" w:color="auto" w:sz="4" w:space="0"/>
              <w:left w:val="single" w:color="auto" w:sz="6" w:space="0"/>
              <w:bottom w:val="single" w:color="auto" w:sz="4"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监督部门</w:t>
            </w:r>
          </w:p>
        </w:tc>
        <w:tc>
          <w:tcPr>
            <w:tcW w:w="5004" w:type="dxa"/>
            <w:tcBorders>
              <w:top w:val="single" w:color="auto" w:sz="4" w:space="0"/>
              <w:left w:val="single" w:color="auto" w:sz="6" w:space="0"/>
              <w:bottom w:val="single" w:color="auto" w:sz="4" w:space="0"/>
              <w:right w:val="single" w:color="auto" w:sz="12" w:space="0"/>
            </w:tcBorders>
            <w:noWrap w:val="0"/>
            <w:vAlign w:val="center"/>
          </w:tcPr>
          <w:p>
            <w:pPr>
              <w:adjustRightInd w:val="0"/>
              <w:snapToGrid w:val="0"/>
              <w:spacing w:line="300" w:lineRule="exact"/>
              <w:ind w:right="100" w:rightChars="50"/>
              <w:rPr>
                <w:color w:val="auto"/>
                <w:szCs w:val="21"/>
                <w:highlight w:val="none"/>
              </w:rPr>
            </w:pPr>
            <w:r>
              <w:rPr>
                <w:color w:val="auto"/>
                <w:szCs w:val="21"/>
                <w:highlight w:val="none"/>
              </w:rPr>
              <w:t>细化第9.5款为：</w:t>
            </w:r>
          </w:p>
          <w:p>
            <w:pPr>
              <w:adjustRightInd w:val="0"/>
              <w:snapToGrid w:val="0"/>
              <w:spacing w:line="300" w:lineRule="exact"/>
              <w:ind w:right="100" w:rightChars="50"/>
              <w:rPr>
                <w:color w:val="auto"/>
                <w:szCs w:val="21"/>
                <w:highlight w:val="none"/>
              </w:rPr>
            </w:pPr>
            <w:r>
              <w:rPr>
                <w:color w:val="auto"/>
                <w:szCs w:val="21"/>
                <w:highlight w:val="none"/>
              </w:rPr>
              <w:t>9.5  投标人或者其他利害关系人对招标文件有异议的，应当在投标截止时间10日前提出。</w:t>
            </w:r>
            <w:r>
              <w:rPr>
                <w:rFonts w:hint="eastAsia" w:eastAsia="宋体"/>
                <w:color w:val="auto"/>
                <w:szCs w:val="21"/>
                <w:highlight w:val="none"/>
                <w:lang w:eastAsia="zh-CN"/>
              </w:rPr>
              <w:t>发包人</w:t>
            </w:r>
            <w:r>
              <w:rPr>
                <w:color w:val="auto"/>
                <w:szCs w:val="21"/>
                <w:highlight w:val="none"/>
              </w:rPr>
              <w:t>应当自收到异议之日起3日内作出答复。</w:t>
            </w:r>
          </w:p>
          <w:p>
            <w:pPr>
              <w:adjustRightInd w:val="0"/>
              <w:snapToGrid w:val="0"/>
              <w:spacing w:line="300" w:lineRule="exact"/>
              <w:ind w:right="100" w:rightChars="50"/>
              <w:rPr>
                <w:color w:val="auto"/>
                <w:szCs w:val="21"/>
                <w:highlight w:val="none"/>
              </w:rPr>
            </w:pPr>
            <w:r>
              <w:rPr>
                <w:color w:val="auto"/>
                <w:szCs w:val="21"/>
                <w:highlight w:val="none"/>
              </w:rPr>
              <w:t>投标人或者其他利害关系人对评标结果有异议的，应当在中标候选人公示期间提出。</w:t>
            </w:r>
            <w:r>
              <w:rPr>
                <w:rFonts w:hint="eastAsia" w:eastAsia="宋体"/>
                <w:color w:val="auto"/>
                <w:szCs w:val="21"/>
                <w:highlight w:val="none"/>
                <w:lang w:eastAsia="zh-CN"/>
              </w:rPr>
              <w:t>发包人</w:t>
            </w:r>
            <w:r>
              <w:rPr>
                <w:color w:val="auto"/>
                <w:szCs w:val="21"/>
                <w:highlight w:val="none"/>
              </w:rPr>
              <w:t>应当自收到异议之日起3日内作出答复。</w:t>
            </w:r>
          </w:p>
          <w:p>
            <w:pPr>
              <w:adjustRightInd w:val="0"/>
              <w:snapToGrid w:val="0"/>
              <w:spacing w:line="300" w:lineRule="exact"/>
              <w:ind w:right="100" w:rightChars="50"/>
              <w:rPr>
                <w:color w:val="auto"/>
                <w:szCs w:val="21"/>
                <w:highlight w:val="none"/>
              </w:rPr>
            </w:pPr>
            <w:r>
              <w:rPr>
                <w:rFonts w:hint="eastAsia" w:eastAsia="宋体"/>
                <w:color w:val="auto"/>
                <w:szCs w:val="21"/>
                <w:highlight w:val="none"/>
                <w:lang w:eastAsia="zh-CN"/>
              </w:rPr>
              <w:t>发包人</w:t>
            </w:r>
            <w:r>
              <w:rPr>
                <w:color w:val="auto"/>
                <w:szCs w:val="21"/>
                <w:highlight w:val="none"/>
              </w:rPr>
              <w:t>逾期未答复异议事项，或投标人或其他利害关系人对</w:t>
            </w:r>
            <w:r>
              <w:rPr>
                <w:rFonts w:hint="eastAsia" w:eastAsia="宋体"/>
                <w:color w:val="auto"/>
                <w:szCs w:val="21"/>
                <w:highlight w:val="none"/>
                <w:lang w:eastAsia="zh-CN"/>
              </w:rPr>
              <w:t>发包人</w:t>
            </w:r>
            <w:r>
              <w:rPr>
                <w:color w:val="auto"/>
                <w:szCs w:val="21"/>
                <w:highlight w:val="none"/>
              </w:rPr>
              <w:t>的答复不满意，或投标人或其他利害关系人认为本次招标活动违反法律、法规和规章规定的，投标人（或其他利害关系人）有权向有关行政监督部门投诉。投诉应按《中华人民共和国招标投标法实施条例》（中华人民共和国国务院令第613号）、《工程建设项目招标投标活动投诉处理办法》（国家七部委令2004年第11号）</w:t>
            </w:r>
            <w:r>
              <w:rPr>
                <w:rFonts w:hint="eastAsia"/>
                <w:color w:val="auto"/>
                <w:szCs w:val="21"/>
                <w:highlight w:val="none"/>
              </w:rPr>
              <w:t>、《关于废止和修改部分招标投标规章和规范性文件的决定》（国家发改委等九部门2013年第23号令）办理。</w:t>
            </w:r>
          </w:p>
          <w:p>
            <w:pPr>
              <w:adjustRightInd w:val="0"/>
              <w:snapToGrid w:val="0"/>
              <w:spacing w:line="300" w:lineRule="exact"/>
              <w:ind w:right="100" w:rightChars="50"/>
              <w:rPr>
                <w:rFonts w:hint="eastAsia" w:cs="Times New Roman"/>
                <w:color w:val="auto"/>
                <w:szCs w:val="21"/>
                <w:highlight w:val="none"/>
              </w:rPr>
            </w:pPr>
            <w:r>
              <w:rPr>
                <w:rFonts w:hint="eastAsia" w:cs="Times New Roman"/>
                <w:color w:val="auto"/>
                <w:szCs w:val="21"/>
                <w:highlight w:val="none"/>
              </w:rPr>
              <w:t xml:space="preserve">监督部门： </w:t>
            </w:r>
            <w:r>
              <w:rPr>
                <w:rFonts w:hint="eastAsia" w:cs="Times New Roman"/>
                <w:color w:val="auto"/>
                <w:szCs w:val="21"/>
                <w:highlight w:val="none"/>
                <w:lang w:val="zh-CN"/>
              </w:rPr>
              <w:t>浙江湖州临杭城镇化建设集团有限公司</w:t>
            </w:r>
            <w:r>
              <w:rPr>
                <w:rFonts w:hint="eastAsia" w:cs="Times New Roman"/>
                <w:color w:val="auto"/>
                <w:szCs w:val="21"/>
                <w:highlight w:val="none"/>
              </w:rPr>
              <w:t xml:space="preserve">        </w:t>
            </w:r>
          </w:p>
          <w:p>
            <w:pPr>
              <w:adjustRightInd w:val="0"/>
              <w:snapToGrid w:val="0"/>
              <w:spacing w:line="300" w:lineRule="exact"/>
              <w:ind w:right="100" w:rightChars="50"/>
              <w:rPr>
                <w:rFonts w:hint="eastAsia" w:cs="Times New Roman"/>
                <w:color w:val="auto"/>
                <w:szCs w:val="21"/>
                <w:highlight w:val="none"/>
                <w:lang w:val="zh-CN"/>
              </w:rPr>
            </w:pPr>
            <w:r>
              <w:rPr>
                <w:rFonts w:hint="eastAsia" w:cs="Times New Roman"/>
                <w:color w:val="auto"/>
                <w:szCs w:val="21"/>
                <w:highlight w:val="none"/>
              </w:rPr>
              <w:t>地址：</w:t>
            </w:r>
            <w:r>
              <w:rPr>
                <w:rFonts w:hint="eastAsia" w:cs="Times New Roman"/>
                <w:color w:val="auto"/>
                <w:szCs w:val="21"/>
                <w:highlight w:val="none"/>
                <w:lang w:val="zh-CN"/>
              </w:rPr>
              <w:t>湖州市南浔区练市镇</w:t>
            </w:r>
          </w:p>
          <w:p>
            <w:pPr>
              <w:adjustRightInd w:val="0"/>
              <w:snapToGrid w:val="0"/>
              <w:spacing w:line="300" w:lineRule="exact"/>
              <w:ind w:right="100" w:rightChars="50"/>
              <w:rPr>
                <w:rFonts w:hint="eastAsia" w:cs="Times New Roman"/>
                <w:color w:val="auto"/>
                <w:szCs w:val="21"/>
                <w:highlight w:val="none"/>
              </w:rPr>
            </w:pPr>
            <w:r>
              <w:rPr>
                <w:rFonts w:hint="eastAsia" w:cs="Times New Roman"/>
                <w:color w:val="auto"/>
                <w:szCs w:val="21"/>
                <w:highlight w:val="none"/>
              </w:rPr>
              <w:t xml:space="preserve">邮编： 313009   </w:t>
            </w:r>
          </w:p>
          <w:p>
            <w:pPr>
              <w:adjustRightInd w:val="0"/>
              <w:snapToGrid w:val="0"/>
              <w:spacing w:line="300" w:lineRule="exact"/>
              <w:ind w:right="100" w:rightChars="50"/>
              <w:rPr>
                <w:color w:val="auto"/>
                <w:szCs w:val="21"/>
                <w:highlight w:val="none"/>
              </w:rPr>
            </w:pPr>
            <w:r>
              <w:rPr>
                <w:rFonts w:hint="eastAsia" w:cs="Times New Roman"/>
                <w:color w:val="auto"/>
                <w:szCs w:val="21"/>
                <w:highlight w:val="none"/>
              </w:rPr>
              <w:t>电话：</w:t>
            </w:r>
            <w:r>
              <w:rPr>
                <w:rFonts w:hint="eastAsia" w:cs="Times New Roman"/>
                <w:color w:val="auto"/>
                <w:szCs w:val="21"/>
                <w:highlight w:val="none"/>
                <w:lang w:val="zh-CN"/>
              </w:rPr>
              <w:t xml:space="preserve">0572-3011835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8" w:hRule="atLeast"/>
          <w:jc w:val="center"/>
        </w:trPr>
        <w:tc>
          <w:tcPr>
            <w:tcW w:w="966" w:type="dxa"/>
            <w:tcBorders>
              <w:top w:val="single" w:color="auto" w:sz="4" w:space="0"/>
              <w:left w:val="single" w:color="auto" w:sz="12" w:space="0"/>
              <w:bottom w:val="single" w:color="auto" w:sz="12"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1.4</w:t>
            </w:r>
          </w:p>
        </w:tc>
        <w:tc>
          <w:tcPr>
            <w:tcW w:w="3608" w:type="dxa"/>
            <w:tcBorders>
              <w:top w:val="single" w:color="auto" w:sz="4"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zCs w:val="21"/>
                <w:highlight w:val="none"/>
              </w:rPr>
              <w:t>投标人</w:t>
            </w:r>
          </w:p>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zCs w:val="21"/>
                <w:highlight w:val="none"/>
              </w:rPr>
              <w:t>资格要求</w:t>
            </w:r>
          </w:p>
        </w:tc>
        <w:tc>
          <w:tcPr>
            <w:tcW w:w="5004" w:type="dxa"/>
            <w:tcBorders>
              <w:top w:val="single" w:color="auto" w:sz="4" w:space="0"/>
              <w:left w:val="single" w:color="auto" w:sz="6"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textAlignment w:val="auto"/>
              <w:outlineLvl w:val="9"/>
              <w:rPr>
                <w:color w:val="auto"/>
                <w:szCs w:val="21"/>
                <w:highlight w:val="none"/>
              </w:rPr>
            </w:pPr>
            <w:r>
              <w:rPr>
                <w:color w:val="auto"/>
                <w:szCs w:val="21"/>
                <w:highlight w:val="none"/>
              </w:rPr>
              <w:t>1.4.3（12）、（13）、（14）目细化为：</w:t>
            </w:r>
          </w:p>
          <w:p>
            <w:pPr>
              <w:pStyle w:val="11"/>
              <w:rPr>
                <w:color w:val="auto"/>
                <w:highlight w:val="none"/>
              </w:rPr>
            </w:pPr>
            <w:r>
              <w:rPr>
                <w:color w:val="auto"/>
                <w:highlight w:val="none"/>
              </w:rPr>
              <w:t>（12）</w:t>
            </w:r>
            <w:r>
              <w:rPr>
                <w:color w:val="auto"/>
                <w:szCs w:val="21"/>
                <w:highlight w:val="none"/>
              </w:rPr>
              <w:t>201</w:t>
            </w:r>
            <w:r>
              <w:rPr>
                <w:rFonts w:hint="eastAsia"/>
                <w:color w:val="auto"/>
                <w:szCs w:val="21"/>
                <w:highlight w:val="none"/>
                <w:lang w:val="en-US" w:eastAsia="zh-CN"/>
              </w:rPr>
              <w:t>6</w:t>
            </w:r>
            <w:r>
              <w:rPr>
                <w:color w:val="auto"/>
                <w:szCs w:val="21"/>
                <w:highlight w:val="none"/>
              </w:rPr>
              <w:t>年</w:t>
            </w:r>
            <w:r>
              <w:rPr>
                <w:rFonts w:hint="eastAsia"/>
                <w:color w:val="auto"/>
                <w:szCs w:val="21"/>
                <w:highlight w:val="none"/>
                <w:lang w:val="en-US" w:eastAsia="zh-CN"/>
              </w:rPr>
              <w:t>7月1日</w:t>
            </w:r>
            <w:r>
              <w:rPr>
                <w:color w:val="auto"/>
                <w:highlight w:val="none"/>
              </w:rPr>
              <w:t>以来有骗取中标或严重违约或重大工程质量问题的（以省级及以上交通主管部门的书面通报或司法机关出具的有关法律文书为准）；</w:t>
            </w:r>
          </w:p>
          <w:p>
            <w:pPr>
              <w:keepNext w:val="0"/>
              <w:keepLines w:val="0"/>
              <w:pageBreakBefore w:val="0"/>
              <w:widowControl w:val="0"/>
              <w:kinsoku/>
              <w:wordWrap/>
              <w:overflowPunct/>
              <w:topLinePunct w:val="0"/>
              <w:autoSpaceDE/>
              <w:autoSpaceDN/>
              <w:bidi w:val="0"/>
              <w:adjustRightInd w:val="0"/>
              <w:snapToGrid w:val="0"/>
              <w:spacing w:line="260" w:lineRule="exact"/>
              <w:ind w:left="100" w:leftChars="50" w:right="100" w:rightChars="50" w:firstLine="200" w:firstLineChars="100"/>
              <w:textAlignment w:val="auto"/>
              <w:outlineLvl w:val="9"/>
              <w:rPr>
                <w:color w:val="auto"/>
                <w:highlight w:val="none"/>
              </w:rPr>
            </w:pPr>
            <w:r>
              <w:rPr>
                <w:color w:val="auto"/>
                <w:szCs w:val="21"/>
                <w:highlight w:val="none"/>
              </w:rPr>
              <w:t>（13）涉及正在诉讼的案件经评标委员会认定会对承担本项目造成</w:t>
            </w:r>
          </w:p>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firstLine="100" w:firstLineChars="50"/>
              <w:textAlignment w:val="auto"/>
              <w:outlineLvl w:val="9"/>
              <w:rPr>
                <w:color w:val="auto"/>
                <w:szCs w:val="21"/>
                <w:highlight w:val="none"/>
              </w:rPr>
            </w:pPr>
            <w:r>
              <w:rPr>
                <w:color w:val="auto"/>
                <w:szCs w:val="21"/>
                <w:highlight w:val="none"/>
              </w:rPr>
              <w:t>重大影响；</w:t>
            </w:r>
          </w:p>
          <w:p>
            <w:pPr>
              <w:keepNext w:val="0"/>
              <w:keepLines w:val="0"/>
              <w:pageBreakBefore w:val="0"/>
              <w:widowControl w:val="0"/>
              <w:kinsoku/>
              <w:wordWrap/>
              <w:overflowPunct/>
              <w:topLinePunct w:val="0"/>
              <w:autoSpaceDE/>
              <w:autoSpaceDN/>
              <w:bidi w:val="0"/>
              <w:adjustRightInd w:val="0"/>
              <w:snapToGrid w:val="0"/>
              <w:spacing w:line="260" w:lineRule="exact"/>
              <w:ind w:left="100" w:leftChars="50" w:right="100" w:rightChars="50" w:firstLine="200" w:firstLineChars="100"/>
              <w:textAlignment w:val="auto"/>
              <w:outlineLvl w:val="9"/>
              <w:rPr>
                <w:color w:val="auto"/>
                <w:highlight w:val="none"/>
              </w:rPr>
            </w:pPr>
            <w:r>
              <w:rPr>
                <w:color w:val="auto"/>
                <w:szCs w:val="21"/>
                <w:highlight w:val="none"/>
              </w:rPr>
              <w:t>（1</w:t>
            </w:r>
            <w:r>
              <w:rPr>
                <w:color w:val="auto"/>
                <w:highlight w:val="none"/>
              </w:rPr>
              <w:t>4）被交通运输部、浙江省交通运输厅、浙江省发改委取消投标资格或禁止进入浙江省建设市场且处于有效期内；</w:t>
            </w:r>
          </w:p>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firstLine="100" w:firstLineChars="50"/>
              <w:textAlignment w:val="auto"/>
              <w:outlineLvl w:val="9"/>
              <w:rPr>
                <w:color w:val="auto"/>
                <w:highlight w:val="none"/>
              </w:rPr>
            </w:pPr>
            <w:r>
              <w:rPr>
                <w:color w:val="auto"/>
                <w:highlight w:val="none"/>
              </w:rPr>
              <w:t>补充第1.4.3（15）目</w:t>
            </w:r>
            <w:r>
              <w:rPr>
                <w:rFonts w:hint="eastAsia"/>
                <w:color w:val="auto"/>
                <w:highlight w:val="none"/>
                <w:lang w:eastAsia="zh-CN"/>
              </w:rPr>
              <w:t>、</w:t>
            </w:r>
            <w:r>
              <w:rPr>
                <w:color w:val="auto"/>
                <w:highlight w:val="none"/>
              </w:rPr>
              <w:t>第1.4.3（1</w:t>
            </w:r>
            <w:r>
              <w:rPr>
                <w:rFonts w:hint="eastAsia"/>
                <w:color w:val="auto"/>
                <w:highlight w:val="none"/>
                <w:lang w:val="en-US" w:eastAsia="zh-CN"/>
              </w:rPr>
              <w:t>6</w:t>
            </w:r>
            <w:r>
              <w:rPr>
                <w:color w:val="auto"/>
                <w:highlight w:val="none"/>
              </w:rPr>
              <w:t>）目：</w:t>
            </w:r>
          </w:p>
          <w:p>
            <w:pPr>
              <w:keepNext w:val="0"/>
              <w:keepLines w:val="0"/>
              <w:pageBreakBefore w:val="0"/>
              <w:widowControl w:val="0"/>
              <w:numPr>
                <w:ilvl w:val="0"/>
                <w:numId w:val="7"/>
              </w:numPr>
              <w:kinsoku/>
              <w:wordWrap/>
              <w:overflowPunct/>
              <w:topLinePunct w:val="0"/>
              <w:autoSpaceDE/>
              <w:autoSpaceDN/>
              <w:bidi w:val="0"/>
              <w:adjustRightInd w:val="0"/>
              <w:snapToGrid w:val="0"/>
              <w:spacing w:line="260" w:lineRule="exact"/>
              <w:ind w:left="100" w:leftChars="50" w:right="100" w:rightChars="50" w:firstLine="200" w:firstLineChars="100"/>
              <w:jc w:val="left"/>
              <w:textAlignment w:val="auto"/>
              <w:outlineLvl w:val="9"/>
              <w:rPr>
                <w:color w:val="auto"/>
                <w:highlight w:val="none"/>
              </w:rPr>
            </w:pPr>
            <w:r>
              <w:rPr>
                <w:color w:val="auto"/>
                <w:highlight w:val="none"/>
              </w:rPr>
              <w:t>与</w:t>
            </w:r>
            <w:r>
              <w:rPr>
                <w:rFonts w:hint="eastAsia" w:eastAsia="宋体"/>
                <w:color w:val="auto"/>
                <w:highlight w:val="none"/>
                <w:lang w:eastAsia="zh-CN"/>
              </w:rPr>
              <w:t>发包人</w:t>
            </w:r>
            <w:r>
              <w:rPr>
                <w:color w:val="auto"/>
                <w:highlight w:val="none"/>
              </w:rPr>
              <w:t>存在利害关系可能影响招标公正性的法人、其他组织或者个人；单位负责人为同一人或者存在控股、管理关系的不同单位。</w:t>
            </w:r>
          </w:p>
          <w:p>
            <w:pPr>
              <w:keepNext w:val="0"/>
              <w:keepLines w:val="0"/>
              <w:pageBreakBefore w:val="0"/>
              <w:widowControl w:val="0"/>
              <w:numPr>
                <w:ilvl w:val="0"/>
                <w:numId w:val="7"/>
              </w:numPr>
              <w:kinsoku/>
              <w:wordWrap/>
              <w:overflowPunct/>
              <w:topLinePunct w:val="0"/>
              <w:autoSpaceDE/>
              <w:autoSpaceDN/>
              <w:bidi w:val="0"/>
              <w:adjustRightInd w:val="0"/>
              <w:snapToGrid w:val="0"/>
              <w:spacing w:line="260" w:lineRule="exact"/>
              <w:ind w:left="100" w:leftChars="50" w:right="100" w:rightChars="50" w:firstLine="200" w:firstLineChars="100"/>
              <w:jc w:val="left"/>
              <w:textAlignment w:val="auto"/>
              <w:outlineLvl w:val="9"/>
              <w:rPr>
                <w:rFonts w:hint="eastAsia" w:hAnsi="宋体"/>
                <w:i w:val="0"/>
                <w:iCs w:val="0"/>
                <w:color w:val="000000"/>
                <w:szCs w:val="21"/>
              </w:rPr>
            </w:pPr>
            <w:r>
              <w:rPr>
                <w:rFonts w:hint="eastAsia"/>
                <w:color w:val="auto"/>
                <w:highlight w:val="none"/>
                <w:lang w:val="en-US" w:eastAsia="zh-CN"/>
              </w:rPr>
              <w:t>“投标人及其相关人员在工程建设招投标活动中出现串通投标、弄虚作假行为，或在标后履约中出现转包、违法分包行为，或发生与工程建设相关的较大工程质量事故、安全事故，受到行政处罚的，在处罚有效期内（无有效期的按一年计）的”。</w:t>
            </w:r>
          </w:p>
        </w:tc>
      </w:tr>
    </w:tbl>
    <w:p>
      <w:pPr>
        <w:rPr>
          <w:color w:val="auto"/>
          <w:highlight w:val="none"/>
        </w:rPr>
      </w:pPr>
      <w:r>
        <w:rPr>
          <w:color w:val="auto"/>
          <w:highlight w:val="none"/>
        </w:rPr>
        <w:br w:type="page"/>
      </w:r>
    </w:p>
    <w:tbl>
      <w:tblPr>
        <w:tblStyle w:val="22"/>
        <w:tblW w:w="937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
        <w:gridCol w:w="1488"/>
        <w:gridCol w:w="69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9374" w:type="dxa"/>
            <w:gridSpan w:val="3"/>
            <w:tcBorders>
              <w:top w:val="single" w:color="auto" w:sz="12" w:space="0"/>
              <w:bottom w:val="single" w:color="auto" w:sz="6" w:space="0"/>
            </w:tcBorders>
            <w:noWrap w:val="0"/>
            <w:vAlign w:val="center"/>
          </w:tcPr>
          <w:p>
            <w:pPr>
              <w:autoSpaceDE w:val="0"/>
              <w:autoSpaceDN w:val="0"/>
              <w:adjustRightInd w:val="0"/>
              <w:snapToGrid w:val="0"/>
              <w:spacing w:line="300" w:lineRule="exact"/>
              <w:ind w:firstLine="200" w:firstLineChars="100"/>
              <w:jc w:val="left"/>
              <w:rPr>
                <w:color w:val="auto"/>
                <w:kern w:val="0"/>
                <w:szCs w:val="21"/>
                <w:highlight w:val="none"/>
              </w:rPr>
            </w:pPr>
            <w:r>
              <w:rPr>
                <w:rFonts w:eastAsia="黑体"/>
                <w:color w:val="auto"/>
                <w:szCs w:val="21"/>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szCs w:val="21"/>
                <w:highlight w:val="none"/>
              </w:rPr>
            </w:pPr>
            <w:r>
              <w:rPr>
                <w:rFonts w:eastAsia="黑体"/>
                <w:color w:val="auto"/>
                <w:szCs w:val="21"/>
                <w:highlight w:val="none"/>
              </w:rPr>
              <w:t>条款号</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exact"/>
              <w:ind w:firstLine="100" w:firstLineChars="50"/>
              <w:jc w:val="center"/>
              <w:rPr>
                <w:rFonts w:eastAsia="黑体"/>
                <w:color w:val="auto"/>
                <w:szCs w:val="21"/>
                <w:highlight w:val="none"/>
              </w:rPr>
            </w:pPr>
            <w:r>
              <w:rPr>
                <w:rFonts w:eastAsia="黑体"/>
                <w:color w:val="auto"/>
                <w:szCs w:val="21"/>
                <w:highlight w:val="none"/>
              </w:rPr>
              <w:t>条 款 名 称</w:t>
            </w:r>
          </w:p>
        </w:tc>
        <w:tc>
          <w:tcPr>
            <w:tcW w:w="6920" w:type="dxa"/>
            <w:tcBorders>
              <w:top w:val="single" w:color="auto" w:sz="6" w:space="0"/>
              <w:left w:val="single" w:color="auto" w:sz="6" w:space="0"/>
              <w:bottom w:val="single" w:color="auto" w:sz="6" w:space="0"/>
            </w:tcBorders>
            <w:noWrap w:val="0"/>
            <w:vAlign w:val="center"/>
          </w:tcPr>
          <w:p>
            <w:pPr>
              <w:adjustRightInd w:val="0"/>
              <w:snapToGrid w:val="0"/>
              <w:spacing w:line="300" w:lineRule="exact"/>
              <w:ind w:firstLine="100" w:firstLineChars="50"/>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5" w:hRule="atLeast"/>
          <w:jc w:val="center"/>
        </w:trPr>
        <w:tc>
          <w:tcPr>
            <w:tcW w:w="966"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1.12</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pacing w:val="-3"/>
                <w:kern w:val="0"/>
                <w:highlight w:val="none"/>
              </w:rPr>
              <w:t>偏离</w:t>
            </w:r>
          </w:p>
        </w:tc>
        <w:tc>
          <w:tcPr>
            <w:tcW w:w="6920"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200" w:firstLineChars="100"/>
              <w:textAlignment w:val="auto"/>
              <w:outlineLvl w:val="9"/>
              <w:rPr>
                <w:color w:val="auto"/>
                <w:w w:val="96"/>
                <w:kern w:val="0"/>
                <w:highlight w:val="none"/>
              </w:rPr>
            </w:pPr>
            <w:r>
              <w:rPr>
                <w:color w:val="auto"/>
                <w:kern w:val="0"/>
                <w:highlight w:val="none"/>
              </w:rPr>
              <w:t>细化第1.12款为：</w:t>
            </w:r>
          </w:p>
          <w:p>
            <w:pPr>
              <w:keepNext w:val="0"/>
              <w:keepLines w:val="0"/>
              <w:pageBreakBefore w:val="0"/>
              <w:widowControl w:val="0"/>
              <w:kinsoku/>
              <w:wordWrap/>
              <w:overflowPunct/>
              <w:topLinePunct w:val="0"/>
              <w:autoSpaceDE/>
              <w:autoSpaceDN/>
              <w:bidi w:val="0"/>
              <w:adjustRightInd w:val="0"/>
              <w:snapToGrid w:val="0"/>
              <w:spacing w:line="260" w:lineRule="exact"/>
              <w:ind w:firstLine="200" w:firstLineChars="100"/>
              <w:textAlignment w:val="auto"/>
              <w:outlineLvl w:val="9"/>
              <w:rPr>
                <w:color w:val="auto"/>
                <w:kern w:val="0"/>
                <w:szCs w:val="21"/>
                <w:highlight w:val="none"/>
              </w:rPr>
            </w:pPr>
            <w:r>
              <w:rPr>
                <w:color w:val="auto"/>
                <w:kern w:val="0"/>
                <w:szCs w:val="21"/>
                <w:highlight w:val="none"/>
              </w:rPr>
              <w:t>1.12  对于本章第1.12款所述的细微偏差，应要求投标人对细微偏差进行澄清，只有投标人的澄清文件被三分之二及以上评标委员接受，投标人才能参加详细评审。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966"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2.1</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zCs w:val="21"/>
                <w:highlight w:val="none"/>
              </w:rPr>
              <w:t>招标文件的组成</w:t>
            </w:r>
          </w:p>
        </w:tc>
        <w:tc>
          <w:tcPr>
            <w:tcW w:w="6920"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firstLine="200" w:firstLineChars="100"/>
              <w:textAlignment w:val="auto"/>
              <w:outlineLvl w:val="9"/>
              <w:rPr>
                <w:color w:val="auto"/>
                <w:kern w:val="0"/>
                <w:szCs w:val="21"/>
                <w:highlight w:val="none"/>
              </w:rPr>
            </w:pPr>
            <w:r>
              <w:rPr>
                <w:color w:val="auto"/>
                <w:kern w:val="0"/>
                <w:szCs w:val="21"/>
                <w:highlight w:val="none"/>
              </w:rPr>
              <w:t>细化第2.1.2款：</w:t>
            </w:r>
          </w:p>
          <w:p>
            <w:pPr>
              <w:keepNext w:val="0"/>
              <w:keepLines w:val="0"/>
              <w:pageBreakBefore w:val="0"/>
              <w:widowControl w:val="0"/>
              <w:kinsoku/>
              <w:wordWrap/>
              <w:overflowPunct/>
              <w:topLinePunct w:val="0"/>
              <w:autoSpaceDE/>
              <w:autoSpaceDN/>
              <w:bidi w:val="0"/>
              <w:adjustRightInd w:val="0"/>
              <w:snapToGrid w:val="0"/>
              <w:spacing w:line="260" w:lineRule="exact"/>
              <w:ind w:firstLine="200" w:firstLineChars="100"/>
              <w:textAlignment w:val="auto"/>
              <w:outlineLvl w:val="9"/>
              <w:rPr>
                <w:color w:val="auto"/>
                <w:kern w:val="0"/>
                <w:szCs w:val="21"/>
                <w:highlight w:val="none"/>
              </w:rPr>
            </w:pPr>
            <w:r>
              <w:rPr>
                <w:color w:val="auto"/>
                <w:kern w:val="0"/>
                <w:szCs w:val="21"/>
                <w:highlight w:val="none"/>
              </w:rPr>
              <w:t>2.1.2  根据本章第1.10款、第2.2款和第2.3款对招标文件所作的澄清、修改，统称为“补遗书”，构成招标文件的组成部分。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8" w:hRule="atLeast"/>
          <w:jc w:val="center"/>
        </w:trPr>
        <w:tc>
          <w:tcPr>
            <w:tcW w:w="966"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3.2</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zCs w:val="21"/>
                <w:highlight w:val="none"/>
              </w:rPr>
              <w:t>投标报价</w:t>
            </w:r>
          </w:p>
        </w:tc>
        <w:tc>
          <w:tcPr>
            <w:tcW w:w="6920"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textAlignment w:val="auto"/>
              <w:outlineLvl w:val="9"/>
              <w:rPr>
                <w:color w:val="auto"/>
                <w:spacing w:val="-8"/>
                <w:szCs w:val="21"/>
                <w:highlight w:val="none"/>
              </w:rPr>
            </w:pPr>
            <w:r>
              <w:rPr>
                <w:color w:val="auto"/>
                <w:spacing w:val="-8"/>
                <w:szCs w:val="21"/>
                <w:highlight w:val="none"/>
              </w:rPr>
              <w:t>补充第3.2.7项</w:t>
            </w:r>
          </w:p>
          <w:p>
            <w:pPr>
              <w:keepNext w:val="0"/>
              <w:keepLines w:val="0"/>
              <w:pageBreakBefore w:val="0"/>
              <w:widowControl w:val="0"/>
              <w:kinsoku/>
              <w:wordWrap/>
              <w:overflowPunct/>
              <w:topLinePunct w:val="0"/>
              <w:autoSpaceDE/>
              <w:autoSpaceDN/>
              <w:bidi w:val="0"/>
              <w:adjustRightInd w:val="0"/>
              <w:snapToGrid w:val="0"/>
              <w:spacing w:line="260" w:lineRule="exact"/>
              <w:ind w:firstLine="400" w:firstLineChars="200"/>
              <w:textAlignment w:val="auto"/>
              <w:outlineLvl w:val="9"/>
              <w:rPr>
                <w:color w:val="auto"/>
                <w:szCs w:val="21"/>
                <w:highlight w:val="none"/>
              </w:rPr>
            </w:pPr>
            <w:r>
              <w:rPr>
                <w:color w:val="auto"/>
                <w:szCs w:val="21"/>
                <w:highlight w:val="none"/>
              </w:rPr>
              <w:t xml:space="preserve">3.2.7 </w:t>
            </w:r>
            <w:r>
              <w:rPr>
                <w:rFonts w:hint="eastAsia" w:eastAsia="宋体"/>
                <w:color w:val="auto"/>
                <w:szCs w:val="21"/>
                <w:highlight w:val="none"/>
                <w:lang w:eastAsia="zh-CN"/>
              </w:rPr>
              <w:t>发包人</w:t>
            </w:r>
            <w:r>
              <w:rPr>
                <w:color w:val="auto"/>
                <w:szCs w:val="21"/>
                <w:highlight w:val="none"/>
              </w:rPr>
              <w:t>设有投标控制价，投标控制价以工程量清单预算，再乘以随机抽取的调整系数来确定。调整系数在三个连续值（</w:t>
            </w:r>
            <w:r>
              <w:rPr>
                <w:b/>
                <w:bCs/>
                <w:color w:val="auto"/>
                <w:szCs w:val="21"/>
                <w:highlight w:val="none"/>
              </w:rPr>
              <w:t>从0.94、0.95、0.96中确定</w:t>
            </w:r>
            <w:r>
              <w:rPr>
                <w:color w:val="auto"/>
                <w:szCs w:val="21"/>
                <w:highlight w:val="none"/>
              </w:rPr>
              <w:t>）中开标时随机抽取其中一值。</w:t>
            </w:r>
          </w:p>
          <w:p>
            <w:pPr>
              <w:keepNext w:val="0"/>
              <w:keepLines w:val="0"/>
              <w:pageBreakBefore w:val="0"/>
              <w:widowControl w:val="0"/>
              <w:kinsoku/>
              <w:wordWrap/>
              <w:overflowPunct/>
              <w:topLinePunct w:val="0"/>
              <w:autoSpaceDE/>
              <w:autoSpaceDN/>
              <w:bidi w:val="0"/>
              <w:adjustRightInd w:val="0"/>
              <w:snapToGrid w:val="0"/>
              <w:spacing w:line="260" w:lineRule="exact"/>
              <w:ind w:firstLine="400" w:firstLineChars="200"/>
              <w:textAlignment w:val="auto"/>
              <w:outlineLvl w:val="9"/>
              <w:rPr>
                <w:color w:val="auto"/>
                <w:szCs w:val="21"/>
                <w:highlight w:val="none"/>
              </w:rPr>
            </w:pPr>
            <w:r>
              <w:rPr>
                <w:color w:val="auto"/>
                <w:szCs w:val="21"/>
                <w:highlight w:val="none"/>
              </w:rPr>
              <w:t>投标人的报价应控制在</w:t>
            </w:r>
            <w:r>
              <w:rPr>
                <w:rFonts w:hint="eastAsia" w:eastAsia="宋体"/>
                <w:color w:val="auto"/>
                <w:szCs w:val="21"/>
                <w:highlight w:val="none"/>
                <w:lang w:eastAsia="zh-CN"/>
              </w:rPr>
              <w:t>发包人</w:t>
            </w:r>
            <w:r>
              <w:rPr>
                <w:color w:val="auto"/>
                <w:szCs w:val="21"/>
                <w:highlight w:val="none"/>
              </w:rPr>
              <w:t>设定的投标控制价（含）以下，高于投标控制价的报价，作否决投标处理；低于投标控制价的80％的报价，不进入评标基准价的计算，但不作否决投标处理。</w:t>
            </w:r>
          </w:p>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firstLine="400" w:firstLineChars="200"/>
              <w:jc w:val="left"/>
              <w:textAlignment w:val="auto"/>
              <w:outlineLvl w:val="9"/>
              <w:rPr>
                <w:rFonts w:hint="eastAsia"/>
                <w:b/>
                <w:bCs/>
                <w:color w:val="auto"/>
                <w:szCs w:val="21"/>
                <w:highlight w:val="none"/>
              </w:rPr>
            </w:pPr>
            <w:r>
              <w:rPr>
                <w:rFonts w:hint="eastAsia"/>
                <w:color w:val="auto"/>
                <w:szCs w:val="21"/>
                <w:highlight w:val="none"/>
              </w:rPr>
              <w:t>工程量清单预算为为</w:t>
            </w:r>
            <w:r>
              <w:rPr>
                <w:rFonts w:hint="eastAsia"/>
                <w:b/>
                <w:bCs/>
                <w:color w:val="auto"/>
                <w:szCs w:val="21"/>
                <w:highlight w:val="none"/>
              </w:rPr>
              <w:t>1839395元整（大写壹佰捌拾叁万玖仟叁佰玖拾伍元整）。</w:t>
            </w:r>
          </w:p>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firstLine="400" w:firstLineChars="200"/>
              <w:jc w:val="left"/>
              <w:textAlignment w:val="auto"/>
              <w:outlineLvl w:val="9"/>
              <w:rPr>
                <w:color w:val="auto"/>
                <w:highlight w:val="none"/>
              </w:rPr>
            </w:pPr>
            <w:r>
              <w:rPr>
                <w:color w:val="auto"/>
                <w:szCs w:val="21"/>
                <w:highlight w:val="none"/>
              </w:rPr>
              <w:t>注：潜在投标人应密切关注交易平台，如有补充文件，投标人必须下载最新补充文件并导入投标文件制作工具，否则制作的电子投标文件将无法开标。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5" w:hRule="atLeast"/>
          <w:jc w:val="center"/>
        </w:trPr>
        <w:tc>
          <w:tcPr>
            <w:tcW w:w="966"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3.4</w:t>
            </w:r>
          </w:p>
        </w:tc>
        <w:tc>
          <w:tcPr>
            <w:tcW w:w="148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zCs w:val="21"/>
                <w:highlight w:val="none"/>
              </w:rPr>
              <w:t>投标保证金</w:t>
            </w:r>
          </w:p>
        </w:tc>
        <w:tc>
          <w:tcPr>
            <w:tcW w:w="6920" w:type="dxa"/>
            <w:tcBorders>
              <w:top w:val="single" w:color="auto" w:sz="6" w:space="0"/>
              <w:left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100" w:leftChars="50" w:right="100" w:rightChars="50" w:firstLine="200" w:firstLineChars="100"/>
              <w:jc w:val="left"/>
              <w:textAlignment w:val="auto"/>
              <w:outlineLvl w:val="9"/>
              <w:rPr>
                <w:color w:val="auto"/>
                <w:szCs w:val="21"/>
                <w:highlight w:val="none"/>
              </w:rPr>
            </w:pPr>
            <w:r>
              <w:rPr>
                <w:color w:val="auto"/>
                <w:szCs w:val="21"/>
                <w:highlight w:val="none"/>
              </w:rPr>
              <w:t>第3.4.4（2）目细化为：</w:t>
            </w:r>
          </w:p>
          <w:p>
            <w:pPr>
              <w:keepNext w:val="0"/>
              <w:keepLines w:val="0"/>
              <w:pageBreakBefore w:val="0"/>
              <w:widowControl w:val="0"/>
              <w:kinsoku/>
              <w:wordWrap/>
              <w:overflowPunct/>
              <w:topLinePunct w:val="0"/>
              <w:autoSpaceDE/>
              <w:autoSpaceDN/>
              <w:bidi w:val="0"/>
              <w:adjustRightInd w:val="0"/>
              <w:snapToGrid w:val="0"/>
              <w:spacing w:line="260" w:lineRule="exact"/>
              <w:ind w:right="100" w:rightChars="50" w:firstLine="400" w:firstLineChars="200"/>
              <w:jc w:val="left"/>
              <w:textAlignment w:val="auto"/>
              <w:outlineLvl w:val="9"/>
              <w:rPr>
                <w:color w:val="auto"/>
                <w:szCs w:val="21"/>
                <w:highlight w:val="none"/>
              </w:rPr>
            </w:pPr>
            <w:r>
              <w:rPr>
                <w:color w:val="auto"/>
                <w:szCs w:val="21"/>
                <w:highlight w:val="none"/>
              </w:rPr>
              <w:t>（2）中标人在收到中标通知书后，无正当理由拒签合同协议书、廉政合同、安全生产合同、工程质量责任合同或未按招标文件规定提交履约担保。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2" w:hRule="atLeast"/>
          <w:jc w:val="center"/>
        </w:trPr>
        <w:tc>
          <w:tcPr>
            <w:tcW w:w="966" w:type="dxa"/>
            <w:tcBorders>
              <w:top w:val="single" w:color="auto" w:sz="6" w:space="0"/>
              <w:bottom w:val="single" w:color="auto" w:sz="12" w:space="0"/>
              <w:right w:val="single" w:color="auto" w:sz="6"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3.5</w:t>
            </w:r>
          </w:p>
        </w:tc>
        <w:tc>
          <w:tcPr>
            <w:tcW w:w="1488"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outlineLvl w:val="9"/>
              <w:rPr>
                <w:color w:val="auto"/>
                <w:szCs w:val="21"/>
                <w:highlight w:val="none"/>
              </w:rPr>
            </w:pPr>
            <w:r>
              <w:rPr>
                <w:color w:val="auto"/>
                <w:szCs w:val="21"/>
                <w:highlight w:val="none"/>
              </w:rPr>
              <w:t>资格审查资料</w:t>
            </w:r>
          </w:p>
        </w:tc>
        <w:tc>
          <w:tcPr>
            <w:tcW w:w="6920" w:type="dxa"/>
            <w:tcBorders>
              <w:top w:val="single" w:color="auto" w:sz="6" w:space="0"/>
              <w:left w:val="single" w:color="auto" w:sz="6"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textAlignment w:val="auto"/>
              <w:outlineLvl w:val="9"/>
              <w:rPr>
                <w:color w:val="auto"/>
                <w:szCs w:val="21"/>
                <w:highlight w:val="none"/>
              </w:rPr>
            </w:pPr>
            <w:r>
              <w:rPr>
                <w:color w:val="auto"/>
                <w:szCs w:val="21"/>
                <w:highlight w:val="none"/>
              </w:rPr>
              <w:t>第3.5.1项细化为：</w:t>
            </w:r>
          </w:p>
          <w:p>
            <w:pPr>
              <w:keepNext w:val="0"/>
              <w:keepLines w:val="0"/>
              <w:pageBreakBefore w:val="0"/>
              <w:widowControl w:val="0"/>
              <w:kinsoku/>
              <w:wordWrap/>
              <w:overflowPunct/>
              <w:topLinePunct w:val="0"/>
              <w:autoSpaceDE/>
              <w:autoSpaceDN/>
              <w:bidi w:val="0"/>
              <w:adjustRightInd w:val="0"/>
              <w:snapToGrid w:val="0"/>
              <w:spacing w:line="260" w:lineRule="exact"/>
              <w:ind w:firstLine="300" w:firstLineChars="150"/>
              <w:textAlignment w:val="auto"/>
              <w:outlineLvl w:val="9"/>
              <w:rPr>
                <w:color w:val="auto"/>
                <w:highlight w:val="none"/>
              </w:rPr>
            </w:pPr>
            <w:r>
              <w:rPr>
                <w:color w:val="auto"/>
                <w:highlight w:val="none"/>
              </w:rPr>
              <w:t>3.5.1</w:t>
            </w:r>
            <w:r>
              <w:rPr>
                <w:rFonts w:hint="eastAsia"/>
                <w:color w:val="auto"/>
                <w:highlight w:val="none"/>
              </w:rPr>
              <w:t>“投标人基本情况表”应附企业法人营业执照副本（全本）的扫描件（并加盖单位电子公章）、施工资质证书副本（全本）的扫描件（并加盖单位电子公章）的扫描件（并加盖单位电子公章）、基本账户开户许可证（或基本存款账户信息）的扫描件（并加盖单位电子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966" w:type="dxa"/>
            <w:tcBorders>
              <w:top w:val="single" w:color="auto" w:sz="12"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rFonts w:eastAsia="黑体"/>
                <w:color w:val="auto"/>
                <w:szCs w:val="21"/>
                <w:highlight w:val="none"/>
              </w:rPr>
              <w:t>条款号</w:t>
            </w:r>
          </w:p>
        </w:tc>
        <w:tc>
          <w:tcPr>
            <w:tcW w:w="1488"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00" w:firstLineChars="50"/>
              <w:jc w:val="center"/>
              <w:rPr>
                <w:rFonts w:eastAsia="黑体"/>
                <w:color w:val="auto"/>
                <w:szCs w:val="21"/>
                <w:highlight w:val="none"/>
              </w:rPr>
            </w:pPr>
            <w:r>
              <w:rPr>
                <w:rFonts w:eastAsia="黑体"/>
                <w:color w:val="auto"/>
                <w:szCs w:val="21"/>
                <w:highlight w:val="none"/>
              </w:rPr>
              <w:t>条 款 名 称</w:t>
            </w:r>
          </w:p>
        </w:tc>
        <w:tc>
          <w:tcPr>
            <w:tcW w:w="6920" w:type="dxa"/>
            <w:tcBorders>
              <w:top w:val="single" w:color="auto" w:sz="12" w:space="0"/>
              <w:left w:val="single" w:color="auto" w:sz="4" w:space="0"/>
              <w:bottom w:val="single" w:color="auto" w:sz="4" w:space="0"/>
              <w:right w:val="single" w:color="auto" w:sz="12" w:space="0"/>
            </w:tcBorders>
            <w:noWrap w:val="0"/>
            <w:vAlign w:val="center"/>
          </w:tcPr>
          <w:p>
            <w:pPr>
              <w:adjustRightInd w:val="0"/>
              <w:snapToGrid w:val="0"/>
              <w:spacing w:line="300" w:lineRule="exact"/>
              <w:ind w:firstLine="100" w:firstLineChars="50"/>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65" w:hRule="atLeast"/>
          <w:jc w:val="center"/>
        </w:trPr>
        <w:tc>
          <w:tcPr>
            <w:tcW w:w="966" w:type="dxa"/>
            <w:tcBorders>
              <w:top w:val="single" w:color="auto" w:sz="4" w:space="0"/>
              <w:left w:val="single" w:color="auto" w:sz="12" w:space="0"/>
              <w:bottom w:val="single" w:color="auto" w:sz="12"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3.5</w:t>
            </w:r>
          </w:p>
        </w:tc>
        <w:tc>
          <w:tcPr>
            <w:tcW w:w="1488" w:type="dxa"/>
            <w:tcBorders>
              <w:top w:val="single" w:color="auto" w:sz="4" w:space="0"/>
              <w:left w:val="single" w:color="auto" w:sz="4" w:space="0"/>
              <w:bottom w:val="single" w:color="auto" w:sz="12"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资格审查资料</w:t>
            </w:r>
          </w:p>
        </w:tc>
        <w:tc>
          <w:tcPr>
            <w:tcW w:w="6920"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90" w:lineRule="exact"/>
              <w:textAlignment w:val="auto"/>
              <w:outlineLvl w:val="9"/>
              <w:rPr>
                <w:color w:val="auto"/>
                <w:spacing w:val="-2"/>
                <w:szCs w:val="21"/>
                <w:highlight w:val="none"/>
              </w:rPr>
            </w:pPr>
            <w:r>
              <w:rPr>
                <w:color w:val="auto"/>
                <w:spacing w:val="-2"/>
                <w:szCs w:val="21"/>
                <w:highlight w:val="none"/>
              </w:rPr>
              <w:t>“拟委任的项目经理、项目总工和安全生产负责人资历表”应附：</w:t>
            </w:r>
          </w:p>
          <w:p>
            <w:pPr>
              <w:keepNext w:val="0"/>
              <w:keepLines w:val="0"/>
              <w:pageBreakBefore w:val="0"/>
              <w:widowControl w:val="0"/>
              <w:numPr>
                <w:ilvl w:val="0"/>
                <w:numId w:val="8"/>
              </w:numPr>
              <w:kinsoku/>
              <w:wordWrap/>
              <w:overflowPunct/>
              <w:topLinePunct w:val="0"/>
              <w:autoSpaceDE/>
              <w:autoSpaceDN/>
              <w:bidi w:val="0"/>
              <w:adjustRightInd w:val="0"/>
              <w:snapToGrid w:val="0"/>
              <w:spacing w:line="290" w:lineRule="exact"/>
              <w:textAlignment w:val="auto"/>
              <w:outlineLvl w:val="9"/>
              <w:rPr>
                <w:color w:val="auto"/>
                <w:spacing w:val="-2"/>
                <w:szCs w:val="21"/>
                <w:highlight w:val="none"/>
              </w:rPr>
            </w:pPr>
            <w:r>
              <w:rPr>
                <w:color w:val="auto"/>
                <w:spacing w:val="-2"/>
                <w:szCs w:val="21"/>
                <w:highlight w:val="none"/>
              </w:rPr>
              <w:t>项目经理和项目总工的身份证（应正反双面复印）、职称资格、安全生产考核合格证书（B证）的</w:t>
            </w:r>
            <w:r>
              <w:rPr>
                <w:rFonts w:hint="eastAsia"/>
                <w:color w:val="auto"/>
                <w:spacing w:val="-2"/>
                <w:szCs w:val="21"/>
                <w:highlight w:val="none"/>
              </w:rPr>
              <w:t>有效</w:t>
            </w:r>
            <w:r>
              <w:rPr>
                <w:color w:val="auto"/>
                <w:spacing w:val="-2"/>
                <w:szCs w:val="21"/>
                <w:highlight w:val="none"/>
              </w:rPr>
              <w:t>复印件</w:t>
            </w:r>
            <w:r>
              <w:rPr>
                <w:rFonts w:hint="eastAsia"/>
                <w:color w:val="auto"/>
                <w:spacing w:val="-2"/>
                <w:szCs w:val="21"/>
                <w:highlight w:val="none"/>
              </w:rPr>
              <w:t>以</w:t>
            </w:r>
            <w:r>
              <w:rPr>
                <w:color w:val="auto"/>
                <w:spacing w:val="-2"/>
                <w:szCs w:val="21"/>
                <w:highlight w:val="none"/>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290" w:lineRule="exact"/>
              <w:textAlignment w:val="auto"/>
              <w:outlineLvl w:val="9"/>
              <w:rPr>
                <w:rFonts w:hint="eastAsia" w:eastAsia="宋体"/>
                <w:b/>
                <w:bCs/>
                <w:color w:val="auto"/>
                <w:szCs w:val="21"/>
                <w:highlight w:val="none"/>
                <w:lang w:val="en-US" w:eastAsia="zh-CN"/>
              </w:rPr>
            </w:pPr>
            <w:r>
              <w:rPr>
                <w:color w:val="auto"/>
                <w:spacing w:val="-2"/>
                <w:szCs w:val="21"/>
                <w:highlight w:val="none"/>
              </w:rPr>
              <w:t>提供其担任类似项目的项目经理或项目副经理或项目总工的相关业绩证明材料</w:t>
            </w:r>
            <w:r>
              <w:rPr>
                <w:color w:val="auto"/>
                <w:spacing w:val="-8"/>
                <w:szCs w:val="21"/>
                <w:highlight w:val="none"/>
              </w:rPr>
              <w:t>（应附中标通知书或合同协议书或质量证明文件，</w:t>
            </w:r>
            <w:r>
              <w:rPr>
                <w:color w:val="auto"/>
                <w:spacing w:val="-8"/>
                <w:highlight w:val="none"/>
              </w:rPr>
              <w:t>如上述资料中均未体现</w:t>
            </w:r>
            <w:r>
              <w:rPr>
                <w:color w:val="auto"/>
                <w:spacing w:val="-8"/>
                <w:szCs w:val="21"/>
                <w:highlight w:val="none"/>
              </w:rPr>
              <w:t>人员姓名、任职及业绩规模</w:t>
            </w:r>
            <w:r>
              <w:rPr>
                <w:color w:val="auto"/>
                <w:spacing w:val="-8"/>
                <w:highlight w:val="none"/>
              </w:rPr>
              <w:t>的，</w:t>
            </w:r>
            <w:r>
              <w:rPr>
                <w:color w:val="auto"/>
                <w:spacing w:val="-8"/>
                <w:szCs w:val="21"/>
                <w:highlight w:val="none"/>
              </w:rPr>
              <w:t>则还须提供发包人或项目所在地设区市行业主管部门或项目质量监督部门出具的证明材料）</w:t>
            </w:r>
            <w:r>
              <w:rPr>
                <w:color w:val="auto"/>
                <w:spacing w:val="-2"/>
                <w:szCs w:val="21"/>
                <w:highlight w:val="none"/>
              </w:rPr>
              <w:t>复印件</w:t>
            </w:r>
            <w:r>
              <w:rPr>
                <w:rFonts w:hint="eastAsia"/>
                <w:color w:val="auto"/>
                <w:spacing w:val="-2"/>
                <w:szCs w:val="21"/>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290" w:lineRule="exact"/>
              <w:textAlignment w:val="auto"/>
              <w:outlineLvl w:val="9"/>
              <w:rPr>
                <w:rFonts w:hint="eastAsia" w:eastAsia="宋体"/>
                <w:b/>
                <w:bCs/>
                <w:color w:val="auto"/>
                <w:szCs w:val="21"/>
                <w:highlight w:val="none"/>
                <w:lang w:val="en-US" w:eastAsia="zh-CN"/>
              </w:rPr>
            </w:pPr>
            <w:r>
              <w:rPr>
                <w:color w:val="auto"/>
                <w:spacing w:val="-2"/>
                <w:szCs w:val="21"/>
                <w:highlight w:val="none"/>
              </w:rPr>
              <w:t>附安全生产负责人</w:t>
            </w:r>
            <w:r>
              <w:rPr>
                <w:color w:val="auto"/>
                <w:szCs w:val="21"/>
                <w:highlight w:val="none"/>
              </w:rPr>
              <w:t>身份证</w:t>
            </w:r>
            <w:r>
              <w:rPr>
                <w:color w:val="auto"/>
                <w:spacing w:val="-2"/>
                <w:szCs w:val="21"/>
                <w:highlight w:val="none"/>
              </w:rPr>
              <w:t>（应正反双面复印）</w:t>
            </w:r>
            <w:r>
              <w:rPr>
                <w:color w:val="auto"/>
                <w:szCs w:val="21"/>
                <w:highlight w:val="none"/>
              </w:rPr>
              <w:t>、专职安全生产管理人员安全生产考核合格证书（C证）的</w:t>
            </w:r>
            <w:r>
              <w:rPr>
                <w:rFonts w:hint="eastAsia"/>
                <w:color w:val="auto"/>
                <w:szCs w:val="21"/>
                <w:highlight w:val="none"/>
              </w:rPr>
              <w:t>有效</w:t>
            </w:r>
            <w:r>
              <w:rPr>
                <w:color w:val="auto"/>
                <w:szCs w:val="21"/>
                <w:highlight w:val="none"/>
              </w:rPr>
              <w:t>复印件</w:t>
            </w:r>
            <w:r>
              <w:rPr>
                <w:rFonts w:hint="eastAsia"/>
                <w:color w:val="auto"/>
                <w:szCs w:val="21"/>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290" w:lineRule="exact"/>
              <w:textAlignment w:val="auto"/>
              <w:outlineLvl w:val="9"/>
              <w:rPr>
                <w:color w:val="auto"/>
                <w:spacing w:val="-2"/>
                <w:szCs w:val="21"/>
                <w:highlight w:val="none"/>
              </w:rPr>
            </w:pPr>
            <w:r>
              <w:rPr>
                <w:rFonts w:hint="eastAsia"/>
                <w:color w:val="auto"/>
                <w:spacing w:val="-2"/>
                <w:szCs w:val="21"/>
                <w:highlight w:val="none"/>
              </w:rPr>
              <w:t>投标人还</w:t>
            </w:r>
            <w:r>
              <w:rPr>
                <w:color w:val="auto"/>
                <w:spacing w:val="-2"/>
                <w:szCs w:val="21"/>
                <w:highlight w:val="none"/>
              </w:rPr>
              <w:t>应附投标人所属社保机构出具的</w:t>
            </w:r>
            <w:r>
              <w:rPr>
                <w:rFonts w:hint="eastAsia"/>
                <w:color w:val="auto"/>
                <w:spacing w:val="-2"/>
                <w:szCs w:val="21"/>
                <w:highlight w:val="none"/>
              </w:rPr>
              <w:t>授权委托人、</w:t>
            </w:r>
            <w:r>
              <w:rPr>
                <w:color w:val="auto"/>
                <w:spacing w:val="-2"/>
                <w:szCs w:val="21"/>
                <w:highlight w:val="none"/>
              </w:rPr>
              <w:t>拟委任的项目经理</w:t>
            </w:r>
            <w:r>
              <w:rPr>
                <w:rFonts w:hint="eastAsia"/>
                <w:color w:val="auto"/>
                <w:spacing w:val="-2"/>
                <w:szCs w:val="21"/>
                <w:highlight w:val="none"/>
              </w:rPr>
              <w:t>、</w:t>
            </w:r>
            <w:r>
              <w:rPr>
                <w:color w:val="auto"/>
                <w:spacing w:val="-2"/>
                <w:szCs w:val="21"/>
                <w:highlight w:val="none"/>
              </w:rPr>
              <w:t>项目总工</w:t>
            </w:r>
            <w:r>
              <w:rPr>
                <w:rFonts w:hint="eastAsia"/>
                <w:color w:val="auto"/>
                <w:spacing w:val="-2"/>
                <w:szCs w:val="21"/>
                <w:highlight w:val="none"/>
              </w:rPr>
              <w:t>和安全生产负责人</w:t>
            </w:r>
            <w:r>
              <w:rPr>
                <w:color w:val="auto"/>
                <w:spacing w:val="-2"/>
                <w:szCs w:val="21"/>
                <w:highlight w:val="none"/>
              </w:rPr>
              <w:t>的</w:t>
            </w:r>
            <w:r>
              <w:rPr>
                <w:rFonts w:hint="eastAsia"/>
                <w:color w:val="auto"/>
                <w:spacing w:val="-2"/>
                <w:szCs w:val="21"/>
                <w:highlight w:val="none"/>
              </w:rPr>
              <w:t>自</w:t>
            </w:r>
            <w:r>
              <w:rPr>
                <w:rFonts w:hint="eastAsia"/>
                <w:color w:val="auto"/>
                <w:spacing w:val="-2"/>
                <w:szCs w:val="21"/>
                <w:highlight w:val="none"/>
                <w:lang w:eastAsia="zh-CN"/>
              </w:rPr>
              <w:t>20</w:t>
            </w:r>
            <w:r>
              <w:rPr>
                <w:rFonts w:hint="eastAsia"/>
                <w:color w:val="auto"/>
                <w:spacing w:val="-2"/>
                <w:szCs w:val="21"/>
                <w:highlight w:val="none"/>
                <w:lang w:val="en-US" w:eastAsia="zh-CN"/>
              </w:rPr>
              <w:t>20</w:t>
            </w:r>
            <w:r>
              <w:rPr>
                <w:rFonts w:hint="eastAsia"/>
                <w:color w:val="auto"/>
                <w:spacing w:val="-2"/>
                <w:szCs w:val="21"/>
                <w:highlight w:val="none"/>
                <w:lang w:eastAsia="zh-CN"/>
              </w:rPr>
              <w:t>年</w:t>
            </w:r>
            <w:r>
              <w:rPr>
                <w:rFonts w:hint="eastAsia"/>
                <w:color w:val="auto"/>
                <w:spacing w:val="-2"/>
                <w:szCs w:val="21"/>
                <w:highlight w:val="none"/>
                <w:lang w:val="en-US" w:eastAsia="zh-CN"/>
              </w:rPr>
              <w:t>5月1日</w:t>
            </w:r>
            <w:r>
              <w:rPr>
                <w:rFonts w:hint="eastAsia"/>
                <w:color w:val="auto"/>
                <w:spacing w:val="-2"/>
                <w:szCs w:val="21"/>
                <w:highlight w:val="none"/>
              </w:rPr>
              <w:t>以来连续三个月的</w:t>
            </w:r>
            <w:r>
              <w:rPr>
                <w:color w:val="auto"/>
                <w:spacing w:val="-2"/>
                <w:szCs w:val="21"/>
                <w:highlight w:val="none"/>
              </w:rPr>
              <w:t>社保缴费证明（并加盖缴费证明专用章）或其它能够证明</w:t>
            </w:r>
            <w:r>
              <w:rPr>
                <w:rFonts w:hint="eastAsia"/>
                <w:color w:val="auto"/>
                <w:spacing w:val="-2"/>
                <w:szCs w:val="21"/>
                <w:highlight w:val="none"/>
              </w:rPr>
              <w:t>授权代理人、</w:t>
            </w:r>
            <w:r>
              <w:rPr>
                <w:color w:val="auto"/>
                <w:spacing w:val="-2"/>
                <w:szCs w:val="21"/>
                <w:highlight w:val="none"/>
              </w:rPr>
              <w:t>拟委任的项目经理</w:t>
            </w:r>
            <w:r>
              <w:rPr>
                <w:rFonts w:hint="eastAsia"/>
                <w:color w:val="auto"/>
                <w:spacing w:val="-2"/>
                <w:szCs w:val="21"/>
                <w:highlight w:val="none"/>
              </w:rPr>
              <w:t>、</w:t>
            </w:r>
            <w:r>
              <w:rPr>
                <w:color w:val="auto"/>
                <w:spacing w:val="-2"/>
                <w:szCs w:val="21"/>
                <w:highlight w:val="none"/>
              </w:rPr>
              <w:t>项目总工</w:t>
            </w:r>
            <w:r>
              <w:rPr>
                <w:rFonts w:hint="eastAsia"/>
                <w:color w:val="auto"/>
                <w:spacing w:val="-2"/>
                <w:szCs w:val="21"/>
                <w:highlight w:val="none"/>
              </w:rPr>
              <w:t>和安全生产负责人</w:t>
            </w:r>
            <w:r>
              <w:rPr>
                <w:color w:val="auto"/>
                <w:spacing w:val="-2"/>
                <w:szCs w:val="21"/>
                <w:highlight w:val="none"/>
              </w:rPr>
              <w:t>参加</w:t>
            </w:r>
            <w:r>
              <w:rPr>
                <w:rFonts w:hint="eastAsia"/>
                <w:color w:val="auto"/>
                <w:spacing w:val="-2"/>
                <w:szCs w:val="21"/>
                <w:highlight w:val="none"/>
              </w:rPr>
              <w:t>自</w:t>
            </w:r>
            <w:r>
              <w:rPr>
                <w:rFonts w:hint="eastAsia"/>
                <w:color w:val="auto"/>
                <w:spacing w:val="-2"/>
                <w:szCs w:val="21"/>
                <w:highlight w:val="none"/>
                <w:lang w:eastAsia="zh-CN"/>
              </w:rPr>
              <w:t>20</w:t>
            </w:r>
            <w:r>
              <w:rPr>
                <w:rFonts w:hint="eastAsia"/>
                <w:color w:val="auto"/>
                <w:spacing w:val="-2"/>
                <w:szCs w:val="21"/>
                <w:highlight w:val="none"/>
                <w:lang w:val="en-US" w:eastAsia="zh-CN"/>
              </w:rPr>
              <w:t>20</w:t>
            </w:r>
            <w:r>
              <w:rPr>
                <w:rFonts w:hint="eastAsia"/>
                <w:color w:val="auto"/>
                <w:spacing w:val="-2"/>
                <w:szCs w:val="21"/>
                <w:highlight w:val="none"/>
                <w:lang w:eastAsia="zh-CN"/>
              </w:rPr>
              <w:t>年</w:t>
            </w:r>
            <w:r>
              <w:rPr>
                <w:rFonts w:hint="eastAsia"/>
                <w:color w:val="auto"/>
                <w:spacing w:val="-2"/>
                <w:szCs w:val="21"/>
                <w:highlight w:val="none"/>
                <w:lang w:val="en-US" w:eastAsia="zh-CN"/>
              </w:rPr>
              <w:t>5月1日</w:t>
            </w:r>
            <w:r>
              <w:rPr>
                <w:rFonts w:hint="eastAsia"/>
                <w:color w:val="auto"/>
                <w:spacing w:val="-2"/>
                <w:szCs w:val="21"/>
                <w:highlight w:val="none"/>
              </w:rPr>
              <w:t>以来连续三个月</w:t>
            </w:r>
            <w:r>
              <w:rPr>
                <w:color w:val="auto"/>
                <w:spacing w:val="-2"/>
                <w:szCs w:val="21"/>
                <w:highlight w:val="none"/>
              </w:rPr>
              <w:t>社保的有效证明材料（并加盖社保机构单位章）</w:t>
            </w:r>
            <w:r>
              <w:rPr>
                <w:rFonts w:hint="eastAsia"/>
                <w:color w:val="auto"/>
                <w:spacing w:val="-2"/>
                <w:szCs w:val="21"/>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val="0"/>
              <w:snapToGrid w:val="0"/>
              <w:spacing w:line="290" w:lineRule="exact"/>
              <w:textAlignment w:val="auto"/>
              <w:outlineLvl w:val="9"/>
              <w:rPr>
                <w:color w:val="auto"/>
                <w:spacing w:val="-2"/>
                <w:szCs w:val="21"/>
                <w:highlight w:val="none"/>
              </w:rPr>
            </w:pPr>
            <w:r>
              <w:rPr>
                <w:color w:val="auto"/>
                <w:spacing w:val="-2"/>
                <w:szCs w:val="21"/>
                <w:highlight w:val="none"/>
              </w:rPr>
              <w:t>拟委任的项目经理的安全生产考核合格证书（B证）、拟委任的项目总工的安全生产考核合格证书（B证）、拟委任的安全生产负责人的安全生产考核C类证书上的聘用企业名称应与投标人名称一致，否则资格审查不予通过。</w:t>
            </w:r>
          </w:p>
          <w:p>
            <w:pPr>
              <w:keepNext w:val="0"/>
              <w:keepLines w:val="0"/>
              <w:pageBreakBefore w:val="0"/>
              <w:widowControl w:val="0"/>
              <w:kinsoku/>
              <w:wordWrap/>
              <w:overflowPunct/>
              <w:topLinePunct w:val="0"/>
              <w:autoSpaceDE/>
              <w:autoSpaceDN/>
              <w:bidi w:val="0"/>
              <w:adjustRightInd w:val="0"/>
              <w:snapToGrid w:val="0"/>
              <w:spacing w:line="290" w:lineRule="exact"/>
              <w:ind w:right="100" w:rightChars="50" w:firstLine="300" w:firstLineChars="150"/>
              <w:textAlignment w:val="auto"/>
              <w:outlineLvl w:val="9"/>
              <w:rPr>
                <w:color w:val="auto"/>
                <w:szCs w:val="21"/>
                <w:highlight w:val="none"/>
              </w:rPr>
            </w:pPr>
            <w:r>
              <w:rPr>
                <w:color w:val="auto"/>
                <w:szCs w:val="21"/>
                <w:highlight w:val="none"/>
              </w:rPr>
              <w:t>第3.5.2项补充以下内容：</w:t>
            </w:r>
          </w:p>
          <w:p>
            <w:pPr>
              <w:keepNext w:val="0"/>
              <w:keepLines w:val="0"/>
              <w:pageBreakBefore w:val="0"/>
              <w:widowControl w:val="0"/>
              <w:kinsoku/>
              <w:wordWrap/>
              <w:overflowPunct/>
              <w:topLinePunct w:val="0"/>
              <w:autoSpaceDE/>
              <w:autoSpaceDN/>
              <w:bidi w:val="0"/>
              <w:adjustRightInd w:val="0"/>
              <w:snapToGrid w:val="0"/>
              <w:spacing w:line="290" w:lineRule="exact"/>
              <w:ind w:left="100" w:leftChars="50" w:right="100" w:rightChars="50" w:firstLine="200" w:firstLineChars="100"/>
              <w:textAlignment w:val="auto"/>
              <w:outlineLvl w:val="9"/>
              <w:rPr>
                <w:color w:val="auto"/>
                <w:szCs w:val="21"/>
                <w:highlight w:val="none"/>
              </w:rPr>
            </w:pPr>
            <w:r>
              <w:rPr>
                <w:color w:val="FF0000"/>
                <w:szCs w:val="21"/>
                <w:highlight w:val="none"/>
              </w:rPr>
              <w:t>本项目不要求投标人提供“近年财务状况表”内容。要求投标人提供不少于人民币</w:t>
            </w:r>
            <w:r>
              <w:rPr>
                <w:rFonts w:hint="eastAsia"/>
                <w:color w:val="FF0000"/>
                <w:szCs w:val="21"/>
                <w:highlight w:val="none"/>
                <w:lang w:val="en-US" w:eastAsia="zh-CN"/>
              </w:rPr>
              <w:t>20</w:t>
            </w:r>
            <w:r>
              <w:rPr>
                <w:color w:val="FF0000"/>
                <w:szCs w:val="21"/>
                <w:highlight w:val="none"/>
              </w:rPr>
              <w:t>万元的流动资金，</w:t>
            </w:r>
            <w:r>
              <w:rPr>
                <w:color w:val="auto"/>
                <w:szCs w:val="21"/>
                <w:highlight w:val="none"/>
              </w:rPr>
              <w:t>投标人必须对此作出财务能力的承诺或提供相同额度的“银行信贷证明”。</w:t>
            </w:r>
          </w:p>
          <w:p>
            <w:pPr>
              <w:keepNext w:val="0"/>
              <w:keepLines w:val="0"/>
              <w:pageBreakBefore w:val="0"/>
              <w:widowControl w:val="0"/>
              <w:kinsoku/>
              <w:wordWrap/>
              <w:overflowPunct/>
              <w:topLinePunct w:val="0"/>
              <w:autoSpaceDE/>
              <w:autoSpaceDN/>
              <w:bidi w:val="0"/>
              <w:adjustRightInd w:val="0"/>
              <w:snapToGrid w:val="0"/>
              <w:spacing w:line="290" w:lineRule="exact"/>
              <w:textAlignment w:val="auto"/>
              <w:outlineLvl w:val="9"/>
              <w:rPr>
                <w:color w:val="auto"/>
                <w:highlight w:val="none"/>
              </w:rPr>
            </w:pPr>
            <w:r>
              <w:rPr>
                <w:color w:val="auto"/>
                <w:highlight w:val="none"/>
              </w:rPr>
              <w:t>第3.5.3项细化为：</w:t>
            </w:r>
          </w:p>
          <w:p>
            <w:pPr>
              <w:keepNext w:val="0"/>
              <w:keepLines w:val="0"/>
              <w:pageBreakBefore w:val="0"/>
              <w:widowControl w:val="0"/>
              <w:kinsoku/>
              <w:wordWrap/>
              <w:overflowPunct/>
              <w:topLinePunct w:val="0"/>
              <w:autoSpaceDE/>
              <w:autoSpaceDN/>
              <w:bidi w:val="0"/>
              <w:adjustRightInd w:val="0"/>
              <w:snapToGrid w:val="0"/>
              <w:spacing w:line="290" w:lineRule="exact"/>
              <w:ind w:firstLine="300" w:firstLineChars="150"/>
              <w:textAlignment w:val="auto"/>
              <w:outlineLvl w:val="9"/>
              <w:rPr>
                <w:rFonts w:hint="eastAsia"/>
                <w:color w:val="auto"/>
                <w:highlight w:val="none"/>
              </w:rPr>
            </w:pPr>
            <w:r>
              <w:rPr>
                <w:color w:val="auto"/>
                <w:highlight w:val="none"/>
              </w:rPr>
              <w:t>3.5.3“201</w:t>
            </w:r>
            <w:r>
              <w:rPr>
                <w:rFonts w:hint="eastAsia"/>
                <w:color w:val="auto"/>
                <w:highlight w:val="none"/>
                <w:lang w:val="en-US" w:eastAsia="zh-CN"/>
              </w:rPr>
              <w:t>5</w:t>
            </w:r>
            <w:r>
              <w:rPr>
                <w:color w:val="auto"/>
                <w:highlight w:val="none"/>
              </w:rPr>
              <w:t>年</w:t>
            </w:r>
            <w:r>
              <w:rPr>
                <w:rFonts w:hint="eastAsia"/>
                <w:color w:val="auto"/>
                <w:highlight w:val="none"/>
                <w:lang w:val="en-US" w:eastAsia="zh-CN"/>
              </w:rPr>
              <w:t>7月1日</w:t>
            </w:r>
            <w:r>
              <w:rPr>
                <w:color w:val="auto"/>
                <w:highlight w:val="none"/>
              </w:rPr>
              <w:t>以来完成的类似项目情况表”应附：</w:t>
            </w:r>
            <w:r>
              <w:rPr>
                <w:rFonts w:hint="eastAsia"/>
                <w:color w:val="auto"/>
                <w:highlight w:val="none"/>
              </w:rPr>
              <w:t>(1)中标通知书、(2)合同协议书、(3)质量证明文件</w:t>
            </w:r>
            <w:r>
              <w:rPr>
                <w:rFonts w:hint="eastAsia"/>
                <w:color w:val="auto"/>
                <w:highlight w:val="none"/>
                <w:lang w:eastAsia="zh-CN"/>
              </w:rPr>
              <w:t>(由发包人出具的公路工程（标段）交工验收证书或竣工验收委员会出具的公路工程竣工验收鉴定书或设区市级及以上行业主管部门或发包人出具的竣（交）工验收报告的证明材料)</w:t>
            </w:r>
            <w:r>
              <w:rPr>
                <w:rFonts w:hint="eastAsia"/>
                <w:color w:val="auto"/>
                <w:highlight w:val="none"/>
              </w:rPr>
              <w:t>等的复印件；三者缺一不可，否则业绩不予认可。具体年份要求见投标人须知前附表。每张表格只填写一个项目，并标明序号。</w:t>
            </w:r>
          </w:p>
          <w:p>
            <w:pPr>
              <w:keepNext w:val="0"/>
              <w:keepLines w:val="0"/>
              <w:pageBreakBefore w:val="0"/>
              <w:widowControl w:val="0"/>
              <w:kinsoku/>
              <w:wordWrap/>
              <w:overflowPunct/>
              <w:topLinePunct w:val="0"/>
              <w:autoSpaceDE/>
              <w:autoSpaceDN/>
              <w:bidi w:val="0"/>
              <w:adjustRightInd w:val="0"/>
              <w:snapToGrid w:val="0"/>
              <w:spacing w:line="290" w:lineRule="exact"/>
              <w:ind w:firstLine="300" w:firstLineChars="150"/>
              <w:textAlignment w:val="auto"/>
              <w:outlineLvl w:val="9"/>
              <w:rPr>
                <w:rFonts w:hint="eastAsia"/>
                <w:color w:val="auto"/>
                <w:highlight w:val="none"/>
              </w:rPr>
            </w:pPr>
            <w:r>
              <w:rPr>
                <w:rFonts w:hint="eastAsia"/>
                <w:color w:val="auto"/>
                <w:highlight w:val="none"/>
              </w:rPr>
              <w:t>工程规模解释顺序为：质量证明文件、合同协议书、中标通知书；如上述资料中均未体现工程规模、工程内容的，必须附发包人或省级质量监督部门出具的证明材料，否则业绩不予认可。</w:t>
            </w:r>
          </w:p>
          <w:p>
            <w:pPr>
              <w:keepNext w:val="0"/>
              <w:keepLines w:val="0"/>
              <w:pageBreakBefore w:val="0"/>
              <w:widowControl w:val="0"/>
              <w:kinsoku/>
              <w:wordWrap/>
              <w:overflowPunct/>
              <w:topLinePunct w:val="0"/>
              <w:autoSpaceDE/>
              <w:autoSpaceDN/>
              <w:bidi w:val="0"/>
              <w:adjustRightInd w:val="0"/>
              <w:snapToGrid w:val="0"/>
              <w:spacing w:line="290" w:lineRule="exact"/>
              <w:ind w:firstLine="300" w:firstLineChars="150"/>
              <w:textAlignment w:val="auto"/>
              <w:outlineLvl w:val="9"/>
              <w:rPr>
                <w:color w:val="auto"/>
                <w:highlight w:val="none"/>
              </w:rPr>
            </w:pPr>
            <w:r>
              <w:rPr>
                <w:color w:val="auto"/>
                <w:highlight w:val="none"/>
              </w:rPr>
              <w:t>工程规模解释顺序为：质量证明文件、合同协议书、中标通知书；如上述资料中均未体现工程规模、工程内容的，则还须附发包人或市级及以上质量监督部门出具的证明材料，否则业绩不予认可。</w:t>
            </w:r>
          </w:p>
          <w:p>
            <w:pPr>
              <w:keepNext w:val="0"/>
              <w:keepLines w:val="0"/>
              <w:pageBreakBefore w:val="0"/>
              <w:widowControl w:val="0"/>
              <w:kinsoku/>
              <w:wordWrap/>
              <w:overflowPunct/>
              <w:topLinePunct w:val="0"/>
              <w:autoSpaceDE/>
              <w:autoSpaceDN/>
              <w:bidi w:val="0"/>
              <w:adjustRightInd w:val="0"/>
              <w:snapToGrid w:val="0"/>
              <w:spacing w:line="290" w:lineRule="exact"/>
              <w:ind w:left="100" w:leftChars="50" w:right="100" w:rightChars="50" w:firstLine="200" w:firstLineChars="100"/>
              <w:textAlignment w:val="auto"/>
              <w:outlineLvl w:val="9"/>
              <w:rPr>
                <w:color w:val="auto"/>
                <w:szCs w:val="21"/>
                <w:highlight w:val="none"/>
              </w:rPr>
            </w:pPr>
            <w:r>
              <w:rPr>
                <w:color w:val="auto"/>
                <w:szCs w:val="21"/>
                <w:highlight w:val="none"/>
              </w:rPr>
              <w:t>第3.5.8项细化为：</w:t>
            </w:r>
          </w:p>
          <w:p>
            <w:pPr>
              <w:keepNext w:val="0"/>
              <w:keepLines w:val="0"/>
              <w:pageBreakBefore w:val="0"/>
              <w:widowControl w:val="0"/>
              <w:kinsoku/>
              <w:wordWrap/>
              <w:overflowPunct/>
              <w:topLinePunct w:val="0"/>
              <w:autoSpaceDE/>
              <w:autoSpaceDN/>
              <w:bidi w:val="0"/>
              <w:adjustRightInd w:val="0"/>
              <w:snapToGrid w:val="0"/>
              <w:spacing w:line="290" w:lineRule="exact"/>
              <w:ind w:firstLine="300" w:firstLineChars="150"/>
              <w:textAlignment w:val="auto"/>
              <w:outlineLvl w:val="9"/>
              <w:rPr>
                <w:color w:val="auto"/>
                <w:highlight w:val="none"/>
              </w:rPr>
            </w:pPr>
            <w:r>
              <w:rPr>
                <w:color w:val="auto"/>
                <w:szCs w:val="21"/>
                <w:highlight w:val="none"/>
              </w:rPr>
              <w:t>3.5.8</w:t>
            </w:r>
            <w:r>
              <w:rPr>
                <w:rFonts w:hint="eastAsia" w:eastAsia="宋体"/>
                <w:color w:val="auto"/>
                <w:szCs w:val="21"/>
                <w:highlight w:val="none"/>
                <w:lang w:eastAsia="zh-CN"/>
              </w:rPr>
              <w:t>发包人</w:t>
            </w:r>
            <w:r>
              <w:rPr>
                <w:color w:val="auto"/>
                <w:szCs w:val="21"/>
                <w:highlight w:val="none"/>
              </w:rPr>
              <w:t>将进一步核查投标人在投标文件中提供的材料，若在评标期间发现投标人提供了虚假资料，</w:t>
            </w:r>
            <w:r>
              <w:rPr>
                <w:rFonts w:hint="eastAsia" w:eastAsia="宋体"/>
                <w:color w:val="auto"/>
                <w:szCs w:val="21"/>
                <w:highlight w:val="none"/>
                <w:lang w:eastAsia="zh-CN"/>
              </w:rPr>
              <w:t>发包人</w:t>
            </w:r>
            <w:r>
              <w:rPr>
                <w:color w:val="auto"/>
                <w:szCs w:val="21"/>
                <w:highlight w:val="none"/>
              </w:rPr>
              <w:t>有权对投标人的投标文件作否决投标处理，并没收其投标担保；若在评标结果公示期间发现作为中标候选人的投标人提供了虚假资料，</w:t>
            </w:r>
            <w:r>
              <w:rPr>
                <w:rFonts w:hint="eastAsia" w:eastAsia="宋体"/>
                <w:color w:val="auto"/>
                <w:szCs w:val="21"/>
                <w:highlight w:val="none"/>
                <w:lang w:eastAsia="zh-CN"/>
              </w:rPr>
              <w:t>发包人</w:t>
            </w:r>
            <w:r>
              <w:rPr>
                <w:color w:val="auto"/>
                <w:szCs w:val="21"/>
                <w:highlight w:val="none"/>
              </w:rPr>
              <w:t>有权取消其中标资格并没收其投标担保；若在合同实施期间发现投标人提供了虚假资料，</w:t>
            </w:r>
            <w:r>
              <w:rPr>
                <w:rFonts w:hint="eastAsia" w:eastAsia="宋体"/>
                <w:color w:val="auto"/>
                <w:szCs w:val="21"/>
                <w:highlight w:val="none"/>
                <w:lang w:eastAsia="zh-CN"/>
              </w:rPr>
              <w:t>发包人</w:t>
            </w:r>
            <w:r>
              <w:rPr>
                <w:color w:val="auto"/>
                <w:szCs w:val="21"/>
                <w:highlight w:val="none"/>
              </w:rPr>
              <w:t>有权从工程支付款或履约保证金中扣除不超过5%签约合同价的金额作为违约金。同时</w:t>
            </w:r>
            <w:r>
              <w:rPr>
                <w:rFonts w:hint="eastAsia" w:eastAsia="宋体"/>
                <w:color w:val="auto"/>
                <w:szCs w:val="21"/>
                <w:highlight w:val="none"/>
                <w:lang w:eastAsia="zh-CN"/>
              </w:rPr>
              <w:t>发包人</w:t>
            </w:r>
            <w:r>
              <w:rPr>
                <w:color w:val="auto"/>
                <w:szCs w:val="21"/>
                <w:highlight w:val="none"/>
              </w:rPr>
              <w:t>将投标人以上弄虚作假行为上报省级交通主管部门。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966" w:type="dxa"/>
            <w:tcBorders>
              <w:top w:val="single" w:color="auto" w:sz="12"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rFonts w:eastAsia="黑体"/>
                <w:color w:val="auto"/>
                <w:szCs w:val="21"/>
                <w:highlight w:val="none"/>
              </w:rPr>
              <w:t>条款号</w:t>
            </w:r>
          </w:p>
        </w:tc>
        <w:tc>
          <w:tcPr>
            <w:tcW w:w="1488" w:type="dxa"/>
            <w:tcBorders>
              <w:top w:val="single" w:color="auto" w:sz="12" w:space="0"/>
              <w:left w:val="single" w:color="auto" w:sz="4" w:space="0"/>
              <w:bottom w:val="single" w:color="auto" w:sz="4" w:space="0"/>
              <w:right w:val="single" w:color="auto" w:sz="4" w:space="0"/>
            </w:tcBorders>
            <w:noWrap w:val="0"/>
            <w:vAlign w:val="center"/>
          </w:tcPr>
          <w:p>
            <w:pPr>
              <w:adjustRightInd w:val="0"/>
              <w:snapToGrid w:val="0"/>
              <w:spacing w:line="300" w:lineRule="exact"/>
              <w:ind w:firstLine="100" w:firstLineChars="50"/>
              <w:jc w:val="center"/>
              <w:rPr>
                <w:color w:val="auto"/>
                <w:szCs w:val="21"/>
                <w:highlight w:val="none"/>
              </w:rPr>
            </w:pPr>
            <w:r>
              <w:rPr>
                <w:rFonts w:eastAsia="黑体"/>
                <w:color w:val="auto"/>
                <w:szCs w:val="21"/>
                <w:highlight w:val="none"/>
              </w:rPr>
              <w:t>条 款 名 称</w:t>
            </w:r>
          </w:p>
        </w:tc>
        <w:tc>
          <w:tcPr>
            <w:tcW w:w="6920" w:type="dxa"/>
            <w:tcBorders>
              <w:top w:val="single" w:color="auto" w:sz="12" w:space="0"/>
              <w:left w:val="single" w:color="auto" w:sz="4" w:space="0"/>
              <w:bottom w:val="single" w:color="auto" w:sz="4" w:space="0"/>
              <w:right w:val="single" w:color="auto" w:sz="12" w:space="0"/>
            </w:tcBorders>
            <w:noWrap w:val="0"/>
            <w:vAlign w:val="center"/>
          </w:tcPr>
          <w:p>
            <w:pPr>
              <w:adjustRightInd w:val="0"/>
              <w:snapToGrid w:val="0"/>
              <w:spacing w:line="300" w:lineRule="exact"/>
              <w:ind w:firstLine="100" w:firstLineChars="50"/>
              <w:jc w:val="center"/>
              <w:rPr>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966"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5.2</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color w:val="auto"/>
                <w:szCs w:val="21"/>
                <w:highlight w:val="none"/>
              </w:rPr>
            </w:pPr>
            <w:r>
              <w:rPr>
                <w:color w:val="auto"/>
                <w:szCs w:val="21"/>
                <w:highlight w:val="none"/>
              </w:rPr>
              <w:t>开标程序</w:t>
            </w:r>
          </w:p>
        </w:tc>
        <w:tc>
          <w:tcPr>
            <w:tcW w:w="6920" w:type="dxa"/>
            <w:tcBorders>
              <w:top w:val="single" w:color="auto" w:sz="4" w:space="0"/>
              <w:left w:val="single" w:color="auto" w:sz="4" w:space="0"/>
              <w:bottom w:val="single" w:color="auto" w:sz="4" w:space="0"/>
              <w:right w:val="single" w:color="auto" w:sz="12" w:space="0"/>
            </w:tcBorders>
            <w:noWrap w:val="0"/>
            <w:vAlign w:val="center"/>
          </w:tcPr>
          <w:p>
            <w:pPr>
              <w:pStyle w:val="26"/>
              <w:spacing w:before="15"/>
              <w:ind w:left="429"/>
              <w:rPr>
                <w:sz w:val="21"/>
              </w:rPr>
            </w:pPr>
            <w:r>
              <w:rPr>
                <w:sz w:val="21"/>
              </w:rPr>
              <w:t>增加第 5.2.1（3）为：</w:t>
            </w:r>
          </w:p>
          <w:p>
            <w:pPr>
              <w:pStyle w:val="26"/>
              <w:spacing w:before="9"/>
              <w:ind w:left="325"/>
              <w:rPr>
                <w:sz w:val="21"/>
              </w:rPr>
            </w:pPr>
            <w:r>
              <w:rPr>
                <w:sz w:val="21"/>
              </w:rPr>
              <w:t>（3）由</w:t>
            </w:r>
            <w:r>
              <w:rPr>
                <w:rFonts w:hint="eastAsia"/>
                <w:b/>
                <w:bCs/>
                <w:sz w:val="21"/>
                <w:lang w:eastAsia="zh-CN"/>
              </w:rPr>
              <w:t>发包人</w:t>
            </w:r>
            <w:r>
              <w:rPr>
                <w:b/>
                <w:bCs/>
                <w:sz w:val="21"/>
              </w:rPr>
              <w:t>代表</w:t>
            </w:r>
            <w:r>
              <w:rPr>
                <w:sz w:val="21"/>
              </w:rPr>
              <w:t>随机抽取投标基准价的调整系数、复合系数和下浮</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10" w:firstLineChars="100"/>
              <w:jc w:val="left"/>
              <w:textAlignment w:val="auto"/>
              <w:outlineLvl w:val="9"/>
              <w:rPr>
                <w:color w:val="auto"/>
                <w:szCs w:val="21"/>
                <w:highlight w:val="none"/>
              </w:rPr>
            </w:pPr>
            <w:r>
              <w:rPr>
                <w:sz w:val="21"/>
              </w:rPr>
              <w:t>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8" w:hRule="atLeast"/>
          <w:jc w:val="center"/>
        </w:trPr>
        <w:tc>
          <w:tcPr>
            <w:tcW w:w="966"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6.3</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color w:val="auto"/>
                <w:szCs w:val="21"/>
                <w:highlight w:val="none"/>
              </w:rPr>
            </w:pPr>
            <w:r>
              <w:rPr>
                <w:color w:val="auto"/>
                <w:szCs w:val="21"/>
                <w:highlight w:val="none"/>
              </w:rPr>
              <w:t>评标</w:t>
            </w:r>
          </w:p>
        </w:tc>
        <w:tc>
          <w:tcPr>
            <w:tcW w:w="692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0" w:leftChars="50" w:right="100" w:rightChars="50" w:firstLine="200" w:firstLineChars="100"/>
              <w:textAlignment w:val="auto"/>
              <w:outlineLvl w:val="9"/>
              <w:rPr>
                <w:color w:val="auto"/>
                <w:szCs w:val="21"/>
                <w:highlight w:val="none"/>
              </w:rPr>
            </w:pPr>
            <w:r>
              <w:rPr>
                <w:color w:val="auto"/>
                <w:szCs w:val="21"/>
                <w:highlight w:val="none"/>
              </w:rPr>
              <w:t>本款补充：</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textAlignment w:val="auto"/>
              <w:outlineLvl w:val="9"/>
              <w:rPr>
                <w:color w:val="auto"/>
                <w:szCs w:val="21"/>
                <w:highlight w:val="none"/>
              </w:rPr>
            </w:pPr>
            <w:r>
              <w:rPr>
                <w:color w:val="auto"/>
                <w:szCs w:val="21"/>
                <w:highlight w:val="none"/>
              </w:rPr>
              <w:t>凡评标委员会拟作出否决投标决定的，应先向投标人进行书面询问核实，未进行询问核实程序的，不得做出否决投标决定，投标人放弃接受询问核实机会的除外（投标人所留联系方式无法联系上，在</w:t>
            </w:r>
            <w:r>
              <w:rPr>
                <w:rFonts w:hint="eastAsia"/>
                <w:color w:val="auto"/>
                <w:szCs w:val="21"/>
                <w:highlight w:val="none"/>
                <w:lang w:val="en-US" w:eastAsia="zh-CN"/>
              </w:rPr>
              <w:t>30</w:t>
            </w:r>
            <w:r>
              <w:rPr>
                <w:color w:val="auto"/>
                <w:szCs w:val="21"/>
                <w:highlight w:val="none"/>
              </w:rPr>
              <w:t>分钟内投标人不参加询问核实或未出具答复意见的）。</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textAlignment w:val="auto"/>
              <w:outlineLvl w:val="9"/>
              <w:rPr>
                <w:color w:val="auto"/>
                <w:szCs w:val="21"/>
                <w:highlight w:val="none"/>
              </w:rPr>
            </w:pPr>
            <w:r>
              <w:rPr>
                <w:color w:val="auto"/>
                <w:szCs w:val="21"/>
                <w:highlight w:val="none"/>
              </w:rPr>
              <w:t>第三章“评标办法”中规定的否决投标情形，由评标委员会审核并经过询标程序，其投标文件作否决处理。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5" w:hRule="atLeast"/>
          <w:jc w:val="center"/>
        </w:trPr>
        <w:tc>
          <w:tcPr>
            <w:tcW w:w="966"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rFonts w:eastAsia="黑体"/>
                <w:color w:val="auto"/>
                <w:sz w:val="24"/>
                <w:highlight w:val="none"/>
              </w:rPr>
            </w:pPr>
            <w:r>
              <w:rPr>
                <w:rFonts w:eastAsia="黑体"/>
                <w:color w:val="auto"/>
                <w:sz w:val="24"/>
                <w:highlight w:val="none"/>
              </w:rPr>
              <w:t>7.1</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color w:val="auto"/>
                <w:szCs w:val="21"/>
                <w:highlight w:val="none"/>
              </w:rPr>
            </w:pPr>
            <w:r>
              <w:rPr>
                <w:color w:val="auto"/>
                <w:szCs w:val="21"/>
                <w:highlight w:val="none"/>
              </w:rPr>
              <w:t>定标方式</w:t>
            </w:r>
          </w:p>
        </w:tc>
        <w:tc>
          <w:tcPr>
            <w:tcW w:w="692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0" w:leftChars="50" w:right="100" w:rightChars="50" w:firstLine="200" w:firstLineChars="100"/>
              <w:textAlignment w:val="auto"/>
              <w:outlineLvl w:val="9"/>
              <w:rPr>
                <w:color w:val="auto"/>
                <w:szCs w:val="21"/>
                <w:highlight w:val="none"/>
              </w:rPr>
            </w:pPr>
            <w:r>
              <w:rPr>
                <w:color w:val="auto"/>
                <w:szCs w:val="21"/>
                <w:highlight w:val="none"/>
              </w:rPr>
              <w:t>第7.1款细化为：</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textAlignment w:val="auto"/>
              <w:outlineLvl w:val="9"/>
              <w:rPr>
                <w:b/>
                <w:color w:val="auto"/>
                <w:szCs w:val="21"/>
                <w:highlight w:val="none"/>
              </w:rPr>
            </w:pPr>
            <w:bookmarkStart w:id="111" w:name="_Toc324667431"/>
            <w:r>
              <w:rPr>
                <w:rFonts w:hint="eastAsia" w:eastAsia="宋体"/>
                <w:color w:val="auto"/>
                <w:szCs w:val="21"/>
                <w:highlight w:val="none"/>
                <w:lang w:eastAsia="zh-CN"/>
              </w:rPr>
              <w:t>发包人</w:t>
            </w:r>
            <w:r>
              <w:rPr>
                <w:color w:val="auto"/>
                <w:szCs w:val="21"/>
                <w:highlight w:val="none"/>
              </w:rPr>
              <w:t>依据评标委员会推荐的中标候选人经公示后确定中标人，并报经相关主管部门备案；评标委员会推荐中标候选人的人数见投标人须知前附表。</w:t>
            </w:r>
            <w:bookmarkEnd w:id="1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7.2</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outlineLvl w:val="9"/>
              <w:rPr>
                <w:color w:val="auto"/>
                <w:szCs w:val="21"/>
                <w:highlight w:val="none"/>
              </w:rPr>
            </w:pPr>
            <w:r>
              <w:rPr>
                <w:color w:val="auto"/>
                <w:szCs w:val="21"/>
                <w:highlight w:val="none"/>
              </w:rPr>
              <w:t>中标通知</w:t>
            </w:r>
          </w:p>
        </w:tc>
        <w:tc>
          <w:tcPr>
            <w:tcW w:w="692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200" w:firstLineChars="100"/>
              <w:textAlignment w:val="auto"/>
              <w:outlineLvl w:val="9"/>
              <w:rPr>
                <w:color w:val="auto"/>
                <w:szCs w:val="21"/>
                <w:highlight w:val="none"/>
              </w:rPr>
            </w:pPr>
            <w:r>
              <w:rPr>
                <w:color w:val="auto"/>
                <w:szCs w:val="21"/>
                <w:highlight w:val="none"/>
              </w:rPr>
              <w:t>第7.2款细化为：</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jc w:val="left"/>
              <w:textAlignment w:val="auto"/>
              <w:outlineLvl w:val="9"/>
              <w:rPr>
                <w:color w:val="auto"/>
                <w:szCs w:val="21"/>
                <w:highlight w:val="none"/>
              </w:rPr>
            </w:pPr>
            <w:r>
              <w:rPr>
                <w:color w:val="auto"/>
                <w:highlight w:val="none"/>
              </w:rPr>
              <w:t>7.2在本章第3.3款规定的投标有效期内，</w:t>
            </w:r>
            <w:r>
              <w:rPr>
                <w:color w:val="auto"/>
                <w:szCs w:val="21"/>
                <w:highlight w:val="none"/>
              </w:rPr>
              <w:t>并报经</w:t>
            </w:r>
            <w:r>
              <w:rPr>
                <w:color w:val="auto"/>
                <w:highlight w:val="none"/>
              </w:rPr>
              <w:t>相关主管部门备案后，</w:t>
            </w:r>
            <w:r>
              <w:rPr>
                <w:rFonts w:hint="eastAsia" w:eastAsia="宋体"/>
                <w:color w:val="auto"/>
                <w:highlight w:val="none"/>
                <w:lang w:eastAsia="zh-CN"/>
              </w:rPr>
              <w:t>发包人</w:t>
            </w:r>
            <w:r>
              <w:rPr>
                <w:color w:val="auto"/>
                <w:highlight w:val="none"/>
              </w:rPr>
              <w:t>以书面形式向中标人发出中标通知书。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7.3</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200" w:firstLineChars="100"/>
              <w:textAlignment w:val="auto"/>
              <w:outlineLvl w:val="9"/>
              <w:rPr>
                <w:color w:val="auto"/>
                <w:szCs w:val="21"/>
                <w:highlight w:val="none"/>
              </w:rPr>
            </w:pPr>
            <w:r>
              <w:rPr>
                <w:color w:val="auto"/>
                <w:szCs w:val="21"/>
                <w:highlight w:val="none"/>
              </w:rPr>
              <w:t>履约担保</w:t>
            </w:r>
          </w:p>
        </w:tc>
        <w:tc>
          <w:tcPr>
            <w:tcW w:w="692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0" w:leftChars="50" w:right="100" w:rightChars="50" w:firstLine="200" w:firstLineChars="100"/>
              <w:textAlignment w:val="auto"/>
              <w:outlineLvl w:val="9"/>
              <w:rPr>
                <w:color w:val="auto"/>
                <w:szCs w:val="21"/>
                <w:highlight w:val="none"/>
              </w:rPr>
            </w:pPr>
            <w:r>
              <w:rPr>
                <w:color w:val="auto"/>
                <w:szCs w:val="21"/>
                <w:highlight w:val="none"/>
              </w:rPr>
              <w:t>第7.3.2项细化为：</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textAlignment w:val="auto"/>
              <w:outlineLvl w:val="9"/>
              <w:rPr>
                <w:color w:val="auto"/>
                <w:szCs w:val="21"/>
                <w:highlight w:val="none"/>
              </w:rPr>
            </w:pPr>
            <w:r>
              <w:rPr>
                <w:color w:val="auto"/>
                <w:szCs w:val="21"/>
                <w:highlight w:val="none"/>
              </w:rPr>
              <w:t>中标人不能按本章第7.3.1项要求提交履约担保的，视为放弃中标，其投标保证金及银行同期活期存款利息不予退还，</w:t>
            </w:r>
            <w:r>
              <w:rPr>
                <w:color w:val="auto"/>
                <w:highlight w:val="none"/>
              </w:rPr>
              <w:t>给</w:t>
            </w:r>
            <w:r>
              <w:rPr>
                <w:rFonts w:hint="eastAsia" w:eastAsia="宋体"/>
                <w:color w:val="auto"/>
                <w:highlight w:val="none"/>
                <w:lang w:eastAsia="zh-CN"/>
              </w:rPr>
              <w:t>发包人</w:t>
            </w:r>
            <w:r>
              <w:rPr>
                <w:color w:val="auto"/>
                <w:highlight w:val="none"/>
              </w:rPr>
              <w:t>造成的损失超过投标保证金及银行同期活期存款利息总额的，</w:t>
            </w:r>
            <w:r>
              <w:rPr>
                <w:color w:val="auto"/>
                <w:szCs w:val="21"/>
                <w:highlight w:val="none"/>
              </w:rPr>
              <w:t>中标人还应当对超过部分予以赔偿。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6" w:hRule="atLeast"/>
          <w:jc w:val="center"/>
        </w:trPr>
        <w:tc>
          <w:tcPr>
            <w:tcW w:w="966" w:type="dxa"/>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7.4</w:t>
            </w:r>
          </w:p>
        </w:tc>
        <w:tc>
          <w:tcPr>
            <w:tcW w:w="14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firstLine="200" w:firstLineChars="100"/>
              <w:textAlignment w:val="auto"/>
              <w:outlineLvl w:val="9"/>
              <w:rPr>
                <w:color w:val="auto"/>
                <w:szCs w:val="21"/>
                <w:highlight w:val="none"/>
              </w:rPr>
            </w:pPr>
            <w:r>
              <w:rPr>
                <w:color w:val="auto"/>
                <w:szCs w:val="21"/>
                <w:highlight w:val="none"/>
              </w:rPr>
              <w:t>签订合同</w:t>
            </w:r>
          </w:p>
        </w:tc>
        <w:tc>
          <w:tcPr>
            <w:tcW w:w="6920"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100" w:leftChars="50" w:right="100" w:rightChars="50" w:firstLine="200" w:firstLineChars="100"/>
              <w:textAlignment w:val="auto"/>
              <w:outlineLvl w:val="9"/>
              <w:rPr>
                <w:color w:val="auto"/>
                <w:szCs w:val="21"/>
                <w:highlight w:val="none"/>
              </w:rPr>
            </w:pPr>
            <w:r>
              <w:rPr>
                <w:color w:val="auto"/>
                <w:szCs w:val="21"/>
                <w:highlight w:val="none"/>
              </w:rPr>
              <w:t>第7.4.2项细化为：</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textAlignment w:val="auto"/>
              <w:outlineLvl w:val="9"/>
              <w:rPr>
                <w:color w:val="auto"/>
                <w:szCs w:val="21"/>
                <w:highlight w:val="none"/>
              </w:rPr>
            </w:pPr>
            <w:r>
              <w:rPr>
                <w:color w:val="auto"/>
                <w:szCs w:val="21"/>
                <w:highlight w:val="none"/>
              </w:rPr>
              <w:t>发出中标通知书后，</w:t>
            </w:r>
            <w:r>
              <w:rPr>
                <w:rFonts w:hint="eastAsia" w:eastAsia="宋体"/>
                <w:color w:val="auto"/>
                <w:szCs w:val="21"/>
                <w:highlight w:val="none"/>
                <w:lang w:eastAsia="zh-CN"/>
              </w:rPr>
              <w:t>发包人</w:t>
            </w:r>
            <w:r>
              <w:rPr>
                <w:color w:val="auto"/>
                <w:szCs w:val="21"/>
                <w:highlight w:val="none"/>
              </w:rPr>
              <w:t>无正当理由拒签合同的，</w:t>
            </w:r>
            <w:r>
              <w:rPr>
                <w:rFonts w:hint="eastAsia" w:eastAsia="宋体"/>
                <w:color w:val="auto"/>
                <w:szCs w:val="21"/>
                <w:highlight w:val="none"/>
                <w:lang w:eastAsia="zh-CN"/>
              </w:rPr>
              <w:t>发包人</w:t>
            </w:r>
            <w:r>
              <w:rPr>
                <w:color w:val="auto"/>
                <w:szCs w:val="21"/>
                <w:highlight w:val="none"/>
              </w:rPr>
              <w:t>向中标人退还投标保证金及银行同期活期存款利息；给中标人造成损失的，还应当赔偿损失。</w:t>
            </w:r>
          </w:p>
          <w:p>
            <w:pPr>
              <w:keepNext w:val="0"/>
              <w:keepLines w:val="0"/>
              <w:pageBreakBefore w:val="0"/>
              <w:widowControl w:val="0"/>
              <w:kinsoku/>
              <w:wordWrap/>
              <w:overflowPunct/>
              <w:topLinePunct w:val="0"/>
              <w:autoSpaceDE/>
              <w:autoSpaceDN/>
              <w:bidi w:val="0"/>
              <w:adjustRightInd w:val="0"/>
              <w:snapToGrid w:val="0"/>
              <w:spacing w:line="280" w:lineRule="exact"/>
              <w:textAlignment w:val="auto"/>
              <w:outlineLvl w:val="9"/>
              <w:rPr>
                <w:color w:val="auto"/>
                <w:szCs w:val="21"/>
                <w:highlight w:val="none"/>
              </w:rPr>
            </w:pPr>
            <w:r>
              <w:rPr>
                <w:color w:val="auto"/>
                <w:szCs w:val="21"/>
                <w:highlight w:val="none"/>
              </w:rPr>
              <w:t>第7.4.4项细化为：</w:t>
            </w:r>
          </w:p>
          <w:p>
            <w:pPr>
              <w:keepNext w:val="0"/>
              <w:keepLines w:val="0"/>
              <w:pageBreakBefore w:val="0"/>
              <w:widowControl w:val="0"/>
              <w:kinsoku/>
              <w:wordWrap/>
              <w:overflowPunct/>
              <w:topLinePunct w:val="0"/>
              <w:autoSpaceDE/>
              <w:autoSpaceDN/>
              <w:bidi w:val="0"/>
              <w:adjustRightInd w:val="0"/>
              <w:snapToGrid w:val="0"/>
              <w:spacing w:line="280" w:lineRule="exact"/>
              <w:ind w:firstLine="392" w:firstLineChars="200"/>
              <w:textAlignment w:val="auto"/>
              <w:outlineLvl w:val="9"/>
              <w:rPr>
                <w:color w:val="auto"/>
                <w:spacing w:val="-2"/>
                <w:highlight w:val="none"/>
              </w:rPr>
            </w:pPr>
            <w:r>
              <w:rPr>
                <w:color w:val="auto"/>
                <w:spacing w:val="-2"/>
                <w:highlight w:val="none"/>
              </w:rPr>
              <w:t>合同协议书经双方法定代表人或其授权的代理人签署并加盖单位章后生效。发包人和中标人在签订合同协议书的同时需按照本招标文件规定的格式和要求签订廉政合同、安全生产合同，明确双方在廉政建设、安全生产方面的权利和义务以及应承担的违约责任。</w:t>
            </w:r>
          </w:p>
          <w:p>
            <w:pPr>
              <w:keepNext w:val="0"/>
              <w:keepLines w:val="0"/>
              <w:pageBreakBefore w:val="0"/>
              <w:widowControl w:val="0"/>
              <w:kinsoku/>
              <w:wordWrap/>
              <w:overflowPunct/>
              <w:topLinePunct w:val="0"/>
              <w:autoSpaceDE/>
              <w:autoSpaceDN/>
              <w:bidi w:val="0"/>
              <w:adjustRightInd w:val="0"/>
              <w:snapToGrid w:val="0"/>
              <w:spacing w:line="280" w:lineRule="exact"/>
              <w:ind w:firstLine="300" w:firstLineChars="150"/>
              <w:textAlignment w:val="auto"/>
              <w:outlineLvl w:val="9"/>
              <w:rPr>
                <w:color w:val="auto"/>
                <w:szCs w:val="21"/>
                <w:highlight w:val="none"/>
              </w:rPr>
            </w:pPr>
            <w:r>
              <w:rPr>
                <w:color w:val="auto"/>
                <w:szCs w:val="21"/>
                <w:highlight w:val="none"/>
              </w:rPr>
              <w:t>第7.4.5项细化为：</w:t>
            </w:r>
          </w:p>
          <w:p>
            <w:pPr>
              <w:keepNext w:val="0"/>
              <w:keepLines w:val="0"/>
              <w:pageBreakBefore w:val="0"/>
              <w:widowControl w:val="0"/>
              <w:kinsoku/>
              <w:wordWrap/>
              <w:overflowPunct/>
              <w:topLinePunct w:val="0"/>
              <w:autoSpaceDE/>
              <w:autoSpaceDN/>
              <w:bidi w:val="0"/>
              <w:adjustRightInd w:val="0"/>
              <w:snapToGrid w:val="0"/>
              <w:spacing w:line="280" w:lineRule="exact"/>
              <w:ind w:right="100" w:rightChars="50" w:firstLine="200" w:firstLineChars="100"/>
              <w:textAlignment w:val="auto"/>
              <w:outlineLvl w:val="9"/>
              <w:rPr>
                <w:color w:val="auto"/>
                <w:szCs w:val="21"/>
                <w:highlight w:val="none"/>
              </w:rPr>
            </w:pPr>
            <w:r>
              <w:rPr>
                <w:color w:val="auto"/>
                <w:szCs w:val="21"/>
                <w:highlight w:val="none"/>
              </w:rPr>
              <w:t>7.4.5如果根据本章3.5.8项、第7.3.2项或第7.4.1项规定，</w:t>
            </w:r>
            <w:r>
              <w:rPr>
                <w:rFonts w:hint="eastAsia" w:eastAsia="宋体"/>
                <w:color w:val="auto"/>
                <w:szCs w:val="21"/>
                <w:highlight w:val="none"/>
                <w:lang w:eastAsia="zh-CN"/>
              </w:rPr>
              <w:t>发包人</w:t>
            </w:r>
            <w:r>
              <w:rPr>
                <w:color w:val="auto"/>
                <w:szCs w:val="21"/>
                <w:highlight w:val="none"/>
              </w:rPr>
              <w:t>取消了中标人的中标资格，或者的中标候选人放弃中标或因不可抗力不能履行合同，或者被查实存在影响中标结果的违法行为等情形，中标候选人不符合中标条件的，</w:t>
            </w:r>
            <w:r>
              <w:rPr>
                <w:rFonts w:hint="eastAsia" w:eastAsia="宋体"/>
                <w:color w:val="auto"/>
                <w:szCs w:val="21"/>
                <w:highlight w:val="none"/>
                <w:lang w:eastAsia="zh-CN"/>
              </w:rPr>
              <w:t>发包人</w:t>
            </w:r>
            <w:r>
              <w:rPr>
                <w:color w:val="auto"/>
                <w:szCs w:val="21"/>
                <w:highlight w:val="none"/>
              </w:rPr>
              <w:t>应按规定重新组织招标。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83" w:hRule="atLeast"/>
          <w:jc w:val="center"/>
        </w:trPr>
        <w:tc>
          <w:tcPr>
            <w:tcW w:w="966" w:type="dxa"/>
            <w:tcBorders>
              <w:top w:val="single" w:color="auto" w:sz="4" w:space="0"/>
              <w:left w:val="single" w:color="auto" w:sz="12" w:space="0"/>
              <w:bottom w:val="single" w:color="auto" w:sz="12" w:space="0"/>
              <w:right w:val="single" w:color="auto" w:sz="4" w:space="0"/>
            </w:tcBorders>
            <w:noWrap w:val="0"/>
            <w:vAlign w:val="center"/>
          </w:tcPr>
          <w:p>
            <w:pPr>
              <w:adjustRightInd w:val="0"/>
              <w:snapToGrid w:val="0"/>
              <w:spacing w:line="300" w:lineRule="exact"/>
              <w:ind w:firstLine="200" w:firstLineChars="100"/>
              <w:rPr>
                <w:color w:val="auto"/>
                <w:szCs w:val="21"/>
                <w:highlight w:val="none"/>
              </w:rPr>
            </w:pPr>
            <w:r>
              <w:rPr>
                <w:color w:val="auto"/>
                <w:highlight w:val="none"/>
              </w:rPr>
              <w:t>8.1</w:t>
            </w:r>
          </w:p>
        </w:tc>
        <w:tc>
          <w:tcPr>
            <w:tcW w:w="1488"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textAlignment w:val="auto"/>
              <w:outlineLvl w:val="9"/>
              <w:rPr>
                <w:color w:val="auto"/>
                <w:szCs w:val="21"/>
                <w:highlight w:val="none"/>
              </w:rPr>
            </w:pPr>
            <w:r>
              <w:rPr>
                <w:color w:val="auto"/>
                <w:highlight w:val="none"/>
              </w:rPr>
              <w:t>重新招标</w:t>
            </w:r>
          </w:p>
        </w:tc>
        <w:tc>
          <w:tcPr>
            <w:tcW w:w="6920"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392" w:leftChars="196"/>
              <w:textAlignment w:val="auto"/>
              <w:outlineLvl w:val="9"/>
              <w:rPr>
                <w:color w:val="auto"/>
                <w:highlight w:val="none"/>
              </w:rPr>
            </w:pPr>
            <w:r>
              <w:rPr>
                <w:color w:val="auto"/>
                <w:spacing w:val="-2"/>
                <w:szCs w:val="21"/>
                <w:highlight w:val="none"/>
              </w:rPr>
              <w:t>第8.1款细化为：</w:t>
            </w:r>
            <w:r>
              <w:rPr>
                <w:color w:val="auto"/>
                <w:highlight w:val="none"/>
              </w:rPr>
              <w:br w:type="textWrapping"/>
            </w:r>
            <w:r>
              <w:rPr>
                <w:color w:val="auto"/>
                <w:highlight w:val="none"/>
              </w:rPr>
              <w:t>有下列情形之一的，</w:t>
            </w:r>
            <w:r>
              <w:rPr>
                <w:rFonts w:hint="eastAsia" w:eastAsia="宋体"/>
                <w:color w:val="auto"/>
                <w:highlight w:val="none"/>
                <w:lang w:eastAsia="zh-CN"/>
              </w:rPr>
              <w:t>发包人</w:t>
            </w:r>
            <w:r>
              <w:rPr>
                <w:color w:val="auto"/>
                <w:highlight w:val="none"/>
              </w:rPr>
              <w:t>将重新招标：</w:t>
            </w:r>
          </w:p>
          <w:p>
            <w:pPr>
              <w:keepNext w:val="0"/>
              <w:keepLines w:val="0"/>
              <w:pageBreakBefore w:val="0"/>
              <w:widowControl w:val="0"/>
              <w:kinsoku/>
              <w:wordWrap/>
              <w:overflowPunct/>
              <w:topLinePunct w:val="0"/>
              <w:autoSpaceDE/>
              <w:autoSpaceDN/>
              <w:bidi w:val="0"/>
              <w:adjustRightInd w:val="0"/>
              <w:snapToGrid w:val="0"/>
              <w:spacing w:line="280" w:lineRule="exact"/>
              <w:ind w:firstLine="300" w:firstLineChars="150"/>
              <w:textAlignment w:val="auto"/>
              <w:outlineLvl w:val="9"/>
              <w:rPr>
                <w:color w:val="auto"/>
                <w:highlight w:val="none"/>
              </w:rPr>
            </w:pPr>
            <w:r>
              <w:rPr>
                <w:color w:val="auto"/>
                <w:highlight w:val="none"/>
              </w:rPr>
              <w:t>（1）投标截止时间止，投标人少于</w:t>
            </w:r>
            <w:r>
              <w:rPr>
                <w:rFonts w:hint="eastAsia"/>
                <w:color w:val="auto"/>
                <w:highlight w:val="none"/>
                <w:lang w:val="en-US" w:eastAsia="zh-CN"/>
              </w:rPr>
              <w:t>2</w:t>
            </w:r>
            <w:r>
              <w:rPr>
                <w:color w:val="auto"/>
                <w:highlight w:val="none"/>
              </w:rPr>
              <w:t>个的；</w:t>
            </w:r>
          </w:p>
          <w:p>
            <w:pPr>
              <w:keepNext w:val="0"/>
              <w:keepLines w:val="0"/>
              <w:pageBreakBefore w:val="0"/>
              <w:widowControl w:val="0"/>
              <w:kinsoku/>
              <w:wordWrap/>
              <w:overflowPunct/>
              <w:topLinePunct w:val="0"/>
              <w:autoSpaceDE/>
              <w:autoSpaceDN/>
              <w:bidi w:val="0"/>
              <w:adjustRightInd w:val="0"/>
              <w:snapToGrid w:val="0"/>
              <w:spacing w:line="280" w:lineRule="exact"/>
              <w:ind w:firstLine="300" w:firstLineChars="150"/>
              <w:textAlignment w:val="auto"/>
              <w:outlineLvl w:val="9"/>
              <w:rPr>
                <w:color w:val="auto"/>
                <w:highlight w:val="none"/>
              </w:rPr>
            </w:pPr>
            <w:r>
              <w:rPr>
                <w:color w:val="auto"/>
                <w:highlight w:val="none"/>
              </w:rPr>
              <w:t>（2）经评标委员会评审后否决所有投标的；</w:t>
            </w:r>
          </w:p>
          <w:p>
            <w:pPr>
              <w:keepNext w:val="0"/>
              <w:keepLines w:val="0"/>
              <w:pageBreakBefore w:val="0"/>
              <w:widowControl w:val="0"/>
              <w:kinsoku/>
              <w:wordWrap/>
              <w:overflowPunct/>
              <w:topLinePunct w:val="0"/>
              <w:autoSpaceDE/>
              <w:autoSpaceDN/>
              <w:bidi w:val="0"/>
              <w:adjustRightInd w:val="0"/>
              <w:snapToGrid w:val="0"/>
              <w:spacing w:line="280" w:lineRule="exact"/>
              <w:ind w:firstLine="300" w:firstLineChars="150"/>
              <w:textAlignment w:val="auto"/>
              <w:outlineLvl w:val="9"/>
              <w:rPr>
                <w:color w:val="auto"/>
                <w:highlight w:val="none"/>
              </w:rPr>
            </w:pPr>
            <w:r>
              <w:rPr>
                <w:color w:val="auto"/>
                <w:highlight w:val="none"/>
              </w:rPr>
              <w:t>（3）中标候选人未与</w:t>
            </w:r>
            <w:r>
              <w:rPr>
                <w:rFonts w:hint="eastAsia" w:eastAsia="宋体"/>
                <w:color w:val="auto"/>
                <w:highlight w:val="none"/>
                <w:lang w:eastAsia="zh-CN"/>
              </w:rPr>
              <w:t>发包人</w:t>
            </w:r>
            <w:r>
              <w:rPr>
                <w:color w:val="auto"/>
                <w:highlight w:val="none"/>
              </w:rPr>
              <w:t>签订合同的；</w:t>
            </w:r>
          </w:p>
          <w:p>
            <w:pPr>
              <w:keepNext w:val="0"/>
              <w:keepLines w:val="0"/>
              <w:pageBreakBefore w:val="0"/>
              <w:widowControl w:val="0"/>
              <w:kinsoku/>
              <w:wordWrap/>
              <w:overflowPunct/>
              <w:topLinePunct w:val="0"/>
              <w:autoSpaceDE/>
              <w:autoSpaceDN/>
              <w:bidi w:val="0"/>
              <w:adjustRightInd w:val="0"/>
              <w:snapToGrid w:val="0"/>
              <w:spacing w:line="280" w:lineRule="exact"/>
              <w:ind w:firstLine="300" w:firstLineChars="150"/>
              <w:textAlignment w:val="auto"/>
              <w:outlineLvl w:val="9"/>
              <w:rPr>
                <w:color w:val="auto"/>
                <w:highlight w:val="none"/>
              </w:rPr>
            </w:pPr>
            <w:r>
              <w:rPr>
                <w:color w:val="auto"/>
                <w:highlight w:val="none"/>
              </w:rPr>
              <w:t>（4）第7.4.5项规定的情形</w:t>
            </w:r>
          </w:p>
          <w:p>
            <w:pPr>
              <w:keepNext w:val="0"/>
              <w:keepLines w:val="0"/>
              <w:pageBreakBefore w:val="0"/>
              <w:widowControl w:val="0"/>
              <w:kinsoku/>
              <w:wordWrap/>
              <w:overflowPunct/>
              <w:topLinePunct w:val="0"/>
              <w:autoSpaceDE/>
              <w:autoSpaceDN/>
              <w:bidi w:val="0"/>
              <w:adjustRightInd w:val="0"/>
              <w:snapToGrid w:val="0"/>
              <w:spacing w:line="280" w:lineRule="exact"/>
              <w:ind w:firstLine="300" w:firstLineChars="150"/>
              <w:textAlignment w:val="auto"/>
              <w:outlineLvl w:val="9"/>
              <w:rPr>
                <w:color w:val="auto"/>
                <w:highlight w:val="none"/>
              </w:rPr>
            </w:pPr>
            <w:r>
              <w:rPr>
                <w:color w:val="auto"/>
                <w:highlight w:val="none"/>
              </w:rPr>
              <w:t>（5）法律规定的其他情形。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66" w:type="dxa"/>
            <w:tcBorders>
              <w:top w:val="single" w:color="auto" w:sz="12" w:space="0"/>
            </w:tcBorders>
            <w:noWrap w:val="0"/>
            <w:vAlign w:val="center"/>
          </w:tcPr>
          <w:p>
            <w:pPr>
              <w:adjustRightInd w:val="0"/>
              <w:snapToGrid w:val="0"/>
              <w:spacing w:line="300" w:lineRule="exact"/>
              <w:jc w:val="center"/>
              <w:rPr>
                <w:color w:val="auto"/>
                <w:szCs w:val="21"/>
                <w:highlight w:val="none"/>
              </w:rPr>
            </w:pPr>
            <w:r>
              <w:rPr>
                <w:rFonts w:eastAsia="黑体"/>
                <w:color w:val="auto"/>
                <w:szCs w:val="21"/>
                <w:highlight w:val="none"/>
              </w:rPr>
              <w:t>条款号</w:t>
            </w:r>
          </w:p>
        </w:tc>
        <w:tc>
          <w:tcPr>
            <w:tcW w:w="1488" w:type="dxa"/>
            <w:tcBorders>
              <w:top w:val="single" w:color="auto" w:sz="12" w:space="0"/>
              <w:right w:val="single" w:color="auto" w:sz="4" w:space="0"/>
            </w:tcBorders>
            <w:noWrap w:val="0"/>
            <w:vAlign w:val="center"/>
          </w:tcPr>
          <w:p>
            <w:pPr>
              <w:adjustRightInd w:val="0"/>
              <w:snapToGrid w:val="0"/>
              <w:spacing w:line="300" w:lineRule="exact"/>
              <w:ind w:firstLine="100" w:firstLineChars="50"/>
              <w:jc w:val="center"/>
              <w:rPr>
                <w:rFonts w:eastAsia="黑体"/>
                <w:color w:val="auto"/>
                <w:szCs w:val="21"/>
                <w:highlight w:val="none"/>
              </w:rPr>
            </w:pPr>
            <w:r>
              <w:rPr>
                <w:rFonts w:eastAsia="黑体"/>
                <w:color w:val="auto"/>
                <w:szCs w:val="21"/>
                <w:highlight w:val="none"/>
              </w:rPr>
              <w:t>条 款 名 称</w:t>
            </w:r>
          </w:p>
        </w:tc>
        <w:tc>
          <w:tcPr>
            <w:tcW w:w="6920" w:type="dxa"/>
            <w:tcBorders>
              <w:top w:val="single" w:color="auto" w:sz="12" w:space="0"/>
              <w:left w:val="single" w:color="auto" w:sz="4" w:space="0"/>
            </w:tcBorders>
            <w:noWrap w:val="0"/>
            <w:vAlign w:val="center"/>
          </w:tcPr>
          <w:p>
            <w:pPr>
              <w:adjustRightInd w:val="0"/>
              <w:snapToGrid w:val="0"/>
              <w:spacing w:line="300" w:lineRule="exact"/>
              <w:ind w:firstLine="100" w:firstLineChars="50"/>
              <w:jc w:val="center"/>
              <w:rPr>
                <w:rFonts w:eastAsia="黑体"/>
                <w:color w:val="auto"/>
                <w:szCs w:val="21"/>
                <w:highlight w:val="none"/>
              </w:rPr>
            </w:pPr>
            <w:r>
              <w:rPr>
                <w:rFonts w:eastAsia="黑体"/>
                <w:color w:val="auto"/>
                <w:szCs w:val="21"/>
                <w:highlight w:val="none"/>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10.2</w:t>
            </w:r>
          </w:p>
        </w:tc>
        <w:tc>
          <w:tcPr>
            <w:tcW w:w="1488" w:type="dxa"/>
            <w:tcBorders>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评标结果公示</w:t>
            </w:r>
          </w:p>
        </w:tc>
        <w:tc>
          <w:tcPr>
            <w:tcW w:w="6920" w:type="dxa"/>
            <w:tcBorders>
              <w:left w:val="single" w:color="auto" w:sz="4" w:space="0"/>
            </w:tcBorders>
            <w:noWrap w:val="0"/>
            <w:vAlign w:val="center"/>
          </w:tcPr>
          <w:p>
            <w:pPr>
              <w:adjustRightInd w:val="0"/>
              <w:snapToGrid w:val="0"/>
              <w:spacing w:line="300" w:lineRule="exact"/>
              <w:ind w:left="100" w:leftChars="50" w:right="100" w:rightChars="50" w:firstLine="200" w:firstLineChars="100"/>
              <w:rPr>
                <w:color w:val="auto"/>
                <w:szCs w:val="21"/>
                <w:highlight w:val="none"/>
              </w:rPr>
            </w:pPr>
            <w:r>
              <w:rPr>
                <w:color w:val="auto"/>
                <w:szCs w:val="21"/>
                <w:highlight w:val="none"/>
              </w:rPr>
              <w:t>补充10.2款：</w:t>
            </w:r>
          </w:p>
          <w:p>
            <w:pPr>
              <w:adjustRightInd w:val="0"/>
              <w:snapToGrid w:val="0"/>
              <w:spacing w:line="300" w:lineRule="exact"/>
              <w:ind w:left="100" w:leftChars="50" w:right="100" w:rightChars="50" w:firstLine="200" w:firstLineChars="100"/>
              <w:rPr>
                <w:color w:val="auto"/>
                <w:highlight w:val="none"/>
              </w:rPr>
            </w:pPr>
            <w:r>
              <w:rPr>
                <w:color w:val="auto"/>
                <w:szCs w:val="21"/>
                <w:highlight w:val="none"/>
              </w:rPr>
              <w:t>10.2  评标结束后，将评标结果在</w:t>
            </w:r>
            <w:r>
              <w:rPr>
                <w:rFonts w:hint="eastAsia"/>
                <w:color w:val="auto"/>
                <w:szCs w:val="21"/>
                <w:highlight w:val="none"/>
                <w:lang w:val="en-US" w:eastAsia="zh-CN"/>
              </w:rPr>
              <w:t>湖州市</w:t>
            </w:r>
            <w:r>
              <w:rPr>
                <w:color w:val="auto"/>
                <w:szCs w:val="21"/>
                <w:highlight w:val="none"/>
              </w:rPr>
              <w:t>公共资源交易</w:t>
            </w:r>
            <w:r>
              <w:rPr>
                <w:rFonts w:hint="eastAsia"/>
                <w:color w:val="auto"/>
                <w:szCs w:val="21"/>
                <w:highlight w:val="none"/>
                <w:lang w:val="en-US" w:eastAsia="zh-CN"/>
              </w:rPr>
              <w:t>信息</w:t>
            </w:r>
            <w:r>
              <w:rPr>
                <w:color w:val="auto"/>
                <w:szCs w:val="21"/>
                <w:highlight w:val="none"/>
              </w:rPr>
              <w:t>网公示三日，公示包括推荐中标候选人1名及其最终报价、综合得分及否决投标的原因和依据等。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center"/>
          </w:tcPr>
          <w:p>
            <w:pPr>
              <w:adjustRightInd w:val="0"/>
              <w:snapToGrid w:val="0"/>
              <w:spacing w:line="300" w:lineRule="exact"/>
              <w:jc w:val="center"/>
              <w:rPr>
                <w:color w:val="auto"/>
                <w:szCs w:val="21"/>
                <w:highlight w:val="none"/>
              </w:rPr>
            </w:pPr>
            <w:r>
              <w:rPr>
                <w:color w:val="auto"/>
                <w:szCs w:val="21"/>
                <w:highlight w:val="none"/>
              </w:rPr>
              <w:t>10.3</w:t>
            </w:r>
          </w:p>
        </w:tc>
        <w:tc>
          <w:tcPr>
            <w:tcW w:w="1488" w:type="dxa"/>
            <w:tcBorders>
              <w:right w:val="single" w:color="auto" w:sz="4"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行贿查询</w:t>
            </w:r>
          </w:p>
        </w:tc>
        <w:tc>
          <w:tcPr>
            <w:tcW w:w="6920" w:type="dxa"/>
            <w:tcBorders>
              <w:left w:val="single" w:color="auto" w:sz="4" w:space="0"/>
            </w:tcBorders>
            <w:noWrap w:val="0"/>
            <w:vAlign w:val="center"/>
          </w:tcPr>
          <w:p>
            <w:pPr>
              <w:adjustRightInd w:val="0"/>
              <w:snapToGrid w:val="0"/>
              <w:spacing w:line="300" w:lineRule="exact"/>
              <w:ind w:left="100" w:leftChars="50" w:right="100" w:rightChars="50" w:firstLine="200" w:firstLineChars="100"/>
              <w:rPr>
                <w:color w:val="auto"/>
                <w:szCs w:val="21"/>
                <w:highlight w:val="none"/>
              </w:rPr>
            </w:pPr>
            <w:r>
              <w:rPr>
                <w:color w:val="auto"/>
                <w:szCs w:val="21"/>
                <w:highlight w:val="none"/>
              </w:rPr>
              <w:t>补充第10.3款</w:t>
            </w:r>
          </w:p>
          <w:p>
            <w:pPr>
              <w:adjustRightInd w:val="0"/>
              <w:snapToGrid w:val="0"/>
              <w:spacing w:line="300" w:lineRule="exact"/>
              <w:ind w:left="100" w:leftChars="50" w:right="100" w:rightChars="50" w:firstLine="201" w:firstLineChars="100"/>
              <w:rPr>
                <w:b/>
                <w:color w:val="auto"/>
                <w:szCs w:val="21"/>
                <w:highlight w:val="none"/>
              </w:rPr>
            </w:pPr>
            <w:r>
              <w:rPr>
                <w:b/>
                <w:color w:val="auto"/>
                <w:szCs w:val="21"/>
                <w:highlight w:val="none"/>
              </w:rPr>
              <w:t>10.3 行贿查询</w:t>
            </w:r>
          </w:p>
          <w:p>
            <w:pPr>
              <w:adjustRightInd w:val="0"/>
              <w:snapToGrid w:val="0"/>
              <w:spacing w:line="300" w:lineRule="exact"/>
              <w:ind w:left="100" w:leftChars="50" w:right="100" w:rightChars="50" w:firstLine="200" w:firstLineChars="100"/>
              <w:jc w:val="left"/>
              <w:rPr>
                <w:color w:val="auto"/>
                <w:highlight w:val="none"/>
              </w:rPr>
            </w:pPr>
            <w:r>
              <w:rPr>
                <w:rFonts w:hint="eastAsia" w:ascii="宋体" w:hAnsi="宋体"/>
                <w:color w:val="auto"/>
                <w:szCs w:val="21"/>
                <w:highlight w:val="none"/>
              </w:rPr>
              <w:t>对公示的推荐中标候选人及拟委任的项目经理，</w:t>
            </w:r>
            <w:r>
              <w:rPr>
                <w:rFonts w:hint="eastAsia" w:ascii="宋体" w:hAnsi="宋体" w:eastAsia="宋体"/>
                <w:color w:val="auto"/>
                <w:szCs w:val="21"/>
                <w:highlight w:val="none"/>
                <w:lang w:eastAsia="zh-CN"/>
              </w:rPr>
              <w:t>发包人</w:t>
            </w:r>
            <w:r>
              <w:rPr>
                <w:rFonts w:hint="eastAsia" w:ascii="宋体" w:hAnsi="宋体"/>
                <w:color w:val="auto"/>
                <w:szCs w:val="21"/>
                <w:highlight w:val="none"/>
              </w:rPr>
              <w:t>将</w:t>
            </w:r>
            <w:r>
              <w:rPr>
                <w:rFonts w:hint="eastAsia" w:ascii="宋体" w:hAnsi="宋体" w:eastAsia="宋体"/>
                <w:color w:val="auto"/>
                <w:szCs w:val="21"/>
                <w:highlight w:val="none"/>
                <w:lang w:eastAsia="zh-CN"/>
              </w:rPr>
              <w:t>发包人</w:t>
            </w:r>
            <w:r>
              <w:rPr>
                <w:rFonts w:hint="eastAsia" w:ascii="宋体" w:hAnsi="宋体"/>
                <w:color w:val="auto"/>
                <w:szCs w:val="21"/>
                <w:highlight w:val="none"/>
              </w:rPr>
              <w:t>在定标前通过中国裁判文书网（http://wenshu.court.gov.cn/）对拟委任的项目负责人的行贿犯罪记录进行查询，查询结果以网站页面显示内容为准。查实推荐中标候选人或拟委任的项目经理自201</w:t>
            </w:r>
            <w:r>
              <w:rPr>
                <w:rFonts w:hint="eastAsia" w:ascii="宋体" w:hAnsi="宋体"/>
                <w:color w:val="auto"/>
                <w:szCs w:val="21"/>
                <w:highlight w:val="none"/>
                <w:lang w:val="en-US" w:eastAsia="zh-CN"/>
              </w:rPr>
              <w:t>7</w:t>
            </w:r>
            <w:r>
              <w:rPr>
                <w:rFonts w:hint="eastAsia" w:ascii="宋体" w:hAnsi="宋体"/>
                <w:color w:val="auto"/>
                <w:szCs w:val="21"/>
                <w:highlight w:val="none"/>
              </w:rPr>
              <w:t>年</w:t>
            </w:r>
            <w:r>
              <w:rPr>
                <w:rFonts w:hint="eastAsia" w:hAnsi="宋体"/>
                <w:color w:val="auto"/>
                <w:szCs w:val="21"/>
                <w:highlight w:val="none"/>
                <w:lang w:val="en-US" w:eastAsia="zh-CN"/>
              </w:rPr>
              <w:t>7月1日</w:t>
            </w:r>
            <w:r>
              <w:rPr>
                <w:rFonts w:hint="eastAsia" w:ascii="宋体" w:hAnsi="宋体"/>
                <w:color w:val="auto"/>
                <w:szCs w:val="21"/>
                <w:highlight w:val="none"/>
              </w:rPr>
              <w:t>以来有行贿犯罪行为的，则取消该中标候选人的中标资格。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10.4</w:t>
            </w:r>
          </w:p>
        </w:tc>
        <w:tc>
          <w:tcPr>
            <w:tcW w:w="1488" w:type="dxa"/>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廉洁守信</w:t>
            </w:r>
          </w:p>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承诺书</w:t>
            </w:r>
          </w:p>
        </w:tc>
        <w:tc>
          <w:tcPr>
            <w:tcW w:w="6920" w:type="dxa"/>
            <w:tcBorders>
              <w:left w:val="single" w:color="auto" w:sz="4" w:space="0"/>
            </w:tcBorders>
            <w:noWrap w:val="0"/>
            <w:vAlign w:val="center"/>
          </w:tcPr>
          <w:p>
            <w:pPr>
              <w:adjustRightInd w:val="0"/>
              <w:snapToGrid w:val="0"/>
              <w:spacing w:line="320" w:lineRule="exact"/>
              <w:ind w:left="100" w:leftChars="50" w:right="100" w:rightChars="5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补充第10.4款</w:t>
            </w:r>
          </w:p>
          <w:p>
            <w:pPr>
              <w:adjustRightInd w:val="0"/>
              <w:snapToGrid w:val="0"/>
              <w:spacing w:line="320" w:lineRule="exact"/>
              <w:ind w:right="100" w:rightChars="50" w:firstLine="210" w:firstLineChars="1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10.4 提供《湖州市政府投资建设项目投标人廉洁守信承诺书》</w:t>
            </w:r>
          </w:p>
          <w:p>
            <w:pPr>
              <w:adjustRightInd w:val="0"/>
              <w:snapToGrid w:val="0"/>
              <w:spacing w:line="320" w:lineRule="exact"/>
              <w:ind w:right="100" w:rightChars="50" w:firstLine="210" w:firstLineChars="100"/>
              <w:rPr>
                <w:rFonts w:hint="eastAsia"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投标人需在投标文件中提供由投标人法定代表人签字或电子章，并加盖单位电子章的《湖州市政府投资建设项目投标人廉洁守信承诺书》，否则作否决投标处理。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10.5</w:t>
            </w:r>
          </w:p>
        </w:tc>
        <w:tc>
          <w:tcPr>
            <w:tcW w:w="1488" w:type="dxa"/>
            <w:tcBorders>
              <w:right w:val="single" w:color="auto" w:sz="4" w:space="0"/>
            </w:tcBorders>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社保要求</w:t>
            </w:r>
          </w:p>
        </w:tc>
        <w:tc>
          <w:tcPr>
            <w:tcW w:w="6920" w:type="dxa"/>
            <w:tcBorders>
              <w:left w:val="single" w:color="auto" w:sz="4" w:space="0"/>
            </w:tcBorders>
            <w:noWrap w:val="0"/>
            <w:vAlign w:val="center"/>
          </w:tcPr>
          <w:p>
            <w:pPr>
              <w:adjustRightInd w:val="0"/>
              <w:snapToGrid w:val="0"/>
              <w:spacing w:line="320" w:lineRule="exact"/>
              <w:ind w:left="100" w:leftChars="50" w:right="100" w:rightChars="5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补充第10.5款</w:t>
            </w:r>
          </w:p>
          <w:p>
            <w:pPr>
              <w:adjustRightInd w:val="0"/>
              <w:snapToGrid w:val="0"/>
              <w:spacing w:line="320" w:lineRule="exact"/>
              <w:ind w:right="100" w:rightChars="50" w:firstLine="210" w:firstLineChars="100"/>
              <w:rPr>
                <w:rFonts w:hint="eastAsia"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投标人须附投标人所属社保机构出具的授权代理人及拟委任的项目经理、项目总工和安全负责人的自2020年</w:t>
            </w:r>
            <w:r>
              <w:rPr>
                <w:rFonts w:hint="eastAsia" w:hAnsi="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en-US" w:eastAsia="zh-CN" w:bidi="ar-SA"/>
              </w:rPr>
              <w:t>月</w:t>
            </w:r>
            <w:r>
              <w:rPr>
                <w:rFonts w:hint="eastAsia" w:hAnsi="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en-US" w:eastAsia="zh-CN" w:bidi="ar-SA"/>
              </w:rPr>
              <w:t>日以来连续3个月的社保缴费证明（并加盖缴费证明专用章）或其它能够证明授权代理人及拟委任的项目经理、项目总工和安全负责人参加自2020年</w:t>
            </w:r>
            <w:r>
              <w:rPr>
                <w:rFonts w:hint="eastAsia" w:hAnsi="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en-US" w:eastAsia="zh-CN" w:bidi="ar-SA"/>
              </w:rPr>
              <w:t>月</w:t>
            </w:r>
            <w:r>
              <w:rPr>
                <w:rFonts w:hint="eastAsia" w:hAnsi="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lang w:val="en-US" w:eastAsia="zh-CN" w:bidi="ar-SA"/>
              </w:rPr>
              <w:t>日以来连续3个月社保的有效证明材料（并加盖社保机构单位章），否则按否决投标处理。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10.6</w:t>
            </w:r>
          </w:p>
        </w:tc>
        <w:tc>
          <w:tcPr>
            <w:tcW w:w="1488" w:type="dxa"/>
            <w:tcBorders>
              <w:right w:val="single" w:color="auto" w:sz="4" w:space="0"/>
            </w:tcBorders>
            <w:noWrap w:val="0"/>
            <w:vAlign w:val="center"/>
          </w:tcPr>
          <w:p>
            <w:pPr>
              <w:adjustRightInd w:val="0"/>
              <w:snapToGrid w:val="0"/>
              <w:spacing w:line="300" w:lineRule="exact"/>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信用信息</w:t>
            </w:r>
          </w:p>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情况表</w:t>
            </w:r>
          </w:p>
        </w:tc>
        <w:tc>
          <w:tcPr>
            <w:tcW w:w="6920" w:type="dxa"/>
            <w:tcBorders>
              <w:left w:val="single" w:color="auto" w:sz="4" w:space="0"/>
            </w:tcBorders>
            <w:noWrap w:val="0"/>
            <w:vAlign w:val="center"/>
          </w:tcPr>
          <w:p>
            <w:pPr>
              <w:adjustRightInd w:val="0"/>
              <w:snapToGrid w:val="0"/>
              <w:spacing w:line="320" w:lineRule="exact"/>
              <w:ind w:left="100" w:leftChars="50" w:right="100" w:rightChars="5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补充第10.6款</w:t>
            </w:r>
          </w:p>
          <w:p>
            <w:pPr>
              <w:adjustRightInd w:val="0"/>
              <w:snapToGrid w:val="0"/>
              <w:spacing w:line="320" w:lineRule="exact"/>
              <w:ind w:right="100" w:rightChars="50" w:firstLine="210" w:firstLineChars="100"/>
              <w:rPr>
                <w:rFonts w:hint="eastAsia"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投标人须按照招标文件要求如实填写“投标人及拟派项目经理信用信息情况表”，否则按否决投标处理。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10.7</w:t>
            </w:r>
          </w:p>
        </w:tc>
        <w:tc>
          <w:tcPr>
            <w:tcW w:w="1488" w:type="dxa"/>
            <w:tcBorders>
              <w:right w:val="single" w:color="auto" w:sz="4" w:space="0"/>
            </w:tcBorders>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保密规定</w:t>
            </w:r>
          </w:p>
        </w:tc>
        <w:tc>
          <w:tcPr>
            <w:tcW w:w="6920" w:type="dxa"/>
            <w:tcBorders>
              <w:left w:val="single" w:color="auto" w:sz="4" w:space="0"/>
            </w:tcBorders>
            <w:noWrap w:val="0"/>
            <w:vAlign w:val="center"/>
          </w:tcPr>
          <w:p>
            <w:pPr>
              <w:adjustRightInd w:val="0"/>
              <w:snapToGrid w:val="0"/>
              <w:spacing w:line="320" w:lineRule="exact"/>
              <w:ind w:right="100" w:rightChars="5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补充第10.7款内容：</w:t>
            </w:r>
          </w:p>
          <w:p>
            <w:pPr>
              <w:adjustRightInd w:val="0"/>
              <w:snapToGrid w:val="0"/>
              <w:spacing w:before="72" w:beforeLines="30" w:line="300" w:lineRule="exact"/>
              <w:ind w:firstLine="210" w:firstLineChars="100"/>
              <w:rPr>
                <w:rFonts w:hint="eastAsia"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投标人不得通过互联网及其他形式与任何单位和个人进行与本项目有关图纸资料交换传递，不得通过任何途径向本项目无关方泄露和传播本项目有关图纸资料。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10.8</w:t>
            </w:r>
          </w:p>
        </w:tc>
        <w:tc>
          <w:tcPr>
            <w:tcW w:w="1488" w:type="dxa"/>
            <w:tcBorders>
              <w:right w:val="single" w:color="auto" w:sz="4" w:space="0"/>
            </w:tcBorders>
            <w:noWrap w:val="0"/>
            <w:vAlign w:val="center"/>
          </w:tcPr>
          <w:p>
            <w:pPr>
              <w:adjustRightInd w:val="0"/>
              <w:snapToGrid w:val="0"/>
              <w:spacing w:line="300" w:lineRule="exact"/>
              <w:jc w:val="center"/>
              <w:rPr>
                <w:color w:val="auto"/>
                <w:szCs w:val="21"/>
                <w:highlight w:val="none"/>
              </w:rPr>
            </w:pPr>
            <w:r>
              <w:rPr>
                <w:rFonts w:hint="eastAsia" w:ascii="宋体" w:hAnsi="宋体" w:eastAsia="宋体" w:cs="宋体"/>
                <w:color w:val="auto"/>
                <w:kern w:val="0"/>
                <w:sz w:val="21"/>
                <w:szCs w:val="21"/>
                <w:highlight w:val="none"/>
                <w:lang w:val="en-US" w:eastAsia="zh-CN" w:bidi="ar-SA"/>
              </w:rPr>
              <w:t>扬尘治理</w:t>
            </w:r>
          </w:p>
        </w:tc>
        <w:tc>
          <w:tcPr>
            <w:tcW w:w="6920" w:type="dxa"/>
            <w:tcBorders>
              <w:left w:val="single" w:color="auto" w:sz="4" w:space="0"/>
            </w:tcBorders>
            <w:noWrap w:val="0"/>
            <w:vAlign w:val="center"/>
          </w:tcPr>
          <w:p>
            <w:pPr>
              <w:adjustRightInd w:val="0"/>
              <w:snapToGrid w:val="0"/>
              <w:spacing w:line="300" w:lineRule="exact"/>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补充第10.8款：</w:t>
            </w:r>
          </w:p>
          <w:p>
            <w:pPr>
              <w:adjustRightInd w:val="0"/>
              <w:snapToGrid w:val="0"/>
              <w:spacing w:line="300" w:lineRule="exact"/>
              <w:jc w:val="both"/>
              <w:rPr>
                <w:rFonts w:hint="eastAsia" w:ascii="宋体" w:hAnsi="宋体"/>
                <w:color w:val="auto"/>
                <w:szCs w:val="21"/>
                <w:highlight w:val="none"/>
              </w:rPr>
            </w:pPr>
            <w:r>
              <w:rPr>
                <w:rFonts w:hint="eastAsia" w:ascii="宋体" w:hAnsi="宋体" w:eastAsia="宋体" w:cs="宋体"/>
                <w:color w:val="auto"/>
                <w:kern w:val="0"/>
                <w:sz w:val="21"/>
                <w:szCs w:val="21"/>
                <w:highlight w:val="none"/>
                <w:lang w:val="en-US" w:eastAsia="zh-CN" w:bidi="ar-SA"/>
              </w:rPr>
              <w:t>投标人须根据湖交【2018】179号文件《湖州市公路水运建设工程施工扬尘污染防治暂行规定》的要求开展工作。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966" w:type="dxa"/>
            <w:noWrap w:val="0"/>
            <w:vAlign w:val="top"/>
          </w:tcPr>
          <w:p>
            <w:pPr>
              <w:pStyle w:val="26"/>
              <w:rPr>
                <w:rFonts w:ascii="Times New Roman"/>
                <w:sz w:val="20"/>
              </w:rPr>
            </w:pPr>
          </w:p>
          <w:p>
            <w:pPr>
              <w:pStyle w:val="26"/>
              <w:rPr>
                <w:rFonts w:ascii="Times New Roman"/>
                <w:sz w:val="20"/>
              </w:rPr>
            </w:pPr>
          </w:p>
          <w:p>
            <w:pPr>
              <w:pStyle w:val="26"/>
              <w:rPr>
                <w:rFonts w:ascii="Times New Roman"/>
                <w:sz w:val="20"/>
              </w:rPr>
            </w:pPr>
          </w:p>
          <w:p>
            <w:pPr>
              <w:pStyle w:val="26"/>
              <w:spacing w:before="3"/>
              <w:rPr>
                <w:rFonts w:ascii="Times New Roman"/>
                <w:sz w:val="27"/>
              </w:rPr>
            </w:pPr>
          </w:p>
          <w:p>
            <w:pPr>
              <w:pStyle w:val="26"/>
              <w:ind w:right="126" w:rightChars="0"/>
              <w:jc w:val="both"/>
              <w:rPr>
                <w:rFonts w:hint="default" w:ascii="宋体" w:hAnsi="宋体" w:eastAsia="宋体" w:cs="宋体"/>
                <w:color w:val="auto"/>
                <w:kern w:val="0"/>
                <w:sz w:val="21"/>
                <w:szCs w:val="21"/>
                <w:highlight w:val="none"/>
                <w:lang w:val="en-US" w:eastAsia="zh-CN" w:bidi="ar-SA"/>
              </w:rPr>
            </w:pPr>
            <w:r>
              <w:rPr>
                <w:rFonts w:hint="eastAsia"/>
                <w:sz w:val="21"/>
                <w:lang w:val="en-US" w:eastAsia="zh-CN"/>
              </w:rPr>
              <w:t>10.9</w:t>
            </w:r>
          </w:p>
        </w:tc>
        <w:tc>
          <w:tcPr>
            <w:tcW w:w="1488" w:type="dxa"/>
            <w:tcBorders>
              <w:right w:val="single" w:color="auto" w:sz="4" w:space="0"/>
            </w:tcBorders>
            <w:noWrap w:val="0"/>
            <w:vAlign w:val="top"/>
          </w:tcPr>
          <w:p>
            <w:pPr>
              <w:pStyle w:val="26"/>
              <w:rPr>
                <w:rFonts w:ascii="Times New Roman"/>
                <w:sz w:val="20"/>
              </w:rPr>
            </w:pPr>
          </w:p>
          <w:p>
            <w:pPr>
              <w:pStyle w:val="26"/>
              <w:rPr>
                <w:rFonts w:ascii="Times New Roman"/>
                <w:sz w:val="20"/>
              </w:rPr>
            </w:pPr>
          </w:p>
          <w:p>
            <w:pPr>
              <w:pStyle w:val="26"/>
              <w:rPr>
                <w:rFonts w:ascii="Times New Roman"/>
                <w:sz w:val="20"/>
              </w:rPr>
            </w:pPr>
          </w:p>
          <w:p>
            <w:pPr>
              <w:pStyle w:val="26"/>
              <w:spacing w:before="3"/>
              <w:rPr>
                <w:rFonts w:ascii="Times New Roman"/>
                <w:sz w:val="27"/>
              </w:rPr>
            </w:pPr>
          </w:p>
          <w:p>
            <w:pPr>
              <w:pStyle w:val="26"/>
              <w:ind w:left="222" w:leftChars="0" w:right="91" w:rightChars="0"/>
              <w:jc w:val="center"/>
              <w:rPr>
                <w:rFonts w:hint="eastAsia" w:ascii="宋体" w:hAnsi="宋体" w:eastAsia="宋体" w:cs="宋体"/>
                <w:color w:val="auto"/>
                <w:kern w:val="0"/>
                <w:sz w:val="21"/>
                <w:szCs w:val="21"/>
                <w:highlight w:val="none"/>
                <w:lang w:val="en-US" w:eastAsia="zh-CN" w:bidi="ar-SA"/>
              </w:rPr>
            </w:pPr>
            <w:r>
              <w:rPr>
                <w:sz w:val="21"/>
              </w:rPr>
              <w:t xml:space="preserve">交易服务费 </w:t>
            </w:r>
          </w:p>
        </w:tc>
        <w:tc>
          <w:tcPr>
            <w:tcW w:w="6920" w:type="dxa"/>
            <w:tcBorders>
              <w:left w:val="single" w:color="auto" w:sz="4" w:space="0"/>
            </w:tcBorders>
            <w:noWrap w:val="0"/>
            <w:vAlign w:val="top"/>
          </w:tcPr>
          <w:p>
            <w:pPr>
              <w:pStyle w:val="26"/>
              <w:spacing w:before="5"/>
              <w:rPr>
                <w:rFonts w:ascii="Times New Roman"/>
                <w:sz w:val="24"/>
              </w:rPr>
            </w:pPr>
          </w:p>
          <w:p>
            <w:pPr>
              <w:pStyle w:val="26"/>
              <w:spacing w:before="1"/>
              <w:ind w:left="117"/>
              <w:rPr>
                <w:sz w:val="21"/>
              </w:rPr>
            </w:pPr>
            <w:r>
              <w:rPr>
                <w:sz w:val="21"/>
              </w:rPr>
              <w:t>补充第</w:t>
            </w:r>
            <w:r>
              <w:rPr>
                <w:rFonts w:hint="eastAsia"/>
                <w:sz w:val="21"/>
                <w:lang w:val="en-US" w:eastAsia="zh-CN"/>
              </w:rPr>
              <w:t>10.9</w:t>
            </w:r>
            <w:r>
              <w:rPr>
                <w:sz w:val="21"/>
              </w:rPr>
              <w:t xml:space="preserve">款： </w:t>
            </w:r>
          </w:p>
          <w:p>
            <w:pPr>
              <w:pStyle w:val="26"/>
              <w:spacing w:before="78" w:line="321" w:lineRule="auto"/>
              <w:ind w:left="117" w:leftChars="0" w:right="72" w:rightChars="0" w:firstLine="420" w:firstLineChars="0"/>
              <w:jc w:val="both"/>
              <w:rPr>
                <w:rFonts w:hint="eastAsia" w:ascii="宋体" w:hAnsi="宋体" w:eastAsia="宋体" w:cs="宋体"/>
                <w:color w:val="auto"/>
                <w:kern w:val="0"/>
                <w:sz w:val="21"/>
                <w:szCs w:val="21"/>
                <w:highlight w:val="none"/>
                <w:lang w:val="en-US" w:eastAsia="zh-CN" w:bidi="ar-SA"/>
              </w:rPr>
            </w:pPr>
            <w:r>
              <w:rPr>
                <w:sz w:val="21"/>
              </w:rPr>
              <w:t>根据湖发改价格〔2018</w:t>
            </w:r>
            <w:r>
              <w:rPr>
                <w:spacing w:val="4"/>
                <w:sz w:val="21"/>
              </w:rPr>
              <w:t>〕</w:t>
            </w:r>
            <w:r>
              <w:rPr>
                <w:sz w:val="21"/>
              </w:rPr>
              <w:t>206</w:t>
            </w:r>
            <w:r>
              <w:rPr>
                <w:spacing w:val="-1"/>
                <w:sz w:val="21"/>
              </w:rPr>
              <w:t xml:space="preserve"> 号《湖州市发展和改革委员会关于规范湖州市公共资源交易服务收费的通知》规定，本项目交易服务费</w:t>
            </w:r>
            <w:r>
              <w:rPr>
                <w:spacing w:val="-7"/>
                <w:sz w:val="21"/>
              </w:rPr>
              <w:t>由</w:t>
            </w:r>
            <w:r>
              <w:rPr>
                <w:rFonts w:hint="eastAsia"/>
                <w:spacing w:val="-7"/>
                <w:sz w:val="21"/>
                <w:lang w:eastAsia="zh-CN"/>
              </w:rPr>
              <w:t>发包人</w:t>
            </w:r>
            <w:r>
              <w:rPr>
                <w:spacing w:val="-7"/>
                <w:sz w:val="21"/>
              </w:rPr>
              <w:t xml:space="preserve">和中标人各承担 </w:t>
            </w:r>
            <w:r>
              <w:rPr>
                <w:sz w:val="21"/>
              </w:rPr>
              <w:t>50</w:t>
            </w:r>
            <w:r>
              <w:rPr>
                <w:spacing w:val="-3"/>
                <w:sz w:val="21"/>
              </w:rPr>
              <w:t>％，由中标人承担的交易服务费视为包含</w:t>
            </w:r>
            <w:r>
              <w:rPr>
                <w:spacing w:val="-4"/>
                <w:sz w:val="21"/>
              </w:rPr>
              <w:t>在投标报价中，</w:t>
            </w:r>
            <w:r>
              <w:rPr>
                <w:rFonts w:hint="eastAsia"/>
                <w:spacing w:val="-7"/>
                <w:sz w:val="21"/>
                <w:lang w:eastAsia="zh-CN"/>
              </w:rPr>
              <w:t>发包人</w:t>
            </w:r>
            <w:r>
              <w:rPr>
                <w:spacing w:val="-4"/>
                <w:sz w:val="21"/>
              </w:rPr>
              <w:t>不另行支付。</w:t>
            </w:r>
            <w:r>
              <w:rPr>
                <w:sz w:val="21"/>
              </w:rPr>
              <w:t xml:space="preserve"> </w:t>
            </w:r>
          </w:p>
        </w:tc>
      </w:tr>
    </w:tbl>
    <w:p>
      <w:pPr>
        <w:rPr>
          <w:color w:val="auto"/>
          <w:highlight w:val="none"/>
        </w:rPr>
      </w:pPr>
      <w:bookmarkStart w:id="112" w:name="_Toc237255060"/>
      <w:bookmarkStart w:id="113" w:name="_Toc238550048"/>
      <w:bookmarkStart w:id="114" w:name="_Toc233435895"/>
      <w:bookmarkStart w:id="115" w:name="_Toc237744601"/>
      <w:bookmarkStart w:id="116" w:name="_Toc283794079"/>
      <w:bookmarkStart w:id="117" w:name="_Toc235846284"/>
      <w:bookmarkStart w:id="118" w:name="_Toc233429678"/>
      <w:bookmarkStart w:id="119" w:name="_Toc361589288"/>
      <w:bookmarkStart w:id="120" w:name="_Toc282787322"/>
      <w:bookmarkStart w:id="121" w:name="_Toc233423168"/>
      <w:bookmarkStart w:id="122" w:name="_Toc282778882"/>
      <w:bookmarkStart w:id="123" w:name="_Toc282779391"/>
      <w:bookmarkStart w:id="124" w:name="_Toc288491412"/>
      <w:bookmarkStart w:id="125" w:name="_Toc233435902"/>
      <w:bookmarkStart w:id="126" w:name="_Toc303348605"/>
      <w:bookmarkStart w:id="127" w:name="_Toc303408168"/>
      <w:bookmarkStart w:id="128" w:name="_Toc283794084"/>
      <w:bookmarkStart w:id="129" w:name="_Toc235846291"/>
      <w:bookmarkStart w:id="130" w:name="_Toc282779396"/>
      <w:bookmarkStart w:id="131" w:name="_Toc233429685"/>
      <w:bookmarkStart w:id="132" w:name="_Toc282778887"/>
      <w:bookmarkStart w:id="133" w:name="_Toc303498079"/>
      <w:bookmarkStart w:id="134" w:name="_Toc287853236"/>
      <w:bookmarkStart w:id="135" w:name="_Toc303407210"/>
      <w:bookmarkStart w:id="136" w:name="_Toc282787327"/>
      <w:bookmarkStart w:id="137" w:name="_Toc233423175"/>
      <w:bookmarkStart w:id="138" w:name="_Toc283794138"/>
      <w:bookmarkStart w:id="139" w:name="_Toc282779449"/>
      <w:bookmarkStart w:id="140" w:name="_Toc282787380"/>
      <w:bookmarkStart w:id="141" w:name="_Toc283794137"/>
      <w:bookmarkStart w:id="142" w:name="_Toc282787381"/>
      <w:bookmarkStart w:id="143" w:name="_Toc296500339"/>
      <w:bookmarkStart w:id="144" w:name="_Toc282778940"/>
      <w:bookmarkStart w:id="145" w:name="_Toc282779450"/>
      <w:bookmarkStart w:id="146" w:name="_Toc282778941"/>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6"/>
        <w:spacing w:before="240" w:beforeLines="100" w:after="240" w:line="260" w:lineRule="exact"/>
        <w:jc w:val="center"/>
        <w:rPr>
          <w:rFonts w:eastAsia="黑体"/>
          <w:b w:val="0"/>
          <w:color w:val="auto"/>
          <w:sz w:val="24"/>
          <w:szCs w:val="24"/>
          <w:highlight w:val="none"/>
        </w:rPr>
      </w:pPr>
      <w:bookmarkStart w:id="147" w:name="_Toc13629"/>
      <w:r>
        <w:rPr>
          <w:rFonts w:eastAsia="黑体"/>
          <w:b w:val="0"/>
          <w:color w:val="auto"/>
          <w:sz w:val="24"/>
          <w:szCs w:val="24"/>
          <w:highlight w:val="none"/>
        </w:rPr>
        <w:t>附录</w:t>
      </w:r>
      <w:r>
        <w:rPr>
          <w:rFonts w:eastAsia="黑体"/>
          <w:color w:val="auto"/>
          <w:sz w:val="24"/>
          <w:szCs w:val="24"/>
          <w:highlight w:val="none"/>
        </w:rPr>
        <w:t>1</w:t>
      </w:r>
      <w:r>
        <w:rPr>
          <w:rFonts w:eastAsia="黑体"/>
          <w:b w:val="0"/>
          <w:color w:val="auto"/>
          <w:sz w:val="24"/>
          <w:szCs w:val="24"/>
          <w:highlight w:val="none"/>
        </w:rPr>
        <w:t xml:space="preserve">  资格审查条件（资质最低条件）</w:t>
      </w:r>
      <w:bookmarkEnd w:id="112"/>
      <w:bookmarkEnd w:id="113"/>
      <w:bookmarkEnd w:id="114"/>
      <w:bookmarkEnd w:id="115"/>
      <w:bookmarkEnd w:id="116"/>
      <w:bookmarkEnd w:id="117"/>
      <w:bookmarkEnd w:id="118"/>
      <w:bookmarkEnd w:id="119"/>
      <w:bookmarkEnd w:id="120"/>
      <w:bookmarkEnd w:id="121"/>
      <w:bookmarkEnd w:id="122"/>
      <w:bookmarkEnd w:id="123"/>
      <w:bookmarkEnd w:id="147"/>
    </w:p>
    <w:tbl>
      <w:tblPr>
        <w:tblStyle w:val="2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7"/>
        <w:gridCol w:w="7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757" w:type="dxa"/>
            <w:tcBorders>
              <w:right w:val="single" w:color="auto" w:sz="4" w:space="0"/>
            </w:tcBorders>
            <w:noWrap w:val="0"/>
            <w:vAlign w:val="center"/>
          </w:tcPr>
          <w:p>
            <w:pPr>
              <w:spacing w:before="120" w:beforeLines="50" w:after="120" w:afterLines="50" w:line="420" w:lineRule="exact"/>
              <w:jc w:val="center"/>
              <w:rPr>
                <w:color w:val="auto"/>
                <w:highlight w:val="none"/>
              </w:rPr>
            </w:pPr>
            <w:r>
              <w:rPr>
                <w:rFonts w:hint="eastAsia"/>
                <w:color w:val="auto"/>
                <w:highlight w:val="none"/>
                <w:lang w:val="en-US" w:eastAsia="zh-CN"/>
              </w:rPr>
              <w:t>标</w:t>
            </w:r>
            <w:r>
              <w:rPr>
                <w:color w:val="auto"/>
                <w:highlight w:val="none"/>
              </w:rPr>
              <w:t>段</w:t>
            </w:r>
          </w:p>
        </w:tc>
        <w:tc>
          <w:tcPr>
            <w:tcW w:w="7067" w:type="dxa"/>
            <w:tcBorders>
              <w:left w:val="single" w:color="auto" w:sz="4" w:space="0"/>
            </w:tcBorders>
            <w:noWrap w:val="0"/>
            <w:vAlign w:val="center"/>
          </w:tcPr>
          <w:p>
            <w:pPr>
              <w:spacing w:before="120" w:beforeLines="50" w:after="120" w:afterLines="50" w:line="420" w:lineRule="exact"/>
              <w:jc w:val="center"/>
              <w:rPr>
                <w:color w:val="auto"/>
                <w:highlight w:val="none"/>
              </w:rPr>
            </w:pPr>
            <w:r>
              <w:rPr>
                <w:color w:val="auto"/>
                <w:highlight w:val="none"/>
              </w:rPr>
              <w:t>从业单位资质等级要求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1" w:hRule="atLeast"/>
        </w:trPr>
        <w:tc>
          <w:tcPr>
            <w:tcW w:w="1757" w:type="dxa"/>
            <w:tcBorders>
              <w:right w:val="single" w:color="auto" w:sz="4" w:space="0"/>
            </w:tcBorders>
            <w:noWrap w:val="0"/>
            <w:vAlign w:val="top"/>
          </w:tcPr>
          <w:p>
            <w:pPr>
              <w:spacing w:line="420" w:lineRule="exact"/>
              <w:jc w:val="center"/>
              <w:rPr>
                <w:rFonts w:hint="eastAsia"/>
                <w:color w:val="auto"/>
                <w:szCs w:val="21"/>
                <w:highlight w:val="none"/>
              </w:rPr>
            </w:pPr>
          </w:p>
          <w:p>
            <w:pPr>
              <w:spacing w:line="420" w:lineRule="exact"/>
              <w:jc w:val="center"/>
              <w:rPr>
                <w:rFonts w:hint="eastAsia" w:eastAsia="宋体"/>
                <w:color w:val="auto"/>
                <w:sz w:val="24"/>
                <w:highlight w:val="none"/>
                <w:lang w:eastAsia="zh-CN"/>
              </w:rPr>
            </w:pPr>
            <w:r>
              <w:rPr>
                <w:rFonts w:hint="eastAsia" w:ascii="宋体" w:hAnsi="宋体"/>
                <w:szCs w:val="21"/>
                <w:lang w:val="en-US" w:eastAsia="zh-CN"/>
              </w:rPr>
              <w:t>/</w:t>
            </w:r>
          </w:p>
        </w:tc>
        <w:tc>
          <w:tcPr>
            <w:tcW w:w="7067" w:type="dxa"/>
            <w:tcBorders>
              <w:left w:val="single" w:color="auto" w:sz="4" w:space="0"/>
            </w:tcBorders>
            <w:noWrap w:val="0"/>
            <w:vAlign w:val="center"/>
          </w:tcPr>
          <w:p>
            <w:pPr>
              <w:spacing w:line="460" w:lineRule="exact"/>
              <w:ind w:firstLine="400" w:firstLineChars="200"/>
              <w:jc w:val="center"/>
              <w:rPr>
                <w:rFonts w:hint="eastAsia"/>
                <w:color w:val="auto"/>
                <w:szCs w:val="21"/>
                <w:highlight w:val="none"/>
                <w:lang w:val="en-US" w:eastAsia="zh-CN"/>
              </w:rPr>
            </w:pPr>
            <w:r>
              <w:rPr>
                <w:rFonts w:hint="eastAsia"/>
                <w:color w:val="auto"/>
                <w:szCs w:val="21"/>
                <w:highlight w:val="none"/>
                <w:lang w:val="en-US" w:eastAsia="zh-CN"/>
              </w:rPr>
              <w:t>1、投标人应具备独立法人资格、公路养护工程二类乙级资质；</w:t>
            </w: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6"/>
        <w:spacing w:before="240" w:beforeLines="100" w:after="240" w:line="260" w:lineRule="exact"/>
        <w:jc w:val="center"/>
        <w:rPr>
          <w:rFonts w:eastAsia="黑体"/>
          <w:b w:val="0"/>
          <w:color w:val="auto"/>
          <w:sz w:val="24"/>
          <w:szCs w:val="24"/>
          <w:highlight w:val="none"/>
        </w:rPr>
      </w:pPr>
      <w:bookmarkStart w:id="148" w:name="_Toc17816"/>
      <w:bookmarkStart w:id="149" w:name="_Toc361589289"/>
    </w:p>
    <w:p>
      <w:pPr>
        <w:pStyle w:val="6"/>
        <w:spacing w:before="240" w:beforeLines="100" w:after="240" w:line="260" w:lineRule="exact"/>
        <w:jc w:val="center"/>
        <w:rPr>
          <w:rFonts w:eastAsia="黑体"/>
          <w:b w:val="0"/>
          <w:color w:val="auto"/>
          <w:sz w:val="24"/>
          <w:szCs w:val="24"/>
          <w:highlight w:val="none"/>
        </w:rPr>
      </w:pPr>
    </w:p>
    <w:p>
      <w:pPr>
        <w:pStyle w:val="6"/>
        <w:spacing w:before="240" w:beforeLines="100" w:after="240" w:line="260" w:lineRule="exact"/>
        <w:jc w:val="center"/>
        <w:rPr>
          <w:rFonts w:eastAsia="黑体"/>
          <w:b w:val="0"/>
          <w:color w:val="auto"/>
          <w:sz w:val="24"/>
          <w:szCs w:val="24"/>
          <w:highlight w:val="none"/>
        </w:rPr>
      </w:pPr>
    </w:p>
    <w:p>
      <w:pPr>
        <w:pStyle w:val="6"/>
        <w:spacing w:before="240" w:beforeLines="100" w:after="240" w:line="260" w:lineRule="exact"/>
        <w:jc w:val="center"/>
        <w:rPr>
          <w:rFonts w:eastAsia="黑体"/>
          <w:b w:val="0"/>
          <w:color w:val="auto"/>
          <w:sz w:val="24"/>
          <w:szCs w:val="24"/>
          <w:highlight w:val="none"/>
        </w:rPr>
      </w:pPr>
      <w:r>
        <w:rPr>
          <w:rFonts w:eastAsia="黑体"/>
          <w:b w:val="0"/>
          <w:color w:val="auto"/>
          <w:sz w:val="24"/>
          <w:szCs w:val="24"/>
          <w:highlight w:val="none"/>
        </w:rPr>
        <w:t>附录</w:t>
      </w:r>
      <w:r>
        <w:rPr>
          <w:rFonts w:eastAsia="黑体"/>
          <w:color w:val="auto"/>
          <w:sz w:val="24"/>
          <w:szCs w:val="24"/>
          <w:highlight w:val="none"/>
        </w:rPr>
        <w:t>2</w:t>
      </w:r>
      <w:r>
        <w:rPr>
          <w:rFonts w:eastAsia="黑体"/>
          <w:b w:val="0"/>
          <w:color w:val="auto"/>
          <w:sz w:val="24"/>
          <w:szCs w:val="24"/>
          <w:highlight w:val="none"/>
        </w:rPr>
        <w:t xml:space="preserve">  资格审查条件（财务最低要求）</w:t>
      </w:r>
      <w:bookmarkEnd w:id="148"/>
      <w:bookmarkEnd w:id="149"/>
    </w:p>
    <w:tbl>
      <w:tblPr>
        <w:tblStyle w:val="2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2"/>
        <w:gridCol w:w="72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772" w:type="dxa"/>
            <w:tcBorders>
              <w:right w:val="single" w:color="auto" w:sz="4" w:space="0"/>
            </w:tcBorders>
            <w:noWrap w:val="0"/>
            <w:vAlign w:val="center"/>
          </w:tcPr>
          <w:p>
            <w:pPr>
              <w:spacing w:before="120" w:beforeLines="50" w:after="120" w:afterLines="50" w:line="420" w:lineRule="exact"/>
              <w:jc w:val="center"/>
              <w:rPr>
                <w:color w:val="auto"/>
                <w:highlight w:val="none"/>
              </w:rPr>
            </w:pPr>
            <w:r>
              <w:rPr>
                <w:rFonts w:hint="eastAsia"/>
                <w:color w:val="auto"/>
                <w:highlight w:val="none"/>
                <w:lang w:val="en-US" w:eastAsia="zh-CN"/>
              </w:rPr>
              <w:t>标</w:t>
            </w:r>
            <w:r>
              <w:rPr>
                <w:rFonts w:hint="eastAsia"/>
                <w:color w:val="auto"/>
                <w:highlight w:val="none"/>
              </w:rPr>
              <w:t>段</w:t>
            </w:r>
          </w:p>
        </w:tc>
        <w:tc>
          <w:tcPr>
            <w:tcW w:w="7232" w:type="dxa"/>
            <w:tcBorders>
              <w:left w:val="single" w:color="auto" w:sz="4" w:space="0"/>
            </w:tcBorders>
            <w:noWrap w:val="0"/>
            <w:vAlign w:val="center"/>
          </w:tcPr>
          <w:p>
            <w:pPr>
              <w:spacing w:before="120" w:beforeLines="50" w:after="120" w:afterLines="50" w:line="420" w:lineRule="exact"/>
              <w:jc w:val="center"/>
              <w:rPr>
                <w:color w:val="auto"/>
                <w:highlight w:val="none"/>
              </w:rPr>
            </w:pPr>
            <w:r>
              <w:rPr>
                <w:color w:val="auto"/>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6" w:hRule="atLeast"/>
        </w:trPr>
        <w:tc>
          <w:tcPr>
            <w:tcW w:w="1772" w:type="dxa"/>
            <w:tcBorders>
              <w:right w:val="single" w:color="auto" w:sz="4" w:space="0"/>
            </w:tcBorders>
            <w:noWrap w:val="0"/>
            <w:vAlign w:val="top"/>
          </w:tcPr>
          <w:p>
            <w:pPr>
              <w:spacing w:line="420" w:lineRule="exact"/>
              <w:jc w:val="center"/>
              <w:rPr>
                <w:rFonts w:hint="eastAsia"/>
                <w:color w:val="auto"/>
                <w:szCs w:val="21"/>
                <w:highlight w:val="none"/>
              </w:rPr>
            </w:pPr>
          </w:p>
          <w:p>
            <w:pPr>
              <w:spacing w:line="420" w:lineRule="exact"/>
              <w:jc w:val="center"/>
              <w:rPr>
                <w:rFonts w:hint="eastAsia"/>
                <w:color w:val="auto"/>
                <w:szCs w:val="21"/>
                <w:highlight w:val="none"/>
              </w:rPr>
            </w:pPr>
          </w:p>
          <w:p>
            <w:pPr>
              <w:spacing w:line="420" w:lineRule="exact"/>
              <w:jc w:val="center"/>
              <w:rPr>
                <w:rFonts w:hint="eastAsia" w:eastAsia="宋体"/>
                <w:color w:val="auto"/>
                <w:sz w:val="24"/>
                <w:highlight w:val="none"/>
                <w:lang w:eastAsia="zh-CN"/>
              </w:rPr>
            </w:pPr>
            <w:r>
              <w:rPr>
                <w:rFonts w:hint="eastAsia" w:ascii="宋体" w:hAnsi="宋体"/>
                <w:szCs w:val="21"/>
                <w:lang w:val="en-US" w:eastAsia="zh-CN"/>
              </w:rPr>
              <w:t>/</w:t>
            </w:r>
          </w:p>
        </w:tc>
        <w:tc>
          <w:tcPr>
            <w:tcW w:w="7232" w:type="dxa"/>
            <w:tcBorders>
              <w:left w:val="single" w:color="auto" w:sz="4" w:space="0"/>
            </w:tcBorders>
            <w:noWrap w:val="0"/>
            <w:vAlign w:val="top"/>
          </w:tcPr>
          <w:p>
            <w:pPr>
              <w:spacing w:before="600" w:beforeLines="250" w:line="420" w:lineRule="exact"/>
              <w:ind w:left="400" w:leftChars="200" w:right="400" w:rightChars="200" w:firstLine="400" w:firstLineChars="200"/>
              <w:rPr>
                <w:color w:val="FF0000"/>
                <w:szCs w:val="21"/>
                <w:highlight w:val="none"/>
              </w:rPr>
            </w:pPr>
            <w:r>
              <w:rPr>
                <w:color w:val="FF0000"/>
                <w:szCs w:val="21"/>
                <w:highlight w:val="none"/>
              </w:rPr>
              <w:t>提供不少于人民币</w:t>
            </w:r>
            <w:r>
              <w:rPr>
                <w:rFonts w:hint="eastAsia"/>
                <w:color w:val="FF0000"/>
                <w:szCs w:val="21"/>
                <w:highlight w:val="none"/>
                <w:lang w:val="en-US" w:eastAsia="zh-CN"/>
              </w:rPr>
              <w:t>20万</w:t>
            </w:r>
            <w:r>
              <w:rPr>
                <w:color w:val="FF0000"/>
                <w:szCs w:val="21"/>
                <w:highlight w:val="none"/>
              </w:rPr>
              <w:t>元营运资金。</w:t>
            </w:r>
          </w:p>
          <w:p>
            <w:pPr>
              <w:spacing w:before="600" w:beforeLines="250" w:line="420" w:lineRule="exact"/>
              <w:ind w:left="400" w:leftChars="200" w:right="400" w:rightChars="200" w:firstLine="400" w:firstLineChars="200"/>
              <w:rPr>
                <w:color w:val="auto"/>
                <w:szCs w:val="21"/>
                <w:highlight w:val="none"/>
              </w:rPr>
            </w:pPr>
            <w:r>
              <w:rPr>
                <w:color w:val="auto"/>
                <w:szCs w:val="21"/>
                <w:highlight w:val="none"/>
              </w:rPr>
              <w:t>（由投标人自行决定采用银行信贷证明或财务能力承诺书。若采用银行信贷证明，其开具银行的级别应是国有或股份制商业银行县（区、市）级及以上支行。）</w:t>
            </w:r>
          </w:p>
          <w:p>
            <w:pPr>
              <w:spacing w:before="600" w:beforeLines="250" w:line="420" w:lineRule="exact"/>
              <w:ind w:left="400" w:leftChars="200" w:right="400" w:rightChars="200" w:firstLine="480" w:firstLineChars="200"/>
              <w:rPr>
                <w:color w:val="auto"/>
                <w:sz w:val="24"/>
                <w:highlight w:val="none"/>
              </w:rPr>
            </w:pP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6"/>
        <w:spacing w:before="240" w:beforeLines="100" w:after="240" w:line="260" w:lineRule="exact"/>
        <w:jc w:val="center"/>
        <w:rPr>
          <w:rFonts w:eastAsia="黑体"/>
          <w:b w:val="0"/>
          <w:color w:val="auto"/>
          <w:sz w:val="24"/>
          <w:szCs w:val="24"/>
          <w:highlight w:val="none"/>
        </w:rPr>
      </w:pPr>
      <w:bookmarkStart w:id="150" w:name="_Toc361589290"/>
      <w:bookmarkStart w:id="151" w:name="_Toc6669"/>
      <w:r>
        <w:rPr>
          <w:rFonts w:eastAsia="黑体"/>
          <w:b w:val="0"/>
          <w:color w:val="auto"/>
          <w:sz w:val="24"/>
          <w:szCs w:val="24"/>
          <w:highlight w:val="none"/>
        </w:rPr>
        <w:t>附录</w:t>
      </w:r>
      <w:r>
        <w:rPr>
          <w:rFonts w:eastAsia="黑体"/>
          <w:color w:val="auto"/>
          <w:sz w:val="24"/>
          <w:szCs w:val="24"/>
          <w:highlight w:val="none"/>
        </w:rPr>
        <w:t>3</w:t>
      </w:r>
      <w:r>
        <w:rPr>
          <w:rFonts w:eastAsia="黑体"/>
          <w:b w:val="0"/>
          <w:color w:val="auto"/>
          <w:sz w:val="24"/>
          <w:szCs w:val="24"/>
          <w:highlight w:val="none"/>
        </w:rPr>
        <w:t xml:space="preserve">  资格审查条件（业绩最低要求）</w:t>
      </w:r>
      <w:bookmarkEnd w:id="150"/>
      <w:bookmarkEnd w:id="151"/>
    </w:p>
    <w:tbl>
      <w:tblPr>
        <w:tblStyle w:val="22"/>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5"/>
        <w:gridCol w:w="7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1785" w:type="dxa"/>
            <w:tcBorders>
              <w:right w:val="single" w:color="auto" w:sz="4" w:space="0"/>
            </w:tcBorders>
            <w:noWrap w:val="0"/>
            <w:vAlign w:val="center"/>
          </w:tcPr>
          <w:p>
            <w:pPr>
              <w:spacing w:before="120" w:beforeLines="50" w:after="120" w:afterLines="50" w:line="420" w:lineRule="exact"/>
              <w:jc w:val="center"/>
              <w:rPr>
                <w:color w:val="auto"/>
                <w:highlight w:val="none"/>
              </w:rPr>
            </w:pPr>
            <w:r>
              <w:rPr>
                <w:rFonts w:hint="eastAsia"/>
                <w:color w:val="auto"/>
                <w:highlight w:val="none"/>
                <w:lang w:val="en-US" w:eastAsia="zh-CN"/>
              </w:rPr>
              <w:t>标</w:t>
            </w:r>
            <w:r>
              <w:rPr>
                <w:rFonts w:hint="eastAsia"/>
                <w:color w:val="auto"/>
                <w:highlight w:val="none"/>
              </w:rPr>
              <w:t>段</w:t>
            </w:r>
          </w:p>
        </w:tc>
        <w:tc>
          <w:tcPr>
            <w:tcW w:w="7286" w:type="dxa"/>
            <w:tcBorders>
              <w:left w:val="single" w:color="auto" w:sz="4" w:space="0"/>
            </w:tcBorders>
            <w:noWrap w:val="0"/>
            <w:vAlign w:val="center"/>
          </w:tcPr>
          <w:p>
            <w:pPr>
              <w:spacing w:before="120" w:beforeLines="50" w:after="120" w:afterLines="50" w:line="420" w:lineRule="exact"/>
              <w:jc w:val="center"/>
              <w:rPr>
                <w:color w:val="auto"/>
                <w:highlight w:val="none"/>
              </w:rPr>
            </w:pPr>
            <w:r>
              <w:rPr>
                <w:color w:val="auto"/>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4" w:hRule="atLeast"/>
        </w:trPr>
        <w:tc>
          <w:tcPr>
            <w:tcW w:w="1785" w:type="dxa"/>
            <w:tcBorders>
              <w:right w:val="single" w:color="auto" w:sz="4" w:space="0"/>
            </w:tcBorders>
            <w:noWrap w:val="0"/>
            <w:vAlign w:val="top"/>
          </w:tcPr>
          <w:p>
            <w:pPr>
              <w:spacing w:line="360" w:lineRule="auto"/>
              <w:jc w:val="center"/>
              <w:rPr>
                <w:rFonts w:hint="eastAsia"/>
                <w:color w:val="auto"/>
                <w:szCs w:val="21"/>
                <w:highlight w:val="none"/>
              </w:rPr>
            </w:pPr>
          </w:p>
          <w:p>
            <w:pPr>
              <w:spacing w:line="360" w:lineRule="auto"/>
              <w:jc w:val="center"/>
              <w:rPr>
                <w:rFonts w:hint="eastAsia"/>
                <w:color w:val="auto"/>
                <w:szCs w:val="21"/>
                <w:highlight w:val="none"/>
              </w:rPr>
            </w:pPr>
          </w:p>
          <w:p>
            <w:pPr>
              <w:spacing w:line="360" w:lineRule="auto"/>
              <w:jc w:val="center"/>
              <w:rPr>
                <w:rFonts w:hint="eastAsia" w:eastAsia="宋体"/>
                <w:color w:val="auto"/>
                <w:szCs w:val="21"/>
                <w:highlight w:val="none"/>
                <w:lang w:val="en-US" w:eastAsia="zh-CN"/>
              </w:rPr>
            </w:pPr>
            <w:r>
              <w:rPr>
                <w:rFonts w:hint="eastAsia" w:ascii="宋体" w:hAnsi="宋体"/>
                <w:szCs w:val="21"/>
                <w:lang w:val="en-US" w:eastAsia="zh-CN"/>
              </w:rPr>
              <w:t>/</w:t>
            </w:r>
          </w:p>
        </w:tc>
        <w:tc>
          <w:tcPr>
            <w:tcW w:w="7286" w:type="dxa"/>
            <w:tcBorders>
              <w:left w:val="single" w:color="auto" w:sz="4" w:space="0"/>
            </w:tcBorders>
            <w:noWrap w:val="0"/>
            <w:vAlign w:val="top"/>
          </w:tcPr>
          <w:p>
            <w:pPr>
              <w:spacing w:before="600" w:beforeLines="250" w:line="360" w:lineRule="auto"/>
              <w:ind w:left="400" w:leftChars="200" w:right="400" w:rightChars="200" w:firstLine="440" w:firstLineChars="200"/>
              <w:rPr>
                <w:color w:val="auto"/>
                <w:sz w:val="24"/>
                <w:highlight w:val="none"/>
              </w:rPr>
            </w:pPr>
            <w:r>
              <w:rPr>
                <w:rFonts w:hint="eastAsia" w:ascii="宋体" w:cs="宋体"/>
                <w:color w:val="auto"/>
                <w:sz w:val="22"/>
                <w:szCs w:val="22"/>
                <w:u w:val="single"/>
                <w:lang w:eastAsia="zh-CN"/>
              </w:rPr>
              <w:t>2015年</w:t>
            </w:r>
            <w:r>
              <w:rPr>
                <w:rFonts w:hint="eastAsia" w:cs="宋体"/>
                <w:color w:val="auto"/>
                <w:sz w:val="22"/>
                <w:szCs w:val="22"/>
                <w:u w:val="single"/>
                <w:lang w:val="en-US" w:eastAsia="zh-CN"/>
              </w:rPr>
              <w:t>7</w:t>
            </w:r>
            <w:r>
              <w:rPr>
                <w:rFonts w:hint="eastAsia" w:ascii="宋体" w:cs="宋体"/>
                <w:color w:val="auto"/>
                <w:sz w:val="22"/>
                <w:szCs w:val="22"/>
                <w:u w:val="single"/>
                <w:lang w:eastAsia="zh-CN"/>
              </w:rPr>
              <w:t>月1日以来（以实际交工日期为准）按一个标段成功完成过一个四级及以上公路的路面大中修工程（不含新改建工程）的施工。</w:t>
            </w:r>
          </w:p>
        </w:tc>
      </w:tr>
    </w:tbl>
    <w:p>
      <w:pPr>
        <w:rPr>
          <w:color w:val="auto"/>
          <w:highlight w:val="none"/>
        </w:rPr>
      </w:pPr>
    </w:p>
    <w:p>
      <w:pPr>
        <w:spacing w:line="400" w:lineRule="exact"/>
        <w:ind w:firstLine="400" w:firstLineChars="200"/>
        <w:rPr>
          <w:rFonts w:hint="default"/>
          <w:lang w:val="en-US" w:eastAsia="zh-CN"/>
        </w:rPr>
      </w:pPr>
      <w:bookmarkStart w:id="152" w:name="_Toc350968400"/>
      <w:bookmarkStart w:id="153" w:name="_Toc361589291"/>
      <w:bookmarkStart w:id="154" w:name="_Toc1871"/>
      <w:r>
        <w:rPr>
          <w:rFonts w:hint="eastAsia"/>
          <w:lang w:val="en-US" w:eastAsia="zh-CN"/>
        </w:rPr>
        <w:t>注：1、投标人应在“第八章 投标文件格式”的“2015年7月1日以来完成的类似项目情况表”后附：(1)中标通知书复印件；(2)合同协议书复印件；(3)质量证明文件</w:t>
      </w:r>
      <w:r>
        <w:rPr>
          <w:rFonts w:hint="eastAsia"/>
          <w:color w:val="auto"/>
          <w:highlight w:val="none"/>
          <w:lang w:eastAsia="zh-CN"/>
        </w:rPr>
        <w:t>(由发包人出具的公路工程（标段）交工验收证书或竣工验收委员会出具的公路工程竣工验收鉴定书或设区市级及以上行业主管部门或发包人出具的竣（交）工验收报告的证明材料)</w:t>
      </w:r>
      <w:r>
        <w:rPr>
          <w:rFonts w:hint="eastAsia"/>
          <w:lang w:val="en-US" w:eastAsia="zh-CN"/>
        </w:rPr>
        <w:t>的复印件。三者缺一不可。</w:t>
      </w:r>
    </w:p>
    <w:p>
      <w:pPr>
        <w:spacing w:line="400" w:lineRule="exact"/>
        <w:ind w:firstLine="400" w:firstLineChars="200"/>
        <w:rPr>
          <w:rFonts w:hint="eastAsia"/>
          <w:lang w:val="en-US" w:eastAsia="zh-CN"/>
        </w:rPr>
      </w:pPr>
      <w:r>
        <w:rPr>
          <w:rFonts w:hint="eastAsia"/>
          <w:lang w:val="en-US" w:eastAsia="zh-CN"/>
        </w:rPr>
        <w:t>上述资料中的施工单位名称与投标人名称必须一致，若施工单位名称发生合法变更的，应提供合法变更的有效文件。</w:t>
      </w:r>
    </w:p>
    <w:p>
      <w:pPr>
        <w:spacing w:line="400" w:lineRule="exact"/>
        <w:ind w:firstLine="400" w:firstLineChars="200"/>
        <w:rPr>
          <w:rFonts w:hint="eastAsia"/>
          <w:lang w:val="en-US" w:eastAsia="zh-CN"/>
        </w:rPr>
      </w:pPr>
      <w:r>
        <w:rPr>
          <w:rFonts w:hint="eastAsia"/>
          <w:lang w:val="en-US" w:eastAsia="zh-CN"/>
        </w:rPr>
        <w:t>如上述资料中均未体现工程规模、技术标准、主要工程内容的，必须附项目发包人或项目质量监督部门或项目所在地设区市行业主管部门出具的证明材料。</w:t>
      </w: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00" w:firstLineChars="200"/>
        <w:rPr>
          <w:rFonts w:hint="eastAsia"/>
          <w:lang w:val="en-US" w:eastAsia="zh-CN"/>
        </w:rPr>
      </w:pPr>
    </w:p>
    <w:p>
      <w:pPr>
        <w:spacing w:line="400" w:lineRule="exact"/>
        <w:ind w:firstLine="482" w:firstLineChars="200"/>
        <w:jc w:val="center"/>
        <w:rPr>
          <w:rFonts w:eastAsia="黑体"/>
          <w:b/>
          <w:color w:val="auto"/>
          <w:sz w:val="24"/>
          <w:szCs w:val="24"/>
          <w:highlight w:val="none"/>
        </w:rPr>
      </w:pPr>
    </w:p>
    <w:p>
      <w:pPr>
        <w:spacing w:line="400" w:lineRule="exact"/>
        <w:ind w:firstLine="482" w:firstLineChars="200"/>
        <w:jc w:val="center"/>
        <w:rPr>
          <w:rFonts w:eastAsia="黑体"/>
          <w:b/>
          <w:color w:val="auto"/>
          <w:sz w:val="24"/>
          <w:szCs w:val="24"/>
          <w:highlight w:val="none"/>
        </w:rPr>
      </w:pPr>
    </w:p>
    <w:p>
      <w:pPr>
        <w:spacing w:line="400" w:lineRule="exact"/>
        <w:ind w:firstLine="482" w:firstLineChars="200"/>
        <w:jc w:val="center"/>
        <w:rPr>
          <w:rFonts w:eastAsia="黑体"/>
          <w:b/>
          <w:color w:val="auto"/>
          <w:sz w:val="24"/>
          <w:szCs w:val="24"/>
          <w:highlight w:val="none"/>
        </w:rPr>
      </w:pPr>
      <w:r>
        <w:rPr>
          <w:rFonts w:eastAsia="黑体"/>
          <w:b/>
          <w:color w:val="auto"/>
          <w:sz w:val="24"/>
          <w:szCs w:val="24"/>
          <w:highlight w:val="none"/>
        </w:rPr>
        <w:t>附录4 资格审查条件（信誉最低要求）</w:t>
      </w:r>
      <w:bookmarkEnd w:id="152"/>
      <w:bookmarkEnd w:id="153"/>
      <w:bookmarkEnd w:id="154"/>
    </w:p>
    <w:tbl>
      <w:tblPr>
        <w:tblStyle w:val="22"/>
        <w:tblW w:w="0" w:type="auto"/>
        <w:tblInd w:w="4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3"/>
        <w:gridCol w:w="6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1883" w:type="dxa"/>
            <w:noWrap w:val="0"/>
            <w:vAlign w:val="center"/>
          </w:tcPr>
          <w:p>
            <w:pPr>
              <w:spacing w:line="360" w:lineRule="auto"/>
              <w:jc w:val="center"/>
              <w:rPr>
                <w:color w:val="auto"/>
                <w:szCs w:val="21"/>
                <w:highlight w:val="none"/>
              </w:rPr>
            </w:pPr>
            <w:r>
              <w:rPr>
                <w:rFonts w:hint="eastAsia"/>
                <w:color w:val="auto"/>
                <w:szCs w:val="21"/>
                <w:highlight w:val="none"/>
                <w:lang w:val="en-US" w:eastAsia="zh-CN"/>
              </w:rPr>
              <w:t>标</w:t>
            </w:r>
            <w:r>
              <w:rPr>
                <w:color w:val="auto"/>
                <w:szCs w:val="21"/>
                <w:highlight w:val="none"/>
              </w:rPr>
              <w:t>段</w:t>
            </w:r>
          </w:p>
        </w:tc>
        <w:tc>
          <w:tcPr>
            <w:tcW w:w="6823" w:type="dxa"/>
            <w:noWrap w:val="0"/>
            <w:vAlign w:val="center"/>
          </w:tcPr>
          <w:p>
            <w:pPr>
              <w:spacing w:line="360" w:lineRule="auto"/>
              <w:jc w:val="center"/>
              <w:rPr>
                <w:color w:val="auto"/>
                <w:szCs w:val="21"/>
                <w:highlight w:val="none"/>
              </w:rPr>
            </w:pPr>
            <w:r>
              <w:rPr>
                <w:color w:val="auto"/>
                <w:szCs w:val="21"/>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883" w:type="dxa"/>
            <w:noWrap w:val="0"/>
            <w:vAlign w:val="top"/>
          </w:tcPr>
          <w:p>
            <w:pPr>
              <w:spacing w:line="420" w:lineRule="exact"/>
              <w:jc w:val="center"/>
              <w:rPr>
                <w:rFonts w:hint="eastAsia"/>
                <w:color w:val="auto"/>
                <w:szCs w:val="21"/>
                <w:highlight w:val="none"/>
              </w:rPr>
            </w:pPr>
          </w:p>
          <w:p>
            <w:pPr>
              <w:spacing w:line="360" w:lineRule="auto"/>
              <w:jc w:val="center"/>
              <w:rPr>
                <w:color w:val="auto"/>
                <w:sz w:val="24"/>
                <w:highlight w:val="none"/>
              </w:rPr>
            </w:pPr>
            <w:r>
              <w:rPr>
                <w:rFonts w:hint="eastAsia"/>
                <w:color w:val="auto"/>
                <w:szCs w:val="21"/>
                <w:highlight w:val="none"/>
                <w:lang w:val="en-US" w:eastAsia="zh-CN"/>
              </w:rPr>
              <w:t>/</w:t>
            </w:r>
          </w:p>
        </w:tc>
        <w:tc>
          <w:tcPr>
            <w:tcW w:w="6823" w:type="dxa"/>
            <w:noWrap w:val="0"/>
            <w:vAlign w:val="top"/>
          </w:tcPr>
          <w:p>
            <w:pPr>
              <w:spacing w:before="600" w:beforeLines="250" w:line="360" w:lineRule="auto"/>
              <w:ind w:firstLine="400" w:firstLineChars="200"/>
              <w:rPr>
                <w:color w:val="auto"/>
                <w:szCs w:val="21"/>
                <w:highlight w:val="none"/>
              </w:rPr>
            </w:pPr>
            <w:r>
              <w:rPr>
                <w:color w:val="auto"/>
                <w:szCs w:val="21"/>
                <w:highlight w:val="none"/>
              </w:rPr>
              <w:t>1、不存在投标人须知第1.4.3项的情形；</w:t>
            </w:r>
          </w:p>
          <w:p>
            <w:pPr>
              <w:spacing w:line="360" w:lineRule="auto"/>
              <w:ind w:firstLine="400" w:firstLineChars="200"/>
              <w:rPr>
                <w:color w:val="auto"/>
                <w:szCs w:val="21"/>
                <w:highlight w:val="none"/>
              </w:rPr>
            </w:pPr>
            <w:r>
              <w:rPr>
                <w:color w:val="auto"/>
                <w:szCs w:val="21"/>
                <w:highlight w:val="none"/>
              </w:rPr>
              <w:t>2、自201</w:t>
            </w:r>
            <w:r>
              <w:rPr>
                <w:rFonts w:hint="eastAsia"/>
                <w:color w:val="auto"/>
                <w:szCs w:val="21"/>
                <w:highlight w:val="none"/>
                <w:lang w:val="en-US" w:eastAsia="zh-CN"/>
              </w:rPr>
              <w:t>7</w:t>
            </w:r>
            <w:r>
              <w:rPr>
                <w:color w:val="auto"/>
                <w:szCs w:val="21"/>
                <w:highlight w:val="none"/>
              </w:rPr>
              <w:t>年</w:t>
            </w:r>
            <w:r>
              <w:rPr>
                <w:rFonts w:hint="eastAsia"/>
                <w:color w:val="auto"/>
                <w:szCs w:val="21"/>
                <w:highlight w:val="none"/>
                <w:lang w:val="en-US" w:eastAsia="zh-CN"/>
              </w:rPr>
              <w:t>7月1日</w:t>
            </w:r>
            <w:r>
              <w:rPr>
                <w:color w:val="auto"/>
                <w:szCs w:val="21"/>
                <w:highlight w:val="none"/>
              </w:rPr>
              <w:t>以来，投标人无行贿犯罪行为。</w:t>
            </w:r>
          </w:p>
          <w:p>
            <w:pPr>
              <w:pStyle w:val="5"/>
              <w:rPr>
                <w:rFonts w:hint="eastAsia"/>
                <w:color w:val="auto"/>
              </w:rPr>
            </w:pPr>
          </w:p>
          <w:p>
            <w:pPr>
              <w:spacing w:line="360" w:lineRule="auto"/>
              <w:ind w:firstLine="400" w:firstLineChars="200"/>
              <w:rPr>
                <w:color w:val="auto"/>
                <w:szCs w:val="21"/>
                <w:highlight w:val="none"/>
              </w:rPr>
            </w:pPr>
          </w:p>
        </w:tc>
      </w:tr>
    </w:tbl>
    <w:p>
      <w:pPr>
        <w:pStyle w:val="27"/>
        <w:adjustRightInd w:val="0"/>
        <w:snapToGrid w:val="0"/>
        <w:spacing w:line="300" w:lineRule="exact"/>
        <w:ind w:firstLine="300" w:firstLineChars="150"/>
        <w:jc w:val="both"/>
        <w:rPr>
          <w:rFonts w:hint="eastAsia"/>
          <w:color w:val="auto"/>
          <w:highlight w:val="none"/>
          <w:lang w:val="en-US" w:eastAsia="zh-CN"/>
        </w:rPr>
      </w:pPr>
      <w:r>
        <w:rPr>
          <w:color w:val="auto"/>
          <w:highlight w:val="none"/>
        </w:rPr>
        <w:t xml:space="preserve"> </w:t>
      </w:r>
      <w:r>
        <w:rPr>
          <w:color w:val="auto"/>
          <w:highlight w:val="none"/>
          <w:lang w:val="en-US" w:eastAsia="zh-CN"/>
        </w:rPr>
        <w:t xml:space="preserve"> </w:t>
      </w:r>
      <w:r>
        <w:rPr>
          <w:rFonts w:hint="eastAsia"/>
          <w:color w:val="auto"/>
          <w:highlight w:val="none"/>
          <w:lang w:val="en-US" w:eastAsia="zh-CN"/>
        </w:rPr>
        <w:t>注：1、发包人在定标前通过中国裁判文书网（http://wenshu.court.gov.cn/）</w:t>
      </w:r>
      <w:r>
        <w:rPr>
          <w:rFonts w:hint="eastAsia"/>
          <w:color w:val="000000"/>
          <w:highlight w:val="none"/>
          <w:lang w:val="en-US" w:eastAsia="zh-CN"/>
        </w:rPr>
        <w:t>对推荐的中标候选人及拟委任的项目负责人的</w:t>
      </w:r>
      <w:r>
        <w:rPr>
          <w:rFonts w:hint="eastAsia"/>
          <w:color w:val="auto"/>
          <w:highlight w:val="none"/>
          <w:lang w:val="en-US" w:eastAsia="zh-CN"/>
        </w:rPr>
        <w:t>行贿犯罪记录进行查询，查询结果以网站页面显示内容为准。投标人在投标文件中无须提供自证或外证材料。</w:t>
      </w:r>
    </w:p>
    <w:p>
      <w:pPr>
        <w:pStyle w:val="27"/>
        <w:adjustRightInd w:val="0"/>
        <w:snapToGrid w:val="0"/>
        <w:spacing w:line="300" w:lineRule="exact"/>
        <w:ind w:firstLine="300" w:firstLineChars="150"/>
        <w:jc w:val="both"/>
        <w:rPr>
          <w:rFonts w:hint="eastAsia"/>
          <w:color w:val="auto"/>
          <w:highlight w:val="none"/>
          <w:lang w:val="en-US" w:eastAsia="zh-CN"/>
        </w:rPr>
      </w:pPr>
      <w:r>
        <w:rPr>
          <w:rFonts w:hint="eastAsia"/>
          <w:color w:val="auto"/>
          <w:highlight w:val="none"/>
          <w:lang w:val="en-US" w:eastAsia="zh-CN"/>
        </w:rPr>
        <w:t>2、投标人有无行贿等职务犯罪行为的认定：以发包人查询结果为准。</w:t>
      </w:r>
    </w:p>
    <w:p>
      <w:pPr>
        <w:pStyle w:val="27"/>
        <w:adjustRightInd w:val="0"/>
        <w:snapToGrid w:val="0"/>
        <w:spacing w:line="300" w:lineRule="exact"/>
        <w:ind w:firstLine="300" w:firstLineChars="150"/>
        <w:jc w:val="both"/>
        <w:rPr>
          <w:rFonts w:hint="eastAsia"/>
          <w:color w:val="auto"/>
          <w:highlight w:val="none"/>
          <w:lang w:val="en-US" w:eastAsia="zh-CN"/>
        </w:rPr>
      </w:pPr>
    </w:p>
    <w:p>
      <w:pPr>
        <w:spacing w:line="360" w:lineRule="auto"/>
        <w:jc w:val="left"/>
        <w:rPr>
          <w:rFonts w:eastAsia="黑体"/>
          <w:b/>
          <w:color w:val="auto"/>
          <w:sz w:val="24"/>
          <w:highlight w:val="none"/>
        </w:rPr>
        <w:sectPr>
          <w:footerReference r:id="rId27" w:type="default"/>
          <w:footerReference r:id="rId28"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pStyle w:val="6"/>
        <w:spacing w:before="240" w:beforeLines="100" w:after="240" w:line="260" w:lineRule="exact"/>
        <w:jc w:val="center"/>
        <w:rPr>
          <w:rFonts w:eastAsia="黑体"/>
          <w:b w:val="0"/>
          <w:color w:val="auto"/>
          <w:sz w:val="24"/>
          <w:szCs w:val="24"/>
          <w:highlight w:val="none"/>
        </w:rPr>
      </w:pPr>
      <w:bookmarkStart w:id="155" w:name="_Toc237255064"/>
      <w:bookmarkStart w:id="156" w:name="_Toc282779395"/>
      <w:bookmarkStart w:id="157" w:name="_Toc233423172"/>
      <w:bookmarkStart w:id="158" w:name="_Toc238550052"/>
      <w:bookmarkStart w:id="159" w:name="_Toc235846288"/>
      <w:bookmarkStart w:id="160" w:name="_Toc283794083"/>
      <w:bookmarkStart w:id="161" w:name="_Toc237744605"/>
      <w:bookmarkStart w:id="162" w:name="_Toc282787326"/>
      <w:bookmarkStart w:id="163" w:name="_Toc233435899"/>
      <w:bookmarkStart w:id="164" w:name="_Toc282778886"/>
      <w:bookmarkStart w:id="165" w:name="_Toc233429682"/>
      <w:bookmarkStart w:id="166" w:name="_Toc19992"/>
      <w:bookmarkStart w:id="167" w:name="_Toc361589292"/>
      <w:r>
        <w:rPr>
          <w:rFonts w:eastAsia="黑体"/>
          <w:b w:val="0"/>
          <w:color w:val="auto"/>
          <w:sz w:val="24"/>
          <w:szCs w:val="24"/>
          <w:highlight w:val="none"/>
        </w:rPr>
        <w:t>附录</w:t>
      </w:r>
      <w:r>
        <w:rPr>
          <w:rFonts w:eastAsia="黑体"/>
          <w:color w:val="auto"/>
          <w:sz w:val="24"/>
          <w:szCs w:val="24"/>
          <w:highlight w:val="none"/>
        </w:rPr>
        <w:t>5</w:t>
      </w:r>
      <w:r>
        <w:rPr>
          <w:rFonts w:eastAsia="黑体"/>
          <w:b w:val="0"/>
          <w:color w:val="auto"/>
          <w:sz w:val="24"/>
          <w:szCs w:val="24"/>
          <w:highlight w:val="none"/>
        </w:rPr>
        <w:t xml:space="preserve">  </w:t>
      </w:r>
      <w:bookmarkEnd w:id="155"/>
      <w:bookmarkEnd w:id="156"/>
      <w:bookmarkEnd w:id="157"/>
      <w:bookmarkEnd w:id="158"/>
      <w:bookmarkEnd w:id="159"/>
      <w:bookmarkEnd w:id="160"/>
      <w:bookmarkEnd w:id="161"/>
      <w:bookmarkEnd w:id="162"/>
      <w:bookmarkEnd w:id="163"/>
      <w:bookmarkEnd w:id="164"/>
      <w:bookmarkEnd w:id="165"/>
      <w:r>
        <w:rPr>
          <w:rFonts w:hint="eastAsia" w:ascii="黑体" w:hAnsi="黑体" w:eastAsia="黑体" w:cs="黑体"/>
          <w:b/>
          <w:bCs w:val="0"/>
          <w:color w:val="auto"/>
          <w:sz w:val="24"/>
          <w:szCs w:val="24"/>
          <w:highlight w:val="none"/>
        </w:rPr>
        <w:t>资格审查条件（项目经理、项目总工和安全生产负责人最低要求）</w:t>
      </w:r>
      <w:bookmarkEnd w:id="166"/>
      <w:bookmarkEnd w:id="167"/>
    </w:p>
    <w:tbl>
      <w:tblPr>
        <w:tblStyle w:val="2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2"/>
        <w:gridCol w:w="1377"/>
        <w:gridCol w:w="992"/>
        <w:gridCol w:w="56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992"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120" w:beforeLines="50" w:after="120" w:afterLines="50" w:line="280" w:lineRule="exact"/>
              <w:jc w:val="center"/>
              <w:textAlignment w:val="auto"/>
              <w:outlineLvl w:val="9"/>
              <w:rPr>
                <w:color w:val="auto"/>
                <w:highlight w:val="none"/>
              </w:rPr>
            </w:pPr>
            <w:r>
              <w:rPr>
                <w:rFonts w:hint="eastAsia"/>
                <w:color w:val="auto"/>
                <w:highlight w:val="none"/>
                <w:lang w:val="en-US" w:eastAsia="zh-CN"/>
              </w:rPr>
              <w:t>标段</w:t>
            </w:r>
          </w:p>
        </w:tc>
        <w:tc>
          <w:tcPr>
            <w:tcW w:w="1377"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280" w:lineRule="exact"/>
              <w:jc w:val="center"/>
              <w:textAlignment w:val="auto"/>
              <w:outlineLvl w:val="9"/>
              <w:rPr>
                <w:color w:val="auto"/>
                <w:highlight w:val="none"/>
              </w:rPr>
            </w:pPr>
            <w:r>
              <w:rPr>
                <w:color w:val="auto"/>
                <w:highlight w:val="none"/>
              </w:rPr>
              <w:t>人 员</w:t>
            </w:r>
          </w:p>
        </w:tc>
        <w:tc>
          <w:tcPr>
            <w:tcW w:w="992"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280" w:lineRule="exact"/>
              <w:jc w:val="center"/>
              <w:textAlignment w:val="auto"/>
              <w:outlineLvl w:val="9"/>
              <w:rPr>
                <w:color w:val="auto"/>
                <w:highlight w:val="none"/>
              </w:rPr>
            </w:pPr>
            <w:r>
              <w:rPr>
                <w:color w:val="auto"/>
                <w:highlight w:val="none"/>
              </w:rPr>
              <w:t>数 量</w:t>
            </w:r>
          </w:p>
        </w:tc>
        <w:tc>
          <w:tcPr>
            <w:tcW w:w="56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20" w:beforeLines="50" w:after="120" w:afterLines="50" w:line="280" w:lineRule="exact"/>
              <w:jc w:val="center"/>
              <w:textAlignment w:val="auto"/>
              <w:outlineLvl w:val="9"/>
              <w:rPr>
                <w:color w:val="auto"/>
                <w:highlight w:val="none"/>
              </w:rPr>
            </w:pPr>
            <w:r>
              <w:rPr>
                <w:color w:val="auto"/>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5" w:hRule="atLeast"/>
          <w:jc w:val="center"/>
        </w:trPr>
        <w:tc>
          <w:tcPr>
            <w:tcW w:w="992" w:type="dxa"/>
            <w:vMerge w:val="restart"/>
            <w:tcBorders>
              <w:right w:val="single" w:color="auto" w:sz="4" w:space="0"/>
            </w:tcBorders>
            <w:noWrap w:val="0"/>
            <w:vAlign w:val="center"/>
          </w:tcPr>
          <w:p>
            <w:pPr>
              <w:jc w:val="center"/>
              <w:rPr>
                <w:color w:val="auto"/>
                <w:highlight w:val="none"/>
              </w:rPr>
            </w:pPr>
            <w:r>
              <w:rPr>
                <w:rFonts w:hint="eastAsia"/>
                <w:color w:val="auto"/>
                <w:szCs w:val="21"/>
                <w:highlight w:val="none"/>
                <w:lang w:val="en-US" w:eastAsia="zh-CN"/>
              </w:rPr>
              <w:t>/</w:t>
            </w:r>
          </w:p>
        </w:tc>
        <w:tc>
          <w:tcPr>
            <w:tcW w:w="1377" w:type="dxa"/>
            <w:tcBorders>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color w:val="auto"/>
                <w:sz w:val="18"/>
                <w:szCs w:val="18"/>
                <w:highlight w:val="none"/>
              </w:rPr>
            </w:pPr>
            <w:r>
              <w:rPr>
                <w:color w:val="auto"/>
                <w:sz w:val="18"/>
                <w:szCs w:val="18"/>
                <w:highlight w:val="none"/>
              </w:rPr>
              <w:t>项目经理</w:t>
            </w:r>
          </w:p>
        </w:tc>
        <w:tc>
          <w:tcPr>
            <w:tcW w:w="992"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color w:val="auto"/>
                <w:sz w:val="18"/>
                <w:szCs w:val="18"/>
                <w:highlight w:val="none"/>
              </w:rPr>
            </w:pPr>
            <w:r>
              <w:rPr>
                <w:color w:val="auto"/>
                <w:sz w:val="18"/>
                <w:szCs w:val="18"/>
                <w:highlight w:val="none"/>
              </w:rPr>
              <w:t>1</w:t>
            </w:r>
          </w:p>
        </w:tc>
        <w:tc>
          <w:tcPr>
            <w:tcW w:w="5627"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82" w:leftChars="41" w:right="108" w:rightChars="54" w:firstLine="307" w:firstLineChars="171"/>
              <w:textAlignment w:val="auto"/>
              <w:outlineLvl w:val="9"/>
              <w:rPr>
                <w:rFonts w:hint="eastAsia"/>
                <w:color w:val="auto"/>
                <w:sz w:val="18"/>
                <w:szCs w:val="18"/>
                <w:highlight w:val="none"/>
                <w:lang w:eastAsia="zh-CN"/>
              </w:rPr>
            </w:pPr>
            <w:r>
              <w:rPr>
                <w:rFonts w:hint="eastAsia"/>
                <w:color w:val="auto"/>
                <w:sz w:val="18"/>
                <w:szCs w:val="18"/>
                <w:highlight w:val="none"/>
                <w:lang w:eastAsia="zh-CN"/>
              </w:rPr>
              <w:t>1、</w:t>
            </w:r>
            <w:r>
              <w:rPr>
                <w:rFonts w:hint="eastAsia" w:ascii="宋体" w:hAnsi="宋体" w:eastAsia="宋体"/>
                <w:color w:val="auto"/>
                <w:sz w:val="20"/>
              </w:rPr>
              <w:t>担任过新建或改建的公路桥梁工程（不含大中修及养护工程）施工</w:t>
            </w:r>
            <w:r>
              <w:rPr>
                <w:rFonts w:hint="eastAsia" w:ascii="宋体" w:hAnsi="宋体" w:eastAsia="宋体"/>
                <w:b/>
                <w:color w:val="auto"/>
                <w:sz w:val="20"/>
              </w:rPr>
              <w:t>的项目经理</w:t>
            </w:r>
            <w:r>
              <w:rPr>
                <w:rFonts w:hint="eastAsia" w:ascii="宋体" w:hAnsi="宋体" w:eastAsia="宋体"/>
                <w:color w:val="auto"/>
                <w:sz w:val="20"/>
              </w:rPr>
              <w:t>（或项目副经理，或项目总工）</w:t>
            </w:r>
            <w:r>
              <w:rPr>
                <w:rFonts w:hint="eastAsia"/>
                <w:color w:val="auto"/>
                <w:sz w:val="18"/>
                <w:szCs w:val="18"/>
                <w:highlight w:val="none"/>
                <w:lang w:eastAsia="zh-CN"/>
              </w:rPr>
              <w:t>，有中级及以上技术职称，并有有效期内安全生产考核合格证书（B类）。</w:t>
            </w:r>
          </w:p>
          <w:p>
            <w:pPr>
              <w:keepNext w:val="0"/>
              <w:keepLines w:val="0"/>
              <w:pageBreakBefore w:val="0"/>
              <w:widowControl w:val="0"/>
              <w:kinsoku/>
              <w:wordWrap/>
              <w:overflowPunct/>
              <w:topLinePunct w:val="0"/>
              <w:autoSpaceDE/>
              <w:autoSpaceDN/>
              <w:bidi w:val="0"/>
              <w:adjustRightInd/>
              <w:snapToGrid/>
              <w:spacing w:line="280" w:lineRule="exact"/>
              <w:ind w:left="82" w:leftChars="41" w:right="108" w:rightChars="54" w:firstLine="307" w:firstLineChars="171"/>
              <w:textAlignment w:val="auto"/>
              <w:outlineLvl w:val="9"/>
              <w:rPr>
                <w:rFonts w:hint="eastAsia"/>
                <w:color w:val="auto"/>
                <w:sz w:val="18"/>
                <w:szCs w:val="18"/>
                <w:highlight w:val="none"/>
                <w:lang w:eastAsia="zh-CN"/>
              </w:rPr>
            </w:pPr>
            <w:r>
              <w:rPr>
                <w:rFonts w:hint="eastAsia"/>
                <w:color w:val="auto"/>
                <w:sz w:val="18"/>
                <w:szCs w:val="18"/>
                <w:highlight w:val="none"/>
                <w:lang w:eastAsia="zh-CN"/>
              </w:rPr>
              <w:t>2、自201</w:t>
            </w:r>
            <w:r>
              <w:rPr>
                <w:rFonts w:hint="eastAsia"/>
                <w:color w:val="auto"/>
                <w:sz w:val="18"/>
                <w:szCs w:val="18"/>
                <w:highlight w:val="none"/>
                <w:lang w:val="en-US" w:eastAsia="zh-CN"/>
              </w:rPr>
              <w:t>7</w:t>
            </w:r>
            <w:r>
              <w:rPr>
                <w:rFonts w:hint="eastAsia"/>
                <w:color w:val="auto"/>
                <w:sz w:val="18"/>
                <w:szCs w:val="18"/>
                <w:highlight w:val="none"/>
                <w:lang w:eastAsia="zh-CN"/>
              </w:rPr>
              <w:t>年7月1日以来，拟委任的项目经理无行贿犯罪行为。</w:t>
            </w:r>
          </w:p>
          <w:p>
            <w:pPr>
              <w:keepNext w:val="0"/>
              <w:keepLines w:val="0"/>
              <w:pageBreakBefore w:val="0"/>
              <w:widowControl w:val="0"/>
              <w:kinsoku/>
              <w:wordWrap/>
              <w:overflowPunct/>
              <w:topLinePunct w:val="0"/>
              <w:autoSpaceDE/>
              <w:autoSpaceDN/>
              <w:bidi w:val="0"/>
              <w:adjustRightInd/>
              <w:snapToGrid/>
              <w:spacing w:line="280" w:lineRule="exact"/>
              <w:ind w:left="82" w:leftChars="41" w:right="108" w:rightChars="54" w:firstLine="307" w:firstLineChars="171"/>
              <w:textAlignment w:val="auto"/>
              <w:outlineLvl w:val="9"/>
              <w:rPr>
                <w:rFonts w:hint="eastAsia"/>
                <w:color w:val="auto"/>
                <w:sz w:val="18"/>
                <w:szCs w:val="18"/>
                <w:highlight w:val="none"/>
                <w:lang w:eastAsia="zh-CN"/>
              </w:rPr>
            </w:pPr>
            <w:r>
              <w:rPr>
                <w:rFonts w:hint="eastAsia"/>
                <w:color w:val="auto"/>
                <w:sz w:val="18"/>
                <w:szCs w:val="18"/>
                <w:highlight w:val="none"/>
                <w:lang w:eastAsia="zh-CN"/>
              </w:rPr>
              <w:t>3、拟委任的项目经理无在建工程。</w:t>
            </w:r>
          </w:p>
          <w:p>
            <w:pPr>
              <w:keepNext w:val="0"/>
              <w:keepLines w:val="0"/>
              <w:pageBreakBefore w:val="0"/>
              <w:widowControl w:val="0"/>
              <w:kinsoku/>
              <w:wordWrap/>
              <w:overflowPunct/>
              <w:topLinePunct w:val="0"/>
              <w:autoSpaceDE/>
              <w:autoSpaceDN/>
              <w:bidi w:val="0"/>
              <w:adjustRightInd/>
              <w:snapToGrid/>
              <w:spacing w:line="280" w:lineRule="exact"/>
              <w:ind w:left="82" w:leftChars="41" w:right="108" w:rightChars="54" w:firstLine="307" w:firstLineChars="171"/>
              <w:textAlignment w:val="auto"/>
              <w:outlineLvl w:val="9"/>
              <w:rPr>
                <w:rFonts w:hint="eastAsia"/>
                <w:color w:val="auto"/>
                <w:sz w:val="18"/>
                <w:szCs w:val="18"/>
                <w:highlight w:val="none"/>
                <w:lang w:eastAsia="zh-CN"/>
              </w:rPr>
            </w:pPr>
            <w:r>
              <w:rPr>
                <w:rFonts w:hint="eastAsia"/>
                <w:color w:val="auto"/>
                <w:sz w:val="18"/>
                <w:szCs w:val="18"/>
                <w:highlight w:val="none"/>
                <w:lang w:eastAsia="zh-CN"/>
              </w:rPr>
              <w:t>4、拟委任的项目经理的安全生产考核合格证书上单位名称应与投标人名称一致。</w:t>
            </w:r>
          </w:p>
          <w:p>
            <w:pPr>
              <w:keepNext w:val="0"/>
              <w:keepLines w:val="0"/>
              <w:pageBreakBefore w:val="0"/>
              <w:widowControl w:val="0"/>
              <w:kinsoku/>
              <w:wordWrap/>
              <w:overflowPunct/>
              <w:topLinePunct w:val="0"/>
              <w:autoSpaceDE/>
              <w:autoSpaceDN/>
              <w:bidi w:val="0"/>
              <w:adjustRightInd/>
              <w:snapToGrid/>
              <w:spacing w:line="280" w:lineRule="exact"/>
              <w:ind w:left="82" w:leftChars="41" w:right="108" w:rightChars="54" w:firstLine="307" w:firstLineChars="171"/>
              <w:textAlignment w:val="auto"/>
              <w:outlineLvl w:val="9"/>
            </w:pPr>
            <w:r>
              <w:rPr>
                <w:rFonts w:hint="eastAsia"/>
                <w:color w:val="auto"/>
                <w:sz w:val="18"/>
                <w:szCs w:val="18"/>
                <w:highlight w:val="none"/>
                <w:lang w:val="en-US" w:eastAsia="zh-CN"/>
              </w:rPr>
              <w:t>5、自2020年5月以来连续三个月的社保缴费证明（并加盖缴费证明专用章）或其它能够证明拟委任的项目经理自2020年5月以来连续三个月社保的有效证明材料（并加盖社保机构单位章）。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5" w:hRule="atLeast"/>
          <w:jc w:val="center"/>
        </w:trPr>
        <w:tc>
          <w:tcPr>
            <w:tcW w:w="992" w:type="dxa"/>
            <w:vMerge w:val="continue"/>
            <w:tcBorders>
              <w:right w:val="single" w:color="auto" w:sz="4" w:space="0"/>
            </w:tcBorders>
            <w:noWrap w:val="0"/>
            <w:vAlign w:val="top"/>
          </w:tcPr>
          <w:p>
            <w:pPr>
              <w:jc w:val="center"/>
              <w:rPr>
                <w:color w:val="auto"/>
                <w:highlight w:val="none"/>
              </w:rPr>
            </w:pPr>
          </w:p>
        </w:tc>
        <w:tc>
          <w:tcPr>
            <w:tcW w:w="1377"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color w:val="auto"/>
                <w:sz w:val="18"/>
                <w:szCs w:val="18"/>
                <w:highlight w:val="none"/>
              </w:rPr>
            </w:pPr>
            <w:r>
              <w:rPr>
                <w:color w:val="auto"/>
                <w:sz w:val="18"/>
                <w:szCs w:val="18"/>
                <w:highlight w:val="none"/>
              </w:rPr>
              <w:t>项目总工</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color w:val="auto"/>
                <w:sz w:val="18"/>
                <w:szCs w:val="18"/>
                <w:highlight w:val="none"/>
              </w:rPr>
            </w:pPr>
            <w:r>
              <w:rPr>
                <w:color w:val="auto"/>
                <w:sz w:val="18"/>
                <w:szCs w:val="18"/>
                <w:highlight w:val="none"/>
              </w:rPr>
              <w:t>1</w:t>
            </w:r>
          </w:p>
        </w:tc>
        <w:tc>
          <w:tcPr>
            <w:tcW w:w="5627"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lang w:val="en-US" w:eastAsia="zh-CN"/>
              </w:rPr>
              <w:t>1、</w:t>
            </w:r>
            <w:r>
              <w:rPr>
                <w:rFonts w:hint="eastAsia"/>
                <w:color w:val="auto"/>
                <w:sz w:val="18"/>
                <w:szCs w:val="18"/>
                <w:highlight w:val="none"/>
              </w:rPr>
              <w:t>有</w:t>
            </w:r>
            <w:r>
              <w:rPr>
                <w:rFonts w:hint="eastAsia"/>
                <w:color w:val="auto"/>
                <w:sz w:val="18"/>
                <w:szCs w:val="18"/>
                <w:highlight w:val="none"/>
                <w:lang w:eastAsia="zh-CN"/>
              </w:rPr>
              <w:t>工程师及以上</w:t>
            </w:r>
            <w:r>
              <w:rPr>
                <w:rFonts w:hint="eastAsia"/>
                <w:color w:val="auto"/>
                <w:sz w:val="18"/>
                <w:szCs w:val="18"/>
                <w:highlight w:val="none"/>
              </w:rPr>
              <w:t>技术职称，并有有效期内安全生产考核合格证书（B类）</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拟委任的项目总工的安全生产考核合格证书上的单位名称应与投标人的名称相一致</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pPr>
            <w:r>
              <w:rPr>
                <w:rFonts w:hint="eastAsia"/>
                <w:color w:val="auto"/>
                <w:sz w:val="18"/>
                <w:szCs w:val="18"/>
                <w:highlight w:val="none"/>
              </w:rPr>
              <w:t>3、自20</w:t>
            </w:r>
            <w:r>
              <w:rPr>
                <w:rFonts w:hint="eastAsia" w:eastAsia="宋体"/>
                <w:color w:val="auto"/>
                <w:sz w:val="18"/>
                <w:szCs w:val="18"/>
                <w:highlight w:val="none"/>
                <w:lang w:val="en-US" w:eastAsia="zh-CN"/>
              </w:rPr>
              <w:t>20</w:t>
            </w:r>
            <w:r>
              <w:rPr>
                <w:rFonts w:hint="eastAsia"/>
                <w:color w:val="auto"/>
                <w:sz w:val="18"/>
                <w:szCs w:val="18"/>
                <w:highlight w:val="none"/>
              </w:rPr>
              <w:t>年</w:t>
            </w:r>
            <w:r>
              <w:rPr>
                <w:rFonts w:hint="eastAsia"/>
                <w:color w:val="auto"/>
                <w:sz w:val="18"/>
                <w:szCs w:val="18"/>
                <w:highlight w:val="none"/>
                <w:lang w:val="en-US" w:eastAsia="zh-CN"/>
              </w:rPr>
              <w:t>5</w:t>
            </w:r>
            <w:r>
              <w:rPr>
                <w:rFonts w:hint="eastAsia"/>
                <w:color w:val="auto"/>
                <w:sz w:val="18"/>
                <w:szCs w:val="18"/>
                <w:highlight w:val="none"/>
              </w:rPr>
              <w:t>月以来连续三个月的社保缴费证明（并加盖缴费证明专用章）或其它能够证明拟委任项目总工自20</w:t>
            </w:r>
            <w:r>
              <w:rPr>
                <w:rFonts w:hint="eastAsia" w:eastAsia="宋体"/>
                <w:color w:val="auto"/>
                <w:sz w:val="18"/>
                <w:szCs w:val="18"/>
                <w:highlight w:val="none"/>
                <w:lang w:val="en-US" w:eastAsia="zh-CN"/>
              </w:rPr>
              <w:t>20</w:t>
            </w:r>
            <w:r>
              <w:rPr>
                <w:rFonts w:hint="eastAsia"/>
                <w:color w:val="auto"/>
                <w:sz w:val="18"/>
                <w:szCs w:val="18"/>
                <w:highlight w:val="none"/>
              </w:rPr>
              <w:t>年</w:t>
            </w:r>
            <w:r>
              <w:rPr>
                <w:rFonts w:hint="eastAsia"/>
                <w:color w:val="auto"/>
                <w:sz w:val="18"/>
                <w:szCs w:val="18"/>
                <w:highlight w:val="none"/>
                <w:lang w:val="en-US" w:eastAsia="zh-CN"/>
              </w:rPr>
              <w:t>5</w:t>
            </w:r>
            <w:r>
              <w:rPr>
                <w:rFonts w:hint="eastAsia"/>
                <w:color w:val="auto"/>
                <w:sz w:val="18"/>
                <w:szCs w:val="18"/>
                <w:highlight w:val="none"/>
              </w:rPr>
              <w:t>月以来连续三个月社保的有效证明材料（并加盖社保机构单位章）。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jc w:val="center"/>
        </w:trPr>
        <w:tc>
          <w:tcPr>
            <w:tcW w:w="992" w:type="dxa"/>
            <w:vMerge w:val="continue"/>
            <w:tcBorders>
              <w:bottom w:val="single" w:color="auto" w:sz="12" w:space="0"/>
              <w:right w:val="single" w:color="auto" w:sz="4" w:space="0"/>
            </w:tcBorders>
            <w:noWrap w:val="0"/>
            <w:vAlign w:val="top"/>
          </w:tcPr>
          <w:p>
            <w:pPr>
              <w:jc w:val="center"/>
              <w:rPr>
                <w:color w:val="auto"/>
                <w:szCs w:val="21"/>
                <w:highlight w:val="none"/>
              </w:rPr>
            </w:pPr>
          </w:p>
        </w:tc>
        <w:tc>
          <w:tcPr>
            <w:tcW w:w="1377" w:type="dxa"/>
            <w:tcBorders>
              <w:top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color w:val="auto"/>
                <w:sz w:val="18"/>
                <w:szCs w:val="18"/>
                <w:highlight w:val="none"/>
              </w:rPr>
            </w:pPr>
            <w:r>
              <w:rPr>
                <w:color w:val="auto"/>
                <w:sz w:val="18"/>
                <w:szCs w:val="18"/>
                <w:highlight w:val="none"/>
              </w:rPr>
              <w:t>安全生产负责人</w:t>
            </w:r>
          </w:p>
        </w:tc>
        <w:tc>
          <w:tcPr>
            <w:tcW w:w="992"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color w:val="auto"/>
                <w:sz w:val="18"/>
                <w:szCs w:val="18"/>
                <w:highlight w:val="none"/>
              </w:rPr>
            </w:pPr>
            <w:r>
              <w:rPr>
                <w:color w:val="auto"/>
                <w:sz w:val="18"/>
                <w:szCs w:val="18"/>
                <w:highlight w:val="none"/>
              </w:rPr>
              <w:t>1</w:t>
            </w:r>
          </w:p>
        </w:tc>
        <w:tc>
          <w:tcPr>
            <w:tcW w:w="5627" w:type="dxa"/>
            <w:tcBorders>
              <w:top w:val="single" w:color="auto" w:sz="4" w:space="0"/>
              <w:left w:val="single" w:color="auto" w:sz="4" w:space="0"/>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1、安全生产考核C类证书。</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2. 拟委任的安全生产负责人的安全生产考核C类证书上的聘用企业名称应与投标人名称一致。</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pPr>
            <w:r>
              <w:rPr>
                <w:rFonts w:hint="eastAsia"/>
                <w:color w:val="auto"/>
                <w:sz w:val="18"/>
                <w:szCs w:val="18"/>
                <w:highlight w:val="none"/>
                <w:lang w:val="en-US" w:eastAsia="zh-CN"/>
              </w:rPr>
              <w:t>3、</w:t>
            </w:r>
            <w:r>
              <w:rPr>
                <w:rFonts w:hint="eastAsia"/>
                <w:color w:val="auto"/>
                <w:sz w:val="18"/>
                <w:szCs w:val="18"/>
                <w:highlight w:val="none"/>
              </w:rPr>
              <w:t>自</w:t>
            </w:r>
            <w:r>
              <w:rPr>
                <w:rFonts w:hint="eastAsia"/>
                <w:color w:val="auto"/>
                <w:sz w:val="18"/>
                <w:szCs w:val="18"/>
                <w:highlight w:val="none"/>
                <w:lang w:eastAsia="zh-CN"/>
              </w:rPr>
              <w:t>20</w:t>
            </w:r>
            <w:r>
              <w:rPr>
                <w:rFonts w:hint="eastAsia"/>
                <w:color w:val="auto"/>
                <w:sz w:val="18"/>
                <w:szCs w:val="18"/>
                <w:highlight w:val="none"/>
                <w:lang w:val="en-US" w:eastAsia="zh-CN"/>
              </w:rPr>
              <w:t>20</w:t>
            </w:r>
            <w:r>
              <w:rPr>
                <w:rFonts w:hint="eastAsia"/>
                <w:color w:val="auto"/>
                <w:sz w:val="18"/>
                <w:szCs w:val="18"/>
                <w:highlight w:val="none"/>
                <w:lang w:eastAsia="zh-CN"/>
              </w:rPr>
              <w:t>年</w:t>
            </w:r>
            <w:r>
              <w:rPr>
                <w:rFonts w:hint="eastAsia"/>
                <w:color w:val="auto"/>
                <w:sz w:val="18"/>
                <w:szCs w:val="18"/>
                <w:highlight w:val="none"/>
                <w:lang w:val="en-US" w:eastAsia="zh-CN"/>
              </w:rPr>
              <w:t>5</w:t>
            </w:r>
            <w:r>
              <w:rPr>
                <w:rFonts w:hint="eastAsia"/>
                <w:color w:val="auto"/>
                <w:sz w:val="18"/>
                <w:szCs w:val="18"/>
                <w:highlight w:val="none"/>
                <w:lang w:eastAsia="zh-CN"/>
              </w:rPr>
              <w:t>月</w:t>
            </w:r>
            <w:r>
              <w:rPr>
                <w:rFonts w:hint="eastAsia"/>
                <w:color w:val="auto"/>
                <w:sz w:val="18"/>
                <w:szCs w:val="18"/>
                <w:highlight w:val="none"/>
              </w:rPr>
              <w:t>以来连续三个月的社保缴费证明（并加盖缴费证明专用章）或其它能够证明拟委任安全生产负责人自</w:t>
            </w:r>
            <w:r>
              <w:rPr>
                <w:rFonts w:hint="eastAsia"/>
                <w:color w:val="auto"/>
                <w:sz w:val="18"/>
                <w:szCs w:val="18"/>
                <w:highlight w:val="none"/>
                <w:lang w:eastAsia="zh-CN"/>
              </w:rPr>
              <w:t>20</w:t>
            </w:r>
            <w:r>
              <w:rPr>
                <w:rFonts w:hint="eastAsia"/>
                <w:color w:val="auto"/>
                <w:sz w:val="18"/>
                <w:szCs w:val="18"/>
                <w:highlight w:val="none"/>
                <w:lang w:val="en-US" w:eastAsia="zh-CN"/>
              </w:rPr>
              <w:t>20</w:t>
            </w:r>
            <w:r>
              <w:rPr>
                <w:rFonts w:hint="eastAsia"/>
                <w:color w:val="auto"/>
                <w:sz w:val="18"/>
                <w:szCs w:val="18"/>
                <w:highlight w:val="none"/>
                <w:lang w:eastAsia="zh-CN"/>
              </w:rPr>
              <w:t>年</w:t>
            </w:r>
            <w:r>
              <w:rPr>
                <w:rFonts w:hint="eastAsia"/>
                <w:color w:val="auto"/>
                <w:sz w:val="18"/>
                <w:szCs w:val="18"/>
                <w:highlight w:val="none"/>
                <w:lang w:val="en-US" w:eastAsia="zh-CN"/>
              </w:rPr>
              <w:t>5</w:t>
            </w:r>
            <w:r>
              <w:rPr>
                <w:rFonts w:hint="eastAsia"/>
                <w:color w:val="auto"/>
                <w:sz w:val="18"/>
                <w:szCs w:val="18"/>
                <w:highlight w:val="none"/>
                <w:lang w:eastAsia="zh-CN"/>
              </w:rPr>
              <w:t>月</w:t>
            </w:r>
            <w:r>
              <w:rPr>
                <w:rFonts w:hint="eastAsia"/>
                <w:color w:val="auto"/>
                <w:sz w:val="18"/>
                <w:szCs w:val="18"/>
                <w:highlight w:val="none"/>
              </w:rPr>
              <w:t>以来连续三个月社保的有效证明材料（并加盖社保机构单位章）</w:t>
            </w:r>
            <w:r>
              <w:rPr>
                <w:rFonts w:hint="eastAsia"/>
                <w:color w:val="auto"/>
                <w:sz w:val="18"/>
                <w:szCs w:val="18"/>
                <w:highlight w:val="none"/>
                <w:lang w:eastAsia="zh-CN"/>
              </w:rPr>
              <w:t>。</w:t>
            </w:r>
          </w:p>
        </w:tc>
      </w:t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tbl>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bookmarkStart w:id="168" w:name="_Toc8901"/>
      <w:r>
        <w:rPr>
          <w:rFonts w:hint="eastAsia"/>
          <w:color w:val="auto"/>
          <w:sz w:val="18"/>
          <w:szCs w:val="18"/>
          <w:highlight w:val="none"/>
        </w:rPr>
        <w:t xml:space="preserve">注：（1）在建合同工程的开始时间为合同工程中标通知书发出之日（不通过招标方式的，开始时间为合同签订之日），结束时间为该合同工程通过验收或合同解除之日。 </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 xml:space="preserve">（2）拟委任项目经理是否有“在建合同工程”按以下原则认定： </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a．若合同协议书尚未签订的，则中标通知书中明确的项目经理和备选项目经理均视为有“在建合同工程”；</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b．若合同协议书已签订的，则仅合同协议书中明确的项目经理视为有“在建合同工程”；</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c．在建合同工程未通过验收或合同解除前，合同协议书中明确的项目经理已经更换的，则现任项目经理视为有“在建合同工程”，同时应在投标文件中附项目业主或发包人的同意更换证明材料，否则更换前后的项目经理均视为有“在建合同工程”；</w:t>
      </w:r>
    </w:p>
    <w:p>
      <w:pPr>
        <w:keepNext w:val="0"/>
        <w:keepLines w:val="0"/>
        <w:pageBreakBefore w:val="0"/>
        <w:widowControl w:val="0"/>
        <w:kinsoku/>
        <w:wordWrap/>
        <w:overflowPunct/>
        <w:topLinePunct w:val="0"/>
        <w:autoSpaceDE/>
        <w:autoSpaceDN/>
        <w:bidi w:val="0"/>
        <w:adjustRightInd/>
        <w:snapToGrid/>
        <w:spacing w:line="280" w:lineRule="exact"/>
        <w:ind w:right="108" w:rightChars="54" w:firstLine="180" w:firstLineChars="100"/>
        <w:textAlignment w:val="auto"/>
        <w:outlineLvl w:val="9"/>
        <w:rPr>
          <w:rFonts w:hint="eastAsia"/>
          <w:color w:val="auto"/>
          <w:sz w:val="18"/>
          <w:szCs w:val="18"/>
          <w:highlight w:val="none"/>
        </w:rPr>
      </w:pPr>
      <w:r>
        <w:rPr>
          <w:rFonts w:hint="eastAsia"/>
          <w:color w:val="auto"/>
          <w:sz w:val="18"/>
          <w:szCs w:val="18"/>
          <w:highlight w:val="none"/>
        </w:rPr>
        <w:t>（3）“在建合同工程”范围：包括在中华人民共和国境内所有建设工程，不受地域、行业和投资性质的限制。</w:t>
      </w:r>
    </w:p>
    <w:p>
      <w:pPr>
        <w:pStyle w:val="5"/>
        <w:rPr>
          <w:rFonts w:hint="eastAsia"/>
          <w:color w:val="auto"/>
          <w:sz w:val="18"/>
          <w:szCs w:val="18"/>
          <w:highlight w:val="none"/>
        </w:rPr>
      </w:pPr>
    </w:p>
    <w:p>
      <w:pPr>
        <w:rPr>
          <w:rFonts w:hint="eastAsia"/>
          <w:color w:val="auto"/>
          <w:sz w:val="18"/>
          <w:szCs w:val="18"/>
          <w:highlight w:val="none"/>
        </w:rPr>
      </w:pPr>
    </w:p>
    <w:p>
      <w:pPr>
        <w:pStyle w:val="5"/>
        <w:rPr>
          <w:rFonts w:hint="eastAsia"/>
          <w:color w:val="auto"/>
          <w:sz w:val="18"/>
          <w:szCs w:val="18"/>
          <w:highlight w:val="none"/>
        </w:rPr>
      </w:pPr>
    </w:p>
    <w:p>
      <w:pPr>
        <w:rPr>
          <w:rFonts w:hint="eastAsia"/>
          <w:color w:val="auto"/>
          <w:sz w:val="18"/>
          <w:szCs w:val="18"/>
          <w:highlight w:val="none"/>
        </w:rPr>
      </w:pPr>
    </w:p>
    <w:p>
      <w:pPr>
        <w:rPr>
          <w:rFonts w:hint="eastAsia"/>
        </w:rPr>
      </w:pPr>
    </w:p>
    <w:p>
      <w:pPr>
        <w:pStyle w:val="5"/>
        <w:spacing w:before="360" w:after="120" w:line="415" w:lineRule="auto"/>
        <w:rPr>
          <w:rFonts w:ascii="Times New Roman" w:hAnsi="Times New Roman"/>
          <w:b w:val="0"/>
          <w:color w:val="auto"/>
          <w:sz w:val="30"/>
          <w:szCs w:val="30"/>
          <w:highlight w:val="none"/>
        </w:rPr>
      </w:pPr>
      <w:r>
        <w:rPr>
          <w:rFonts w:ascii="Times New Roman" w:hAnsi="Times New Roman"/>
          <w:b w:val="0"/>
          <w:color w:val="auto"/>
          <w:sz w:val="30"/>
          <w:szCs w:val="30"/>
          <w:highlight w:val="none"/>
        </w:rPr>
        <w:t>1</w:t>
      </w:r>
      <w:r>
        <w:rPr>
          <w:rFonts w:ascii="Times New Roman" w:hAnsi="Times New Roman"/>
          <w:color w:val="auto"/>
          <w:sz w:val="30"/>
          <w:szCs w:val="30"/>
          <w:highlight w:val="none"/>
        </w:rPr>
        <w:t>．</w:t>
      </w:r>
      <w:r>
        <w:rPr>
          <w:rFonts w:ascii="Times New Roman" w:hAnsi="Times New Roman"/>
          <w:b w:val="0"/>
          <w:color w:val="auto"/>
          <w:sz w:val="30"/>
          <w:szCs w:val="30"/>
          <w:highlight w:val="none"/>
        </w:rPr>
        <w:t>总则</w:t>
      </w:r>
      <w:bookmarkEnd w:id="168"/>
    </w:p>
    <w:p>
      <w:pPr>
        <w:pStyle w:val="6"/>
        <w:spacing w:before="120" w:after="120" w:afterLines="50" w:line="420" w:lineRule="exact"/>
        <w:rPr>
          <w:rFonts w:eastAsia="黑体"/>
          <w:b w:val="0"/>
          <w:color w:val="auto"/>
          <w:sz w:val="24"/>
          <w:szCs w:val="24"/>
          <w:highlight w:val="none"/>
        </w:rPr>
      </w:pPr>
      <w:bookmarkStart w:id="169" w:name="_Toc303407211"/>
      <w:bookmarkStart w:id="170" w:name="_Toc233214745"/>
      <w:bookmarkStart w:id="171" w:name="_Toc288491413"/>
      <w:bookmarkStart w:id="172" w:name="_Toc283794085"/>
      <w:bookmarkStart w:id="173" w:name="_Toc235846292"/>
      <w:bookmarkStart w:id="174" w:name="_Toc282778888"/>
      <w:bookmarkStart w:id="175" w:name="_Toc27542"/>
      <w:bookmarkStart w:id="176" w:name="_Toc233290291"/>
      <w:bookmarkStart w:id="177" w:name="_Toc303348606"/>
      <w:bookmarkStart w:id="178" w:name="_Toc303408169"/>
      <w:bookmarkStart w:id="179" w:name="_Toc233429686"/>
      <w:bookmarkStart w:id="180" w:name="_Toc282787328"/>
      <w:bookmarkStart w:id="181" w:name="_Toc233423176"/>
      <w:bookmarkStart w:id="182" w:name="_Toc287853237"/>
      <w:bookmarkStart w:id="183" w:name="_Toc282779397"/>
      <w:bookmarkStart w:id="184" w:name="_Toc303498080"/>
      <w:bookmarkStart w:id="185" w:name="_Toc233435903"/>
      <w:r>
        <w:rPr>
          <w:rFonts w:eastAsia="黑体"/>
          <w:color w:val="auto"/>
          <w:sz w:val="24"/>
          <w:szCs w:val="24"/>
          <w:highlight w:val="none"/>
        </w:rPr>
        <w:t xml:space="preserve">1.1  </w:t>
      </w:r>
      <w:r>
        <w:rPr>
          <w:rFonts w:eastAsia="黑体"/>
          <w:b w:val="0"/>
          <w:color w:val="auto"/>
          <w:sz w:val="24"/>
          <w:szCs w:val="24"/>
          <w:highlight w:val="none"/>
        </w:rPr>
        <w:t>项目概况</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spacing w:line="420" w:lineRule="exact"/>
        <w:ind w:firstLine="480" w:firstLineChars="200"/>
        <w:rPr>
          <w:color w:val="auto"/>
          <w:sz w:val="24"/>
          <w:highlight w:val="none"/>
        </w:rPr>
      </w:pPr>
      <w:bookmarkStart w:id="186" w:name="_Toc233429687"/>
      <w:bookmarkStart w:id="187" w:name="_Toc233423177"/>
      <w:bookmarkStart w:id="188" w:name="_Toc233214746"/>
      <w:bookmarkStart w:id="189" w:name="_Toc233290292"/>
      <w:bookmarkStart w:id="190" w:name="_Toc233435904"/>
      <w:bookmarkStart w:id="191" w:name="_Toc235846293"/>
      <w:r>
        <w:rPr>
          <w:color w:val="auto"/>
          <w:sz w:val="24"/>
          <w:highlight w:val="none"/>
        </w:rPr>
        <w:t>1.1.1  根据《中华人民共和国招标投标法》等有关法律、法规和规章的规定，本招标项目已具备招标条件，现对本标段施工进行招标。</w:t>
      </w:r>
    </w:p>
    <w:p>
      <w:pPr>
        <w:spacing w:line="420" w:lineRule="exact"/>
        <w:ind w:firstLine="480" w:firstLineChars="200"/>
        <w:rPr>
          <w:color w:val="auto"/>
          <w:sz w:val="24"/>
          <w:highlight w:val="none"/>
        </w:rPr>
      </w:pPr>
      <w:r>
        <w:rPr>
          <w:color w:val="auto"/>
          <w:sz w:val="24"/>
          <w:highlight w:val="none"/>
        </w:rPr>
        <w:t>1.1.2  本招标项目</w:t>
      </w:r>
      <w:r>
        <w:rPr>
          <w:rFonts w:hint="eastAsia" w:eastAsia="宋体"/>
          <w:color w:val="auto"/>
          <w:sz w:val="24"/>
          <w:highlight w:val="none"/>
          <w:lang w:eastAsia="zh-CN"/>
        </w:rPr>
        <w:t>发包人</w:t>
      </w:r>
      <w:r>
        <w:rPr>
          <w:color w:val="auto"/>
          <w:sz w:val="24"/>
          <w:highlight w:val="none"/>
        </w:rPr>
        <w:t>：见投标人须知前附表。</w:t>
      </w:r>
    </w:p>
    <w:p>
      <w:pPr>
        <w:spacing w:line="420" w:lineRule="exact"/>
        <w:ind w:firstLine="480" w:firstLineChars="200"/>
        <w:rPr>
          <w:color w:val="auto"/>
          <w:sz w:val="24"/>
          <w:highlight w:val="none"/>
        </w:rPr>
      </w:pPr>
      <w:r>
        <w:rPr>
          <w:color w:val="auto"/>
          <w:sz w:val="24"/>
          <w:highlight w:val="none"/>
        </w:rPr>
        <w:t>1.1.3  本标段招标代理机构：见投标人须知前附表。</w:t>
      </w:r>
    </w:p>
    <w:p>
      <w:pPr>
        <w:spacing w:line="420" w:lineRule="exact"/>
        <w:ind w:firstLine="480" w:firstLineChars="200"/>
        <w:rPr>
          <w:color w:val="auto"/>
          <w:sz w:val="24"/>
          <w:highlight w:val="none"/>
        </w:rPr>
      </w:pPr>
      <w:r>
        <w:rPr>
          <w:color w:val="auto"/>
          <w:sz w:val="24"/>
          <w:highlight w:val="none"/>
        </w:rPr>
        <w:t>1.1.4  本招标项目名称：见投标人须知前附表。</w:t>
      </w:r>
    </w:p>
    <w:p>
      <w:pPr>
        <w:spacing w:line="420" w:lineRule="exact"/>
        <w:ind w:firstLine="480" w:firstLineChars="200"/>
        <w:rPr>
          <w:color w:val="auto"/>
          <w:sz w:val="24"/>
          <w:highlight w:val="none"/>
        </w:rPr>
      </w:pPr>
      <w:r>
        <w:rPr>
          <w:color w:val="auto"/>
          <w:sz w:val="24"/>
          <w:highlight w:val="none"/>
        </w:rPr>
        <w:t>1.1.5  本标段地点：见投标人须知前附表。</w:t>
      </w:r>
    </w:p>
    <w:p>
      <w:pPr>
        <w:pStyle w:val="6"/>
        <w:spacing w:before="120" w:after="120" w:afterLines="50" w:line="420" w:lineRule="exact"/>
        <w:rPr>
          <w:rFonts w:eastAsia="黑体"/>
          <w:b w:val="0"/>
          <w:color w:val="auto"/>
          <w:sz w:val="24"/>
          <w:szCs w:val="24"/>
          <w:highlight w:val="none"/>
        </w:rPr>
      </w:pPr>
      <w:bookmarkStart w:id="192" w:name="_Toc14025"/>
      <w:bookmarkStart w:id="193" w:name="_Toc282778889"/>
      <w:bookmarkStart w:id="194" w:name="_Toc282779398"/>
      <w:bookmarkStart w:id="195" w:name="_Toc303498081"/>
      <w:bookmarkStart w:id="196" w:name="_Toc283794086"/>
      <w:bookmarkStart w:id="197" w:name="_Toc282787329"/>
      <w:bookmarkStart w:id="198" w:name="_Toc303348607"/>
      <w:bookmarkStart w:id="199" w:name="_Toc303408170"/>
      <w:bookmarkStart w:id="200" w:name="_Toc287853238"/>
      <w:bookmarkStart w:id="201" w:name="_Toc303407212"/>
      <w:bookmarkStart w:id="202" w:name="_Toc288491414"/>
      <w:r>
        <w:rPr>
          <w:rFonts w:eastAsia="黑体"/>
          <w:color w:val="auto"/>
          <w:sz w:val="24"/>
          <w:szCs w:val="24"/>
          <w:highlight w:val="none"/>
        </w:rPr>
        <w:t xml:space="preserve">1.2 </w:t>
      </w:r>
      <w:r>
        <w:rPr>
          <w:rFonts w:eastAsia="黑体"/>
          <w:b w:val="0"/>
          <w:color w:val="auto"/>
          <w:sz w:val="24"/>
          <w:szCs w:val="24"/>
          <w:highlight w:val="none"/>
        </w:rPr>
        <w:t xml:space="preserve"> 资金来源和落实情况</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spacing w:line="420" w:lineRule="exact"/>
        <w:ind w:firstLine="480" w:firstLineChars="200"/>
        <w:rPr>
          <w:color w:val="auto"/>
          <w:sz w:val="24"/>
          <w:highlight w:val="none"/>
        </w:rPr>
      </w:pPr>
      <w:bookmarkStart w:id="203" w:name="_Toc233290293"/>
      <w:bookmarkStart w:id="204" w:name="_Toc233214747"/>
      <w:bookmarkStart w:id="205" w:name="_Toc233435905"/>
      <w:bookmarkStart w:id="206" w:name="_Toc233423178"/>
      <w:bookmarkStart w:id="207" w:name="_Toc233429688"/>
      <w:bookmarkStart w:id="208" w:name="_Toc235846294"/>
      <w:r>
        <w:rPr>
          <w:color w:val="auto"/>
          <w:sz w:val="24"/>
          <w:highlight w:val="none"/>
        </w:rPr>
        <w:t>1.2.1  本招标项目的资金来源：见投标人须知前附表。</w:t>
      </w:r>
    </w:p>
    <w:p>
      <w:pPr>
        <w:spacing w:line="420" w:lineRule="exact"/>
        <w:ind w:firstLine="480" w:firstLineChars="200"/>
        <w:rPr>
          <w:color w:val="auto"/>
          <w:sz w:val="24"/>
          <w:highlight w:val="none"/>
        </w:rPr>
      </w:pPr>
      <w:r>
        <w:rPr>
          <w:color w:val="auto"/>
          <w:sz w:val="24"/>
          <w:highlight w:val="none"/>
        </w:rPr>
        <w:t>1.2.2  本招标项目的出资比例：见投标人须知前附表。</w:t>
      </w:r>
    </w:p>
    <w:p>
      <w:pPr>
        <w:spacing w:line="420" w:lineRule="exact"/>
        <w:ind w:firstLine="480" w:firstLineChars="200"/>
        <w:rPr>
          <w:color w:val="auto"/>
          <w:sz w:val="24"/>
          <w:highlight w:val="none"/>
        </w:rPr>
      </w:pPr>
      <w:r>
        <w:rPr>
          <w:color w:val="auto"/>
          <w:sz w:val="24"/>
          <w:highlight w:val="none"/>
        </w:rPr>
        <w:t>1.2.3  本招标项目的资金落实情况：见投标人须知前附表。</w:t>
      </w:r>
    </w:p>
    <w:p>
      <w:pPr>
        <w:pStyle w:val="6"/>
        <w:spacing w:before="120" w:after="120" w:afterLines="50" w:line="420" w:lineRule="exact"/>
        <w:rPr>
          <w:rFonts w:eastAsia="黑体"/>
          <w:b w:val="0"/>
          <w:color w:val="auto"/>
          <w:sz w:val="24"/>
          <w:szCs w:val="24"/>
          <w:highlight w:val="none"/>
        </w:rPr>
      </w:pPr>
      <w:bookmarkStart w:id="209" w:name="_Toc287853239"/>
      <w:bookmarkStart w:id="210" w:name="_Toc303407213"/>
      <w:bookmarkStart w:id="211" w:name="_Toc282787330"/>
      <w:bookmarkStart w:id="212" w:name="_Toc303498082"/>
      <w:bookmarkStart w:id="213" w:name="_Toc282779399"/>
      <w:bookmarkStart w:id="214" w:name="_Toc303408171"/>
      <w:bookmarkStart w:id="215" w:name="_Toc283794087"/>
      <w:bookmarkStart w:id="216" w:name="_Toc288491415"/>
      <w:bookmarkStart w:id="217" w:name="_Toc13741"/>
      <w:bookmarkStart w:id="218" w:name="_Toc303348608"/>
      <w:bookmarkStart w:id="219" w:name="_Toc282778890"/>
      <w:r>
        <w:rPr>
          <w:rFonts w:eastAsia="黑体"/>
          <w:color w:val="auto"/>
          <w:sz w:val="24"/>
          <w:szCs w:val="24"/>
          <w:highlight w:val="none"/>
        </w:rPr>
        <w:t xml:space="preserve">1.3 </w:t>
      </w:r>
      <w:r>
        <w:rPr>
          <w:rFonts w:eastAsia="黑体"/>
          <w:b w:val="0"/>
          <w:color w:val="auto"/>
          <w:sz w:val="24"/>
          <w:szCs w:val="24"/>
          <w:highlight w:val="none"/>
        </w:rPr>
        <w:t xml:space="preserve"> 招标范围、计划工期和质量要求</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line="420" w:lineRule="exact"/>
        <w:ind w:firstLine="480" w:firstLineChars="200"/>
        <w:rPr>
          <w:color w:val="auto"/>
          <w:sz w:val="24"/>
          <w:highlight w:val="none"/>
        </w:rPr>
      </w:pPr>
      <w:bookmarkStart w:id="220" w:name="_Toc233435906"/>
      <w:bookmarkStart w:id="221" w:name="_Toc235846295"/>
      <w:bookmarkStart w:id="222" w:name="_Toc233290294"/>
      <w:bookmarkStart w:id="223" w:name="_Toc233423179"/>
      <w:bookmarkStart w:id="224" w:name="_Toc233214748"/>
      <w:bookmarkStart w:id="225" w:name="_Toc233429689"/>
      <w:r>
        <w:rPr>
          <w:color w:val="auto"/>
          <w:sz w:val="24"/>
          <w:highlight w:val="none"/>
        </w:rPr>
        <w:t>1.3.1  本次招标范围：见投标人须知前附表。</w:t>
      </w:r>
    </w:p>
    <w:p>
      <w:pPr>
        <w:spacing w:line="420" w:lineRule="exact"/>
        <w:ind w:firstLine="480" w:firstLineChars="200"/>
        <w:rPr>
          <w:color w:val="auto"/>
          <w:sz w:val="24"/>
          <w:highlight w:val="none"/>
        </w:rPr>
      </w:pPr>
      <w:r>
        <w:rPr>
          <w:color w:val="auto"/>
          <w:sz w:val="24"/>
          <w:highlight w:val="none"/>
        </w:rPr>
        <w:t>1.3.2  本标段的计划工期：见投标人须知前附表。</w:t>
      </w:r>
    </w:p>
    <w:p>
      <w:pPr>
        <w:spacing w:line="420" w:lineRule="exact"/>
        <w:ind w:firstLine="480" w:firstLineChars="200"/>
        <w:rPr>
          <w:color w:val="auto"/>
          <w:sz w:val="24"/>
          <w:highlight w:val="none"/>
        </w:rPr>
      </w:pPr>
      <w:r>
        <w:rPr>
          <w:color w:val="auto"/>
          <w:sz w:val="24"/>
          <w:highlight w:val="none"/>
        </w:rPr>
        <w:t>1.3.3  本标段的质量要求：见投标人须知前附表。</w:t>
      </w:r>
    </w:p>
    <w:p>
      <w:pPr>
        <w:pStyle w:val="28"/>
        <w:spacing w:before="120" w:beforeLines="50" w:after="120" w:afterLines="50" w:line="420" w:lineRule="exact"/>
        <w:outlineLvl w:val="0"/>
        <w:rPr>
          <w:rFonts w:cs="Times New Roman"/>
          <w:color w:val="auto"/>
          <w:highlight w:val="none"/>
        </w:rPr>
      </w:pPr>
      <w:bookmarkStart w:id="226" w:name="_Toc144974502"/>
      <w:bookmarkStart w:id="227" w:name="_Toc303407215"/>
      <w:bookmarkStart w:id="228" w:name="_Toc152042310"/>
      <w:bookmarkStart w:id="229" w:name="_Toc282778892"/>
      <w:bookmarkStart w:id="230" w:name="_Toc282779401"/>
      <w:bookmarkStart w:id="231" w:name="_Toc303348610"/>
      <w:bookmarkStart w:id="232" w:name="_Toc282787332"/>
      <w:bookmarkStart w:id="233" w:name="_Toc287853241"/>
      <w:bookmarkStart w:id="234" w:name="_Toc283794089"/>
      <w:bookmarkStart w:id="235" w:name="_Toc152045534"/>
      <w:bookmarkStart w:id="236" w:name="_Toc288491417"/>
      <w:bookmarkStart w:id="237" w:name="_Toc303408173"/>
      <w:bookmarkStart w:id="238" w:name="_Toc179632551"/>
      <w:bookmarkStart w:id="239" w:name="_Toc25397"/>
      <w:bookmarkStart w:id="240" w:name="_Toc303498084"/>
      <w:r>
        <w:rPr>
          <w:rFonts w:cs="Times New Roman"/>
          <w:b/>
          <w:color w:val="auto"/>
          <w:highlight w:val="none"/>
        </w:rPr>
        <w:t>1.4</w:t>
      </w:r>
      <w:r>
        <w:rPr>
          <w:rFonts w:cs="Times New Roman"/>
          <w:color w:val="auto"/>
          <w:highlight w:val="none"/>
        </w:rPr>
        <w:t xml:space="preserve">  投标人资格要求（适用于未进行资格预审的）</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spacing w:line="420" w:lineRule="exact"/>
        <w:ind w:firstLine="480" w:firstLineChars="200"/>
        <w:rPr>
          <w:color w:val="auto"/>
          <w:sz w:val="24"/>
          <w:highlight w:val="none"/>
        </w:rPr>
      </w:pPr>
      <w:r>
        <w:rPr>
          <w:color w:val="auto"/>
          <w:sz w:val="24"/>
          <w:highlight w:val="none"/>
        </w:rPr>
        <w:t>1.4.1  投标人应具备承担本标段施工的资质条件、能力和信誉。</w:t>
      </w:r>
    </w:p>
    <w:p>
      <w:pPr>
        <w:spacing w:line="420" w:lineRule="exact"/>
        <w:ind w:firstLine="480" w:firstLineChars="200"/>
        <w:rPr>
          <w:color w:val="auto"/>
          <w:sz w:val="24"/>
          <w:highlight w:val="none"/>
        </w:rPr>
      </w:pPr>
      <w:r>
        <w:rPr>
          <w:color w:val="auto"/>
          <w:sz w:val="24"/>
          <w:highlight w:val="none"/>
        </w:rPr>
        <w:t>（1）资质条件：见投标人须知前附表；</w:t>
      </w:r>
    </w:p>
    <w:p>
      <w:pPr>
        <w:spacing w:line="420" w:lineRule="exact"/>
        <w:ind w:firstLine="480" w:firstLineChars="200"/>
        <w:rPr>
          <w:color w:val="auto"/>
          <w:sz w:val="24"/>
          <w:highlight w:val="none"/>
        </w:rPr>
      </w:pPr>
      <w:r>
        <w:rPr>
          <w:color w:val="auto"/>
          <w:sz w:val="24"/>
          <w:highlight w:val="none"/>
        </w:rPr>
        <w:t>（2）财务要求：见投标人须知前附表；</w:t>
      </w:r>
    </w:p>
    <w:p>
      <w:pPr>
        <w:spacing w:line="420" w:lineRule="exact"/>
        <w:ind w:firstLine="480" w:firstLineChars="200"/>
        <w:rPr>
          <w:color w:val="auto"/>
          <w:sz w:val="24"/>
          <w:highlight w:val="none"/>
        </w:rPr>
      </w:pPr>
      <w:r>
        <w:rPr>
          <w:color w:val="auto"/>
          <w:sz w:val="24"/>
          <w:highlight w:val="none"/>
        </w:rPr>
        <w:t>（3）业绩要求：见投标人须知前附表；</w:t>
      </w:r>
    </w:p>
    <w:p>
      <w:pPr>
        <w:spacing w:line="420" w:lineRule="exact"/>
        <w:ind w:firstLine="480" w:firstLineChars="200"/>
        <w:rPr>
          <w:color w:val="auto"/>
          <w:sz w:val="24"/>
          <w:highlight w:val="none"/>
        </w:rPr>
      </w:pPr>
      <w:r>
        <w:rPr>
          <w:color w:val="auto"/>
          <w:sz w:val="24"/>
          <w:highlight w:val="none"/>
        </w:rPr>
        <w:t>（4）信誉要求：见投标人须知前附表;</w:t>
      </w:r>
    </w:p>
    <w:p>
      <w:pPr>
        <w:spacing w:line="420" w:lineRule="exact"/>
        <w:ind w:firstLine="480" w:firstLineChars="200"/>
        <w:rPr>
          <w:color w:val="auto"/>
          <w:sz w:val="24"/>
          <w:highlight w:val="none"/>
        </w:rPr>
      </w:pPr>
      <w:r>
        <w:rPr>
          <w:color w:val="auto"/>
          <w:sz w:val="24"/>
          <w:highlight w:val="none"/>
        </w:rPr>
        <w:t>（5）项目经理资格：见投标人须知前附表；</w:t>
      </w:r>
    </w:p>
    <w:p>
      <w:pPr>
        <w:spacing w:line="420" w:lineRule="exact"/>
        <w:ind w:firstLine="480" w:firstLineChars="200"/>
        <w:rPr>
          <w:color w:val="auto"/>
          <w:sz w:val="24"/>
          <w:highlight w:val="none"/>
        </w:rPr>
      </w:pPr>
      <w:r>
        <w:rPr>
          <w:color w:val="auto"/>
          <w:sz w:val="24"/>
          <w:highlight w:val="none"/>
        </w:rPr>
        <w:t>（6）其它要求：见投标人须知前附表。</w:t>
      </w:r>
    </w:p>
    <w:bookmarkEnd w:id="220"/>
    <w:bookmarkEnd w:id="221"/>
    <w:bookmarkEnd w:id="222"/>
    <w:bookmarkEnd w:id="223"/>
    <w:bookmarkEnd w:id="224"/>
    <w:bookmarkEnd w:id="225"/>
    <w:p>
      <w:pPr>
        <w:spacing w:line="420" w:lineRule="exact"/>
        <w:ind w:firstLine="480" w:firstLineChars="200"/>
        <w:rPr>
          <w:color w:val="auto"/>
          <w:sz w:val="24"/>
          <w:highlight w:val="none"/>
        </w:rPr>
      </w:pPr>
      <w:r>
        <w:rPr>
          <w:rFonts w:eastAsia="黑体"/>
          <w:color w:val="auto"/>
          <w:sz w:val="24"/>
          <w:highlight w:val="none"/>
        </w:rPr>
        <w:t xml:space="preserve">1.4.2  </w:t>
      </w:r>
      <w:r>
        <w:rPr>
          <w:color w:val="auto"/>
          <w:sz w:val="24"/>
          <w:highlight w:val="none"/>
        </w:rPr>
        <w:t>投标人须知前附表规定接受联合体投标的，除应符合本章第1.4.1项和投标人须知前附表的要求外，还应遵守以下规定：</w:t>
      </w:r>
    </w:p>
    <w:p>
      <w:pPr>
        <w:spacing w:line="420" w:lineRule="exact"/>
        <w:ind w:firstLine="480" w:firstLineChars="200"/>
        <w:rPr>
          <w:color w:val="auto"/>
          <w:sz w:val="24"/>
          <w:highlight w:val="none"/>
        </w:rPr>
      </w:pPr>
      <w:r>
        <w:rPr>
          <w:color w:val="auto"/>
          <w:sz w:val="24"/>
          <w:highlight w:val="none"/>
        </w:rPr>
        <w:t>（1）联合体各方应按招标文件提供的格式签订联合体协议书，明确联合体牵头人和各方权利义务；</w:t>
      </w:r>
    </w:p>
    <w:p>
      <w:pPr>
        <w:spacing w:line="420" w:lineRule="exact"/>
        <w:ind w:firstLine="480" w:firstLineChars="200"/>
        <w:rPr>
          <w:color w:val="auto"/>
          <w:sz w:val="24"/>
          <w:highlight w:val="none"/>
        </w:rPr>
      </w:pPr>
      <w:r>
        <w:rPr>
          <w:color w:val="auto"/>
          <w:sz w:val="24"/>
          <w:highlight w:val="none"/>
        </w:rPr>
        <w:t>（2）由同一专业的单位组成的联合体，按照资质等级较低的单位确定资质等级；</w:t>
      </w:r>
    </w:p>
    <w:p>
      <w:pPr>
        <w:spacing w:line="420" w:lineRule="exact"/>
        <w:ind w:firstLine="480" w:firstLineChars="200"/>
        <w:rPr>
          <w:color w:val="auto"/>
          <w:sz w:val="24"/>
          <w:highlight w:val="none"/>
        </w:rPr>
      </w:pPr>
      <w:r>
        <w:rPr>
          <w:color w:val="auto"/>
          <w:sz w:val="24"/>
          <w:highlight w:val="none"/>
        </w:rPr>
        <w:t>（3）联合体各方不得再以自己名义单独或参加其它联合体在同一标段中投标；</w:t>
      </w:r>
    </w:p>
    <w:p>
      <w:pPr>
        <w:spacing w:line="420" w:lineRule="exact"/>
        <w:ind w:firstLine="480" w:firstLineChars="200"/>
        <w:rPr>
          <w:color w:val="auto"/>
          <w:sz w:val="24"/>
          <w:highlight w:val="none"/>
        </w:rPr>
      </w:pPr>
      <w:r>
        <w:rPr>
          <w:color w:val="auto"/>
          <w:sz w:val="24"/>
          <w:highlight w:val="none"/>
        </w:rPr>
        <w:t>（4）联合体所有成员数量不得超过投标人须知前附表规定的数量；</w:t>
      </w:r>
    </w:p>
    <w:p>
      <w:pPr>
        <w:spacing w:line="420" w:lineRule="exact"/>
        <w:ind w:firstLine="480" w:firstLineChars="200"/>
        <w:rPr>
          <w:color w:val="auto"/>
          <w:sz w:val="24"/>
          <w:highlight w:val="none"/>
        </w:rPr>
      </w:pPr>
      <w:r>
        <w:rPr>
          <w:color w:val="auto"/>
          <w:sz w:val="24"/>
          <w:highlight w:val="none"/>
        </w:rPr>
        <w:t>（5）联合体牵头人所承担的工程量必须超过总工程量的50%；</w:t>
      </w:r>
    </w:p>
    <w:p>
      <w:pPr>
        <w:spacing w:line="420" w:lineRule="exact"/>
        <w:ind w:firstLine="480" w:firstLineChars="200"/>
        <w:rPr>
          <w:rFonts w:eastAsia="黑体"/>
          <w:color w:val="auto"/>
          <w:sz w:val="24"/>
          <w:highlight w:val="none"/>
        </w:rPr>
      </w:pPr>
      <w:r>
        <w:rPr>
          <w:color w:val="auto"/>
          <w:sz w:val="24"/>
          <w:highlight w:val="none"/>
        </w:rPr>
        <w:t>（6）联合体各方应分别按照本招标文件的要求，填写投标文件中的相应表格，并由联合体牵头人负责对联合体各成员的资料进行统一汇总后一并提交给</w:t>
      </w:r>
      <w:r>
        <w:rPr>
          <w:rFonts w:hint="eastAsia" w:eastAsia="宋体"/>
          <w:color w:val="auto"/>
          <w:sz w:val="24"/>
          <w:highlight w:val="none"/>
          <w:lang w:eastAsia="zh-CN"/>
        </w:rPr>
        <w:t>发包人</w:t>
      </w:r>
      <w:r>
        <w:rPr>
          <w:color w:val="auto"/>
          <w:sz w:val="24"/>
          <w:highlight w:val="none"/>
        </w:rPr>
        <w:t>；联合体牵头人所提交的投标文件应认为已代表了联合体各成员的真实情况；</w:t>
      </w:r>
    </w:p>
    <w:p>
      <w:pPr>
        <w:spacing w:line="420" w:lineRule="exact"/>
        <w:ind w:firstLine="480" w:firstLineChars="200"/>
        <w:rPr>
          <w:color w:val="auto"/>
          <w:sz w:val="24"/>
          <w:highlight w:val="none"/>
        </w:rPr>
      </w:pPr>
      <w:r>
        <w:rPr>
          <w:rFonts w:eastAsia="黑体"/>
          <w:color w:val="auto"/>
          <w:sz w:val="24"/>
          <w:highlight w:val="none"/>
        </w:rPr>
        <w:t>（7）</w:t>
      </w:r>
      <w:r>
        <w:rPr>
          <w:color w:val="auto"/>
          <w:sz w:val="24"/>
          <w:highlight w:val="none"/>
        </w:rPr>
        <w:t>尽管委任了联合体牵头人，但联合体各成员在投标、签约与履行合同过程中，仍负有连带的和各自的法律责任。</w:t>
      </w:r>
    </w:p>
    <w:p>
      <w:pPr>
        <w:spacing w:line="420" w:lineRule="exact"/>
        <w:ind w:firstLine="480" w:firstLineChars="200"/>
        <w:rPr>
          <w:color w:val="auto"/>
          <w:sz w:val="24"/>
          <w:highlight w:val="none"/>
        </w:rPr>
      </w:pPr>
      <w:r>
        <w:rPr>
          <w:color w:val="auto"/>
          <w:sz w:val="24"/>
          <w:highlight w:val="none"/>
        </w:rPr>
        <w:t>1.4.3  投标人不得存在下列情形之一：</w:t>
      </w:r>
    </w:p>
    <w:p>
      <w:pPr>
        <w:spacing w:line="420" w:lineRule="exact"/>
        <w:ind w:firstLine="480" w:firstLineChars="200"/>
        <w:rPr>
          <w:color w:val="auto"/>
          <w:sz w:val="24"/>
          <w:highlight w:val="none"/>
        </w:rPr>
      </w:pPr>
      <w:r>
        <w:rPr>
          <w:color w:val="auto"/>
          <w:sz w:val="24"/>
          <w:highlight w:val="none"/>
        </w:rPr>
        <w:t>（1）为</w:t>
      </w:r>
      <w:r>
        <w:rPr>
          <w:rFonts w:hint="eastAsia" w:eastAsia="宋体"/>
          <w:color w:val="auto"/>
          <w:sz w:val="24"/>
          <w:highlight w:val="none"/>
          <w:lang w:eastAsia="zh-CN"/>
        </w:rPr>
        <w:t>发包人</w:t>
      </w:r>
      <w:r>
        <w:rPr>
          <w:color w:val="auto"/>
          <w:sz w:val="24"/>
          <w:highlight w:val="none"/>
        </w:rPr>
        <w:t>不具有独立法人资格的附属机构（单位）；</w:t>
      </w:r>
    </w:p>
    <w:p>
      <w:pPr>
        <w:spacing w:line="420" w:lineRule="exact"/>
        <w:ind w:firstLine="480" w:firstLineChars="200"/>
        <w:rPr>
          <w:color w:val="auto"/>
          <w:sz w:val="24"/>
          <w:highlight w:val="none"/>
        </w:rPr>
      </w:pPr>
      <w:r>
        <w:rPr>
          <w:color w:val="auto"/>
          <w:sz w:val="24"/>
          <w:highlight w:val="none"/>
        </w:rPr>
        <w:t>（2）为本标段前期准备提供设计或咨询服务的，但设计施工总承包的除外；</w:t>
      </w:r>
    </w:p>
    <w:p>
      <w:pPr>
        <w:spacing w:line="420" w:lineRule="exact"/>
        <w:ind w:firstLine="480" w:firstLineChars="200"/>
        <w:rPr>
          <w:color w:val="auto"/>
          <w:sz w:val="24"/>
          <w:highlight w:val="none"/>
        </w:rPr>
      </w:pPr>
      <w:r>
        <w:rPr>
          <w:color w:val="auto"/>
          <w:sz w:val="24"/>
          <w:highlight w:val="none"/>
        </w:rPr>
        <w:t>（3）为本标段的监理人；</w:t>
      </w:r>
    </w:p>
    <w:p>
      <w:pPr>
        <w:spacing w:line="420" w:lineRule="exact"/>
        <w:ind w:firstLine="480" w:firstLineChars="200"/>
        <w:rPr>
          <w:color w:val="auto"/>
          <w:sz w:val="24"/>
          <w:highlight w:val="none"/>
        </w:rPr>
      </w:pPr>
      <w:r>
        <w:rPr>
          <w:color w:val="auto"/>
          <w:sz w:val="24"/>
          <w:highlight w:val="none"/>
        </w:rPr>
        <w:t>（4）为本标段提供招标代理服务的；</w:t>
      </w:r>
    </w:p>
    <w:p>
      <w:pPr>
        <w:spacing w:line="420" w:lineRule="exact"/>
        <w:ind w:firstLine="480" w:firstLineChars="200"/>
        <w:rPr>
          <w:color w:val="auto"/>
          <w:sz w:val="24"/>
          <w:highlight w:val="none"/>
        </w:rPr>
      </w:pPr>
      <w:r>
        <w:rPr>
          <w:color w:val="auto"/>
          <w:sz w:val="24"/>
          <w:highlight w:val="none"/>
        </w:rPr>
        <w:t>（5）与本标段的监理人或招标代理机构同为一个法定代表人的；</w:t>
      </w:r>
    </w:p>
    <w:p>
      <w:pPr>
        <w:spacing w:line="420" w:lineRule="exact"/>
        <w:ind w:firstLine="480" w:firstLineChars="200"/>
        <w:rPr>
          <w:color w:val="auto"/>
          <w:sz w:val="24"/>
          <w:highlight w:val="none"/>
        </w:rPr>
      </w:pPr>
      <w:r>
        <w:rPr>
          <w:color w:val="auto"/>
          <w:sz w:val="24"/>
          <w:highlight w:val="none"/>
        </w:rPr>
        <w:t>（6）与本标段的监理人或招标代理机构相互控股或参股的；</w:t>
      </w:r>
    </w:p>
    <w:p>
      <w:pPr>
        <w:spacing w:line="420" w:lineRule="exact"/>
        <w:ind w:firstLine="480" w:firstLineChars="200"/>
        <w:rPr>
          <w:color w:val="auto"/>
          <w:sz w:val="24"/>
          <w:highlight w:val="none"/>
        </w:rPr>
      </w:pPr>
      <w:r>
        <w:rPr>
          <w:color w:val="auto"/>
          <w:sz w:val="24"/>
          <w:highlight w:val="none"/>
        </w:rPr>
        <w:t>（7）与本标段的监理人或招标代理机构相互任职或工作的；</w:t>
      </w:r>
    </w:p>
    <w:p>
      <w:pPr>
        <w:spacing w:line="420" w:lineRule="exact"/>
        <w:ind w:firstLine="480" w:firstLineChars="200"/>
        <w:rPr>
          <w:color w:val="auto"/>
          <w:sz w:val="24"/>
          <w:highlight w:val="none"/>
        </w:rPr>
      </w:pPr>
      <w:r>
        <w:rPr>
          <w:color w:val="auto"/>
          <w:sz w:val="24"/>
          <w:highlight w:val="none"/>
        </w:rPr>
        <w:t>（8）被责令停业的；</w:t>
      </w:r>
    </w:p>
    <w:p>
      <w:pPr>
        <w:spacing w:line="420" w:lineRule="exact"/>
        <w:ind w:firstLine="480" w:firstLineChars="200"/>
        <w:rPr>
          <w:color w:val="auto"/>
          <w:sz w:val="24"/>
          <w:highlight w:val="none"/>
        </w:rPr>
      </w:pPr>
      <w:r>
        <w:rPr>
          <w:color w:val="auto"/>
          <w:sz w:val="24"/>
          <w:highlight w:val="none"/>
        </w:rPr>
        <w:t>（9）被暂停或取消投标资格的；</w:t>
      </w:r>
    </w:p>
    <w:p>
      <w:pPr>
        <w:spacing w:line="420" w:lineRule="exact"/>
        <w:ind w:firstLine="480" w:firstLineChars="200"/>
        <w:rPr>
          <w:color w:val="auto"/>
          <w:sz w:val="24"/>
          <w:highlight w:val="none"/>
        </w:rPr>
      </w:pPr>
      <w:r>
        <w:rPr>
          <w:color w:val="auto"/>
          <w:sz w:val="24"/>
          <w:highlight w:val="none"/>
        </w:rPr>
        <w:t>（10）财产被接管或冻结的；</w:t>
      </w:r>
    </w:p>
    <w:p>
      <w:pPr>
        <w:spacing w:line="420" w:lineRule="exact"/>
        <w:ind w:firstLine="480" w:firstLineChars="200"/>
        <w:rPr>
          <w:color w:val="auto"/>
          <w:sz w:val="24"/>
          <w:highlight w:val="none"/>
        </w:rPr>
      </w:pPr>
      <w:r>
        <w:rPr>
          <w:color w:val="auto"/>
          <w:sz w:val="24"/>
          <w:highlight w:val="none"/>
        </w:rPr>
        <w:t>（11）在最近三年内有骗取中标或严重违约或重大工程质量问题的；</w:t>
      </w:r>
    </w:p>
    <w:p>
      <w:pPr>
        <w:spacing w:line="420" w:lineRule="exact"/>
        <w:ind w:firstLine="480" w:firstLineChars="200"/>
        <w:rPr>
          <w:color w:val="auto"/>
          <w:sz w:val="24"/>
          <w:highlight w:val="none"/>
        </w:rPr>
      </w:pPr>
      <w:r>
        <w:rPr>
          <w:color w:val="auto"/>
          <w:sz w:val="24"/>
          <w:highlight w:val="none"/>
        </w:rPr>
        <w:t>（12）涉及正在诉讼的案件但经审查委员会认定不会对承担本项目造成重大影响；</w:t>
      </w:r>
    </w:p>
    <w:p>
      <w:pPr>
        <w:spacing w:line="420" w:lineRule="exact"/>
        <w:ind w:firstLine="480" w:firstLineChars="200"/>
        <w:rPr>
          <w:color w:val="auto"/>
          <w:sz w:val="24"/>
          <w:highlight w:val="none"/>
        </w:rPr>
      </w:pPr>
      <w:r>
        <w:rPr>
          <w:color w:val="auto"/>
          <w:sz w:val="24"/>
          <w:highlight w:val="none"/>
        </w:rPr>
        <w:t>（13）被省级及以上交通主管部门取消项目所在地的投标资格或禁止进入该区域公路建设市场且处于有效期内；</w:t>
      </w:r>
    </w:p>
    <w:p>
      <w:pPr>
        <w:spacing w:line="420" w:lineRule="exact"/>
        <w:ind w:firstLine="480" w:firstLineChars="200"/>
        <w:rPr>
          <w:color w:val="auto"/>
          <w:sz w:val="24"/>
          <w:highlight w:val="none"/>
        </w:rPr>
      </w:pPr>
      <w:r>
        <w:rPr>
          <w:color w:val="auto"/>
          <w:sz w:val="24"/>
          <w:highlight w:val="none"/>
        </w:rPr>
        <w:t>（14）为投资参股本项目的法人单位。</w:t>
      </w:r>
    </w:p>
    <w:p>
      <w:pPr>
        <w:spacing w:line="420" w:lineRule="exact"/>
        <w:ind w:firstLine="480" w:firstLineChars="200"/>
        <w:rPr>
          <w:color w:val="auto"/>
          <w:sz w:val="24"/>
          <w:highlight w:val="none"/>
        </w:rPr>
      </w:pPr>
      <w:r>
        <w:rPr>
          <w:color w:val="auto"/>
          <w:sz w:val="24"/>
          <w:highlight w:val="none"/>
        </w:rPr>
        <w:t>（1</w:t>
      </w:r>
      <w:r>
        <w:rPr>
          <w:rFonts w:hint="eastAsia"/>
          <w:color w:val="auto"/>
          <w:sz w:val="24"/>
          <w:highlight w:val="none"/>
          <w:lang w:val="en-US" w:eastAsia="zh-CN"/>
        </w:rPr>
        <w:t>5</w:t>
      </w:r>
      <w:r>
        <w:rPr>
          <w:color w:val="auto"/>
          <w:sz w:val="24"/>
          <w:highlight w:val="none"/>
        </w:rPr>
        <w:t>）与</w:t>
      </w:r>
      <w:r>
        <w:rPr>
          <w:rFonts w:hint="eastAsia" w:eastAsia="宋体"/>
          <w:color w:val="auto"/>
          <w:sz w:val="24"/>
          <w:highlight w:val="none"/>
          <w:lang w:eastAsia="zh-CN"/>
        </w:rPr>
        <w:t>发包人</w:t>
      </w:r>
      <w:r>
        <w:rPr>
          <w:color w:val="auto"/>
          <w:sz w:val="24"/>
          <w:highlight w:val="none"/>
        </w:rPr>
        <w:t>存在利害关系可能影响招标公正性的法人、其他组织或者个人；单位负责人为同一人或者存在控股、管理关系的不同单位。</w:t>
      </w:r>
    </w:p>
    <w:p>
      <w:pPr>
        <w:spacing w:line="420" w:lineRule="exact"/>
        <w:ind w:firstLine="480" w:firstLineChars="200"/>
        <w:rPr>
          <w:color w:val="auto"/>
          <w:sz w:val="24"/>
          <w:highlight w:val="none"/>
        </w:rPr>
      </w:pPr>
      <w:r>
        <w:rPr>
          <w:color w:val="auto"/>
          <w:sz w:val="24"/>
          <w:highlight w:val="none"/>
        </w:rPr>
        <w:t>（1</w:t>
      </w:r>
      <w:r>
        <w:rPr>
          <w:rFonts w:hint="eastAsia"/>
          <w:color w:val="auto"/>
          <w:sz w:val="24"/>
          <w:highlight w:val="none"/>
          <w:lang w:val="en-US" w:eastAsia="zh-CN"/>
        </w:rPr>
        <w:t>6</w:t>
      </w:r>
      <w:r>
        <w:rPr>
          <w:color w:val="auto"/>
          <w:sz w:val="24"/>
          <w:highlight w:val="none"/>
        </w:rPr>
        <w:t>）</w:t>
      </w:r>
      <w:r>
        <w:rPr>
          <w:rFonts w:hint="eastAsia"/>
          <w:color w:val="auto"/>
          <w:sz w:val="24"/>
          <w:highlight w:val="none"/>
          <w:lang w:val="en-US" w:eastAsia="zh-CN"/>
        </w:rPr>
        <w:t>投标人及其相关人员在工程建设招投标活动中出现串通投标、弄虚作假行为，或在标后履约中出现转包、违法分包行为，或发生与工程建设相关的较大工程质量事故、安全事故，受到行政处罚的，在处罚有效期内（无有效期的按一年计）的。</w:t>
      </w:r>
    </w:p>
    <w:p>
      <w:pPr>
        <w:pStyle w:val="28"/>
        <w:spacing w:before="120" w:beforeLines="50" w:after="120" w:afterLines="50" w:line="420" w:lineRule="exact"/>
        <w:outlineLvl w:val="0"/>
        <w:rPr>
          <w:rFonts w:cs="Times New Roman"/>
          <w:color w:val="auto"/>
          <w:highlight w:val="none"/>
        </w:rPr>
      </w:pPr>
      <w:bookmarkStart w:id="241" w:name="_Toc152042311"/>
      <w:bookmarkStart w:id="242" w:name="_Toc282778893"/>
      <w:bookmarkStart w:id="243" w:name="_Toc144974503"/>
      <w:bookmarkStart w:id="244" w:name="_Toc14582"/>
      <w:bookmarkStart w:id="245" w:name="_Toc282779402"/>
      <w:bookmarkStart w:id="246" w:name="_Toc303407216"/>
      <w:bookmarkStart w:id="247" w:name="_Toc288491418"/>
      <w:bookmarkStart w:id="248" w:name="_Toc282787333"/>
      <w:bookmarkStart w:id="249" w:name="_Toc303498085"/>
      <w:bookmarkStart w:id="250" w:name="_Toc179632552"/>
      <w:bookmarkStart w:id="251" w:name="_Toc283794090"/>
      <w:bookmarkStart w:id="252" w:name="_Toc152045535"/>
      <w:bookmarkStart w:id="253" w:name="_Toc303408174"/>
      <w:bookmarkStart w:id="254" w:name="_Toc287853242"/>
      <w:bookmarkStart w:id="255" w:name="_Toc303348611"/>
      <w:r>
        <w:rPr>
          <w:rFonts w:cs="Times New Roman"/>
          <w:b/>
          <w:color w:val="auto"/>
          <w:highlight w:val="none"/>
        </w:rPr>
        <w:t>1.5</w:t>
      </w:r>
      <w:r>
        <w:rPr>
          <w:rFonts w:cs="Times New Roman"/>
          <w:color w:val="auto"/>
          <w:highlight w:val="none"/>
        </w:rPr>
        <w:t xml:space="preserve">  费用承担</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line="420" w:lineRule="exact"/>
        <w:ind w:firstLine="480" w:firstLineChars="200"/>
        <w:rPr>
          <w:color w:val="auto"/>
          <w:sz w:val="24"/>
          <w:highlight w:val="none"/>
        </w:rPr>
      </w:pPr>
      <w:r>
        <w:rPr>
          <w:color w:val="auto"/>
          <w:sz w:val="24"/>
          <w:highlight w:val="none"/>
        </w:rPr>
        <w:t>投标人准备和参加投标活动发生的费用自理。</w:t>
      </w:r>
    </w:p>
    <w:p>
      <w:pPr>
        <w:pStyle w:val="28"/>
        <w:spacing w:before="120" w:beforeLines="50" w:after="120" w:afterLines="50" w:line="420" w:lineRule="exact"/>
        <w:outlineLvl w:val="0"/>
        <w:rPr>
          <w:rFonts w:cs="Times New Roman"/>
          <w:color w:val="auto"/>
          <w:highlight w:val="none"/>
        </w:rPr>
      </w:pPr>
      <w:bookmarkStart w:id="256" w:name="_Toc303407217"/>
      <w:bookmarkStart w:id="257" w:name="_Toc282778894"/>
      <w:bookmarkStart w:id="258" w:name="_Toc303498086"/>
      <w:bookmarkStart w:id="259" w:name="_Toc144974504"/>
      <w:bookmarkStart w:id="260" w:name="_Toc287853243"/>
      <w:bookmarkStart w:id="261" w:name="_Toc283794091"/>
      <w:bookmarkStart w:id="262" w:name="_Toc179632553"/>
      <w:bookmarkStart w:id="263" w:name="_Toc303408175"/>
      <w:bookmarkStart w:id="264" w:name="_Toc282779403"/>
      <w:bookmarkStart w:id="265" w:name="_Toc152042312"/>
      <w:bookmarkStart w:id="266" w:name="_Toc17881"/>
      <w:bookmarkStart w:id="267" w:name="_Toc288491419"/>
      <w:bookmarkStart w:id="268" w:name="_Toc303348612"/>
      <w:bookmarkStart w:id="269" w:name="_Toc152045536"/>
      <w:bookmarkStart w:id="270" w:name="_Toc282787334"/>
      <w:r>
        <w:rPr>
          <w:rFonts w:cs="Times New Roman"/>
          <w:b/>
          <w:color w:val="auto"/>
          <w:highlight w:val="none"/>
        </w:rPr>
        <w:t>1.6</w:t>
      </w:r>
      <w:r>
        <w:rPr>
          <w:rFonts w:cs="Times New Roman"/>
          <w:color w:val="auto"/>
          <w:highlight w:val="none"/>
        </w:rPr>
        <w:t xml:space="preserve">  保密</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420" w:lineRule="exact"/>
        <w:ind w:firstLine="480" w:firstLineChars="200"/>
        <w:rPr>
          <w:color w:val="auto"/>
          <w:sz w:val="24"/>
          <w:highlight w:val="none"/>
        </w:rPr>
      </w:pPr>
      <w:r>
        <w:rPr>
          <w:color w:val="auto"/>
          <w:sz w:val="24"/>
          <w:highlight w:val="none"/>
        </w:rPr>
        <w:t xml:space="preserve">参与招标投标活动的各方应对招标文件和投标文件中的商业和技术等秘密保密，违者应对由此造成的后果承担法律责任。 </w:t>
      </w:r>
    </w:p>
    <w:p>
      <w:pPr>
        <w:pStyle w:val="28"/>
        <w:spacing w:before="120" w:beforeLines="50" w:after="120" w:afterLines="50" w:line="420" w:lineRule="exact"/>
        <w:outlineLvl w:val="0"/>
        <w:rPr>
          <w:rFonts w:cs="Times New Roman"/>
          <w:color w:val="auto"/>
          <w:highlight w:val="none"/>
        </w:rPr>
      </w:pPr>
      <w:bookmarkStart w:id="271" w:name="_Toc144974505"/>
      <w:bookmarkStart w:id="272" w:name="_Toc303407218"/>
      <w:bookmarkStart w:id="273" w:name="_Toc287853244"/>
      <w:bookmarkStart w:id="274" w:name="_Toc283794092"/>
      <w:bookmarkStart w:id="275" w:name="_Toc282778895"/>
      <w:bookmarkStart w:id="276" w:name="_Toc303408176"/>
      <w:bookmarkStart w:id="277" w:name="_Toc152042313"/>
      <w:bookmarkStart w:id="278" w:name="_Toc303348613"/>
      <w:bookmarkStart w:id="279" w:name="_Toc179632554"/>
      <w:bookmarkStart w:id="280" w:name="_Toc152045537"/>
      <w:bookmarkStart w:id="281" w:name="_Toc282787335"/>
      <w:bookmarkStart w:id="282" w:name="_Toc14638"/>
      <w:bookmarkStart w:id="283" w:name="_Toc303498087"/>
      <w:bookmarkStart w:id="284" w:name="_Toc282779404"/>
      <w:bookmarkStart w:id="285" w:name="_Toc288491420"/>
      <w:r>
        <w:rPr>
          <w:rFonts w:cs="Times New Roman"/>
          <w:b/>
          <w:color w:val="auto"/>
          <w:highlight w:val="none"/>
        </w:rPr>
        <w:t>1.7</w:t>
      </w:r>
      <w:r>
        <w:rPr>
          <w:rFonts w:cs="Times New Roman"/>
          <w:color w:val="auto"/>
          <w:highlight w:val="none"/>
        </w:rPr>
        <w:t xml:space="preserve">  语言</w:t>
      </w:r>
      <w:bookmarkEnd w:id="271"/>
      <w:r>
        <w:rPr>
          <w:rFonts w:cs="Times New Roman"/>
          <w:color w:val="auto"/>
          <w:highlight w:val="none"/>
        </w:rPr>
        <w:t>文字</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spacing w:line="420" w:lineRule="exact"/>
        <w:ind w:firstLine="480" w:firstLineChars="200"/>
        <w:rPr>
          <w:color w:val="auto"/>
          <w:highlight w:val="none"/>
        </w:rPr>
      </w:pPr>
      <w:r>
        <w:rPr>
          <w:color w:val="auto"/>
          <w:sz w:val="24"/>
          <w:highlight w:val="none"/>
        </w:rPr>
        <w:t>除专用术语外，与招标投标有关的语言均使用中文。必要时专用术语应附有中文注释</w:t>
      </w:r>
      <w:r>
        <w:rPr>
          <w:color w:val="auto"/>
          <w:highlight w:val="none"/>
        </w:rPr>
        <w:t>。</w:t>
      </w:r>
    </w:p>
    <w:p>
      <w:pPr>
        <w:pStyle w:val="28"/>
        <w:spacing w:before="120" w:beforeLines="50" w:after="120" w:afterLines="50" w:line="420" w:lineRule="exact"/>
        <w:outlineLvl w:val="0"/>
        <w:rPr>
          <w:rFonts w:cs="Times New Roman"/>
          <w:color w:val="auto"/>
          <w:highlight w:val="none"/>
        </w:rPr>
      </w:pPr>
      <w:bookmarkStart w:id="286" w:name="_Toc287853245"/>
      <w:bookmarkStart w:id="287" w:name="_Toc144974506"/>
      <w:bookmarkStart w:id="288" w:name="_Toc152045538"/>
      <w:bookmarkStart w:id="289" w:name="_Toc282779405"/>
      <w:bookmarkStart w:id="290" w:name="_Toc303407219"/>
      <w:bookmarkStart w:id="291" w:name="_Toc282787336"/>
      <w:bookmarkStart w:id="292" w:name="_Toc179632555"/>
      <w:bookmarkStart w:id="293" w:name="_Toc303498088"/>
      <w:bookmarkStart w:id="294" w:name="_Toc288491421"/>
      <w:bookmarkStart w:id="295" w:name="_Toc303408177"/>
      <w:bookmarkStart w:id="296" w:name="_Toc303348614"/>
      <w:bookmarkStart w:id="297" w:name="_Toc282778896"/>
      <w:bookmarkStart w:id="298" w:name="_Toc283794093"/>
      <w:bookmarkStart w:id="299" w:name="_Toc152042314"/>
      <w:bookmarkStart w:id="300" w:name="_Toc1000"/>
      <w:r>
        <w:rPr>
          <w:rFonts w:cs="Times New Roman"/>
          <w:b/>
          <w:color w:val="auto"/>
          <w:highlight w:val="none"/>
        </w:rPr>
        <w:t>1.8</w:t>
      </w:r>
      <w:r>
        <w:rPr>
          <w:rFonts w:cs="Times New Roman"/>
          <w:color w:val="auto"/>
          <w:highlight w:val="none"/>
        </w:rPr>
        <w:t xml:space="preserve">  计量单位</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spacing w:line="420" w:lineRule="exact"/>
        <w:ind w:firstLine="480" w:firstLineChars="200"/>
        <w:rPr>
          <w:color w:val="auto"/>
          <w:sz w:val="24"/>
          <w:highlight w:val="none"/>
        </w:rPr>
      </w:pPr>
      <w:r>
        <w:rPr>
          <w:color w:val="auto"/>
          <w:sz w:val="24"/>
          <w:highlight w:val="none"/>
        </w:rPr>
        <w:t>所有计量均采用中华人民共和国法定计量单位。</w:t>
      </w:r>
    </w:p>
    <w:p>
      <w:pPr>
        <w:pStyle w:val="28"/>
        <w:spacing w:before="120" w:beforeLines="50" w:after="120" w:afterLines="50" w:line="420" w:lineRule="exact"/>
        <w:outlineLvl w:val="0"/>
        <w:rPr>
          <w:rFonts w:cs="Times New Roman"/>
          <w:color w:val="auto"/>
          <w:highlight w:val="none"/>
        </w:rPr>
      </w:pPr>
      <w:bookmarkStart w:id="301" w:name="_Toc179632556"/>
      <w:bookmarkStart w:id="302" w:name="_Toc303498089"/>
      <w:bookmarkStart w:id="303" w:name="_Toc282779406"/>
      <w:bookmarkStart w:id="304" w:name="_Toc7550"/>
      <w:bookmarkStart w:id="305" w:name="_Toc283794094"/>
      <w:bookmarkStart w:id="306" w:name="_Toc287853246"/>
      <w:bookmarkStart w:id="307" w:name="_Toc303407220"/>
      <w:bookmarkStart w:id="308" w:name="_Toc152045539"/>
      <w:bookmarkStart w:id="309" w:name="_Toc144974507"/>
      <w:bookmarkStart w:id="310" w:name="_Toc303348615"/>
      <w:bookmarkStart w:id="311" w:name="_Toc152042315"/>
      <w:bookmarkStart w:id="312" w:name="_Toc303408178"/>
      <w:bookmarkStart w:id="313" w:name="_Toc282778897"/>
      <w:bookmarkStart w:id="314" w:name="_Toc282787337"/>
      <w:bookmarkStart w:id="315" w:name="_Toc288491422"/>
      <w:r>
        <w:rPr>
          <w:rFonts w:cs="Times New Roman"/>
          <w:b/>
          <w:color w:val="auto"/>
          <w:highlight w:val="none"/>
        </w:rPr>
        <w:t>1.9</w:t>
      </w:r>
      <w:r>
        <w:rPr>
          <w:rFonts w:cs="Times New Roman"/>
          <w:color w:val="auto"/>
          <w:highlight w:val="none"/>
        </w:rPr>
        <w:t xml:space="preserve">  踏勘现场</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spacing w:line="420" w:lineRule="exact"/>
        <w:ind w:firstLine="480" w:firstLineChars="200"/>
        <w:rPr>
          <w:color w:val="auto"/>
          <w:sz w:val="24"/>
          <w:highlight w:val="none"/>
        </w:rPr>
      </w:pPr>
      <w:r>
        <w:rPr>
          <w:color w:val="auto"/>
          <w:sz w:val="24"/>
          <w:highlight w:val="none"/>
        </w:rPr>
        <w:t>1.9.1  投标人须知前附表规定组织踏勘现场的，</w:t>
      </w:r>
      <w:r>
        <w:rPr>
          <w:rFonts w:hint="eastAsia" w:eastAsia="宋体"/>
          <w:color w:val="auto"/>
          <w:sz w:val="24"/>
          <w:highlight w:val="none"/>
          <w:lang w:eastAsia="zh-CN"/>
        </w:rPr>
        <w:t>发包人</w:t>
      </w:r>
      <w:r>
        <w:rPr>
          <w:color w:val="auto"/>
          <w:sz w:val="24"/>
          <w:highlight w:val="none"/>
        </w:rPr>
        <w:t xml:space="preserve">按投标人须知前附表规定的时间、地点组织投标人踏勘项目现场。 </w:t>
      </w:r>
    </w:p>
    <w:p>
      <w:pPr>
        <w:spacing w:line="420" w:lineRule="exact"/>
        <w:ind w:firstLine="480" w:firstLineChars="200"/>
        <w:rPr>
          <w:color w:val="auto"/>
          <w:sz w:val="24"/>
          <w:highlight w:val="none"/>
        </w:rPr>
      </w:pPr>
      <w:r>
        <w:rPr>
          <w:color w:val="auto"/>
          <w:sz w:val="24"/>
          <w:highlight w:val="none"/>
        </w:rPr>
        <w:t>1.9.2  投标人踏勘现场发生的费用自理。</w:t>
      </w:r>
    </w:p>
    <w:p>
      <w:pPr>
        <w:spacing w:line="420" w:lineRule="exact"/>
        <w:ind w:firstLine="480" w:firstLineChars="200"/>
        <w:rPr>
          <w:color w:val="auto"/>
          <w:sz w:val="24"/>
          <w:highlight w:val="none"/>
        </w:rPr>
      </w:pPr>
      <w:r>
        <w:rPr>
          <w:color w:val="auto"/>
          <w:sz w:val="24"/>
          <w:highlight w:val="none"/>
        </w:rPr>
        <w:t>1.9.3  除</w:t>
      </w:r>
      <w:r>
        <w:rPr>
          <w:rFonts w:hint="eastAsia" w:eastAsia="宋体"/>
          <w:color w:val="auto"/>
          <w:sz w:val="24"/>
          <w:highlight w:val="none"/>
          <w:lang w:eastAsia="zh-CN"/>
        </w:rPr>
        <w:t>发包人</w:t>
      </w:r>
      <w:r>
        <w:rPr>
          <w:color w:val="auto"/>
          <w:sz w:val="24"/>
          <w:highlight w:val="none"/>
        </w:rPr>
        <w:t>的原因外，投标人自行负责在踏勘现场中所发生的人员伤亡和财产损失。</w:t>
      </w:r>
    </w:p>
    <w:p>
      <w:pPr>
        <w:spacing w:line="420" w:lineRule="exact"/>
        <w:ind w:firstLine="480" w:firstLineChars="200"/>
        <w:rPr>
          <w:color w:val="auto"/>
          <w:sz w:val="24"/>
          <w:highlight w:val="none"/>
        </w:rPr>
      </w:pPr>
      <w:r>
        <w:rPr>
          <w:color w:val="auto"/>
          <w:sz w:val="24"/>
          <w:highlight w:val="none"/>
        </w:rPr>
        <w:t xml:space="preserve">1.9.4  </w:t>
      </w:r>
      <w:r>
        <w:rPr>
          <w:rFonts w:hint="eastAsia" w:eastAsia="宋体"/>
          <w:color w:val="auto"/>
          <w:sz w:val="24"/>
          <w:highlight w:val="none"/>
          <w:lang w:eastAsia="zh-CN"/>
        </w:rPr>
        <w:t>发包人</w:t>
      </w:r>
      <w:r>
        <w:rPr>
          <w:color w:val="auto"/>
          <w:sz w:val="24"/>
          <w:highlight w:val="none"/>
        </w:rPr>
        <w:t>在踏勘现场中介绍的工程场地和相关的周边环境情况，供投标人在编制投标文件时参考，</w:t>
      </w:r>
      <w:r>
        <w:rPr>
          <w:rFonts w:hint="eastAsia" w:eastAsia="宋体"/>
          <w:color w:val="auto"/>
          <w:sz w:val="24"/>
          <w:highlight w:val="none"/>
          <w:lang w:eastAsia="zh-CN"/>
        </w:rPr>
        <w:t>发包人</w:t>
      </w:r>
      <w:r>
        <w:rPr>
          <w:color w:val="auto"/>
          <w:sz w:val="24"/>
          <w:highlight w:val="none"/>
        </w:rPr>
        <w:t>不对投标人据此作出的判断和决策负责。</w:t>
      </w:r>
    </w:p>
    <w:p>
      <w:pPr>
        <w:spacing w:line="420" w:lineRule="exact"/>
        <w:ind w:firstLine="480" w:firstLineChars="200"/>
        <w:rPr>
          <w:color w:val="auto"/>
          <w:sz w:val="24"/>
          <w:highlight w:val="none"/>
        </w:rPr>
      </w:pPr>
      <w:r>
        <w:rPr>
          <w:rFonts w:eastAsia="黑体"/>
          <w:color w:val="auto"/>
          <w:sz w:val="24"/>
          <w:highlight w:val="none"/>
        </w:rPr>
        <w:t xml:space="preserve">1.9.5  </w:t>
      </w:r>
      <w:r>
        <w:rPr>
          <w:rFonts w:hint="eastAsia" w:eastAsia="黑体"/>
          <w:color w:val="auto"/>
          <w:sz w:val="24"/>
          <w:highlight w:val="none"/>
          <w:lang w:eastAsia="zh-CN"/>
        </w:rPr>
        <w:t>发包人</w:t>
      </w:r>
      <w:r>
        <w:rPr>
          <w:color w:val="auto"/>
          <w:sz w:val="24"/>
          <w:highlight w:val="none"/>
        </w:rPr>
        <w:t>提供的本标段工程的道路现状、交通流量、水文、地质、气象和料场、取土场、弃土场位置等参考资料，并不构成合同文件的组成部分，投标人应对自己就上述资料的解释、推论和应用负责，</w:t>
      </w:r>
      <w:r>
        <w:rPr>
          <w:rFonts w:hint="eastAsia" w:eastAsia="宋体"/>
          <w:color w:val="auto"/>
          <w:sz w:val="24"/>
          <w:highlight w:val="none"/>
          <w:lang w:eastAsia="zh-CN"/>
        </w:rPr>
        <w:t>发包人</w:t>
      </w:r>
      <w:r>
        <w:rPr>
          <w:color w:val="auto"/>
          <w:sz w:val="24"/>
          <w:highlight w:val="none"/>
        </w:rPr>
        <w:t>不对投标人据此作出的判断和决策承担任何责任。</w:t>
      </w:r>
    </w:p>
    <w:p>
      <w:pPr>
        <w:pStyle w:val="6"/>
        <w:spacing w:before="120" w:after="120" w:afterLines="50" w:line="420" w:lineRule="exact"/>
        <w:rPr>
          <w:rFonts w:eastAsia="黑体"/>
          <w:b w:val="0"/>
          <w:color w:val="auto"/>
          <w:sz w:val="24"/>
          <w:szCs w:val="24"/>
          <w:highlight w:val="none"/>
        </w:rPr>
      </w:pPr>
      <w:bookmarkStart w:id="316" w:name="_Toc283794095"/>
      <w:bookmarkStart w:id="317" w:name="_Toc233435912"/>
      <w:bookmarkStart w:id="318" w:name="_Toc282787338"/>
      <w:bookmarkStart w:id="319" w:name="_Toc288491423"/>
      <w:bookmarkStart w:id="320" w:name="_Toc27551"/>
      <w:bookmarkStart w:id="321" w:name="_Toc233290300"/>
      <w:bookmarkStart w:id="322" w:name="_Toc303498090"/>
      <w:bookmarkStart w:id="323" w:name="_Toc303407221"/>
      <w:bookmarkStart w:id="324" w:name="_Toc282778898"/>
      <w:bookmarkStart w:id="325" w:name="_Toc233423185"/>
      <w:bookmarkStart w:id="326" w:name="_Toc303408179"/>
      <w:bookmarkStart w:id="327" w:name="_Toc287853247"/>
      <w:bookmarkStart w:id="328" w:name="_Toc282779407"/>
      <w:bookmarkStart w:id="329" w:name="_Toc233429695"/>
      <w:bookmarkStart w:id="330" w:name="_Toc233214754"/>
      <w:bookmarkStart w:id="331" w:name="_Toc303348616"/>
      <w:bookmarkStart w:id="332" w:name="_Toc235846301"/>
      <w:r>
        <w:rPr>
          <w:rFonts w:eastAsia="黑体"/>
          <w:color w:val="auto"/>
          <w:sz w:val="24"/>
          <w:szCs w:val="24"/>
          <w:highlight w:val="none"/>
        </w:rPr>
        <w:t xml:space="preserve">1.10 </w:t>
      </w:r>
      <w:r>
        <w:rPr>
          <w:rFonts w:eastAsia="黑体"/>
          <w:b w:val="0"/>
          <w:color w:val="auto"/>
          <w:sz w:val="24"/>
          <w:szCs w:val="24"/>
          <w:highlight w:val="none"/>
        </w:rPr>
        <w:t xml:space="preserve"> 投标预备会</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420" w:lineRule="exact"/>
        <w:ind w:firstLine="480" w:firstLineChars="200"/>
        <w:rPr>
          <w:color w:val="auto"/>
          <w:sz w:val="24"/>
          <w:highlight w:val="none"/>
        </w:rPr>
      </w:pPr>
      <w:r>
        <w:rPr>
          <w:color w:val="auto"/>
          <w:sz w:val="24"/>
          <w:highlight w:val="none"/>
        </w:rPr>
        <w:t>1.10.1  投标人须知前附表规定召开投标预备会的，</w:t>
      </w:r>
      <w:r>
        <w:rPr>
          <w:rFonts w:hint="eastAsia" w:eastAsia="宋体"/>
          <w:color w:val="auto"/>
          <w:sz w:val="24"/>
          <w:highlight w:val="none"/>
          <w:lang w:eastAsia="zh-CN"/>
        </w:rPr>
        <w:t>发包人</w:t>
      </w:r>
      <w:r>
        <w:rPr>
          <w:color w:val="auto"/>
          <w:sz w:val="24"/>
          <w:highlight w:val="none"/>
        </w:rPr>
        <w:t>按投标人须知前附表规定的时间和地点召开投标预备会，澄清投标人提出的问题。</w:t>
      </w:r>
    </w:p>
    <w:p>
      <w:pPr>
        <w:spacing w:line="420" w:lineRule="exact"/>
        <w:ind w:firstLine="480" w:firstLineChars="200"/>
        <w:rPr>
          <w:color w:val="auto"/>
          <w:sz w:val="24"/>
          <w:highlight w:val="none"/>
        </w:rPr>
      </w:pPr>
      <w:r>
        <w:rPr>
          <w:color w:val="auto"/>
          <w:sz w:val="24"/>
          <w:highlight w:val="none"/>
        </w:rPr>
        <w:t>1.10.2  投标人应在投标人须知前附表规定的时间前，将提出的问题送达</w:t>
      </w:r>
      <w:r>
        <w:rPr>
          <w:rFonts w:hint="eastAsia" w:eastAsia="宋体"/>
          <w:color w:val="auto"/>
          <w:sz w:val="24"/>
          <w:highlight w:val="none"/>
          <w:lang w:eastAsia="zh-CN"/>
        </w:rPr>
        <w:t>发包人</w:t>
      </w:r>
      <w:r>
        <w:rPr>
          <w:color w:val="auto"/>
          <w:sz w:val="24"/>
          <w:highlight w:val="none"/>
        </w:rPr>
        <w:t>，以便</w:t>
      </w:r>
      <w:r>
        <w:rPr>
          <w:rFonts w:hint="eastAsia" w:eastAsia="宋体"/>
          <w:color w:val="auto"/>
          <w:sz w:val="24"/>
          <w:highlight w:val="none"/>
          <w:lang w:eastAsia="zh-CN"/>
        </w:rPr>
        <w:t>发包人</w:t>
      </w:r>
      <w:r>
        <w:rPr>
          <w:color w:val="auto"/>
          <w:sz w:val="24"/>
          <w:highlight w:val="none"/>
        </w:rPr>
        <w:t>在会议期间澄清。</w:t>
      </w:r>
    </w:p>
    <w:p>
      <w:pPr>
        <w:spacing w:line="420" w:lineRule="exact"/>
        <w:ind w:firstLine="480" w:firstLineChars="200"/>
        <w:rPr>
          <w:color w:val="auto"/>
          <w:sz w:val="24"/>
          <w:highlight w:val="none"/>
        </w:rPr>
      </w:pPr>
      <w:r>
        <w:rPr>
          <w:color w:val="auto"/>
          <w:sz w:val="24"/>
          <w:highlight w:val="none"/>
        </w:rPr>
        <w:t>1.10.3  投标预备会后，</w:t>
      </w:r>
      <w:r>
        <w:rPr>
          <w:rFonts w:hint="eastAsia" w:eastAsia="宋体"/>
          <w:color w:val="auto"/>
          <w:sz w:val="24"/>
          <w:highlight w:val="none"/>
          <w:lang w:eastAsia="zh-CN"/>
        </w:rPr>
        <w:t>发包人</w:t>
      </w:r>
      <w:r>
        <w:rPr>
          <w:color w:val="auto"/>
          <w:sz w:val="24"/>
          <w:highlight w:val="none"/>
        </w:rPr>
        <w:t>在投标人须知前附表规定的时间内，将对投标人所提问题的澄清，通知所有购买招标文件的投标人。该补遗书内容为招标文件的组成部分。</w:t>
      </w:r>
    </w:p>
    <w:p>
      <w:pPr>
        <w:pStyle w:val="6"/>
        <w:spacing w:before="120" w:after="120" w:afterLines="50" w:line="420" w:lineRule="exact"/>
        <w:rPr>
          <w:rFonts w:eastAsia="黑体"/>
          <w:b w:val="0"/>
          <w:color w:val="auto"/>
          <w:sz w:val="24"/>
          <w:szCs w:val="24"/>
          <w:highlight w:val="none"/>
        </w:rPr>
      </w:pPr>
      <w:bookmarkStart w:id="333" w:name="_Toc283794096"/>
      <w:bookmarkStart w:id="334" w:name="_Toc303407222"/>
      <w:bookmarkStart w:id="335" w:name="_Toc287853248"/>
      <w:bookmarkStart w:id="336" w:name="_Toc235846302"/>
      <w:bookmarkStart w:id="337" w:name="_Toc233429696"/>
      <w:bookmarkStart w:id="338" w:name="_Toc303348617"/>
      <w:bookmarkStart w:id="339" w:name="_Toc303498091"/>
      <w:bookmarkStart w:id="340" w:name="_Toc303408180"/>
      <w:bookmarkStart w:id="341" w:name="_Toc282778899"/>
      <w:bookmarkStart w:id="342" w:name="_Toc233214755"/>
      <w:bookmarkStart w:id="343" w:name="_Toc233290301"/>
      <w:bookmarkStart w:id="344" w:name="_Toc282787339"/>
      <w:bookmarkStart w:id="345" w:name="_Toc233435913"/>
      <w:bookmarkStart w:id="346" w:name="_Toc288491424"/>
      <w:bookmarkStart w:id="347" w:name="_Toc282779408"/>
      <w:bookmarkStart w:id="348" w:name="_Toc233423186"/>
      <w:bookmarkStart w:id="349" w:name="_Toc22529"/>
      <w:r>
        <w:rPr>
          <w:rFonts w:eastAsia="黑体"/>
          <w:color w:val="auto"/>
          <w:sz w:val="24"/>
          <w:szCs w:val="24"/>
          <w:highlight w:val="none"/>
        </w:rPr>
        <w:t>1.11</w:t>
      </w:r>
      <w:r>
        <w:rPr>
          <w:rFonts w:eastAsia="黑体"/>
          <w:b w:val="0"/>
          <w:color w:val="auto"/>
          <w:sz w:val="24"/>
          <w:szCs w:val="24"/>
          <w:highlight w:val="none"/>
        </w:rPr>
        <w:t xml:space="preserve">  分包</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spacing w:line="420" w:lineRule="exact"/>
        <w:ind w:firstLine="480" w:firstLineChars="200"/>
        <w:rPr>
          <w:color w:val="auto"/>
          <w:sz w:val="24"/>
          <w:highlight w:val="none"/>
        </w:rPr>
      </w:pPr>
      <w:r>
        <w:rPr>
          <w:color w:val="auto"/>
          <w:sz w:val="24"/>
          <w:highlight w:val="none"/>
        </w:rPr>
        <w:t>本项目严禁转包和违规分包，且不得再次分包。投标人拟在中标后将中标项目的部分非主体、非关键性工作进行分包的，应符合以下规定：</w:t>
      </w:r>
    </w:p>
    <w:p>
      <w:pPr>
        <w:spacing w:line="420" w:lineRule="exact"/>
        <w:ind w:firstLine="480" w:firstLineChars="200"/>
        <w:rPr>
          <w:color w:val="auto"/>
          <w:sz w:val="24"/>
          <w:highlight w:val="none"/>
        </w:rPr>
      </w:pPr>
      <w:r>
        <w:rPr>
          <w:color w:val="auto"/>
          <w:sz w:val="24"/>
          <w:highlight w:val="none"/>
        </w:rPr>
        <w:t>分包内容要求：允许分包的工程范围仅限于非关键性工程或者适合专业化队伍施工的专业工程；</w:t>
      </w:r>
    </w:p>
    <w:p>
      <w:pPr>
        <w:spacing w:line="420" w:lineRule="exact"/>
        <w:ind w:firstLine="480" w:firstLineChars="200"/>
        <w:rPr>
          <w:color w:val="auto"/>
          <w:sz w:val="24"/>
          <w:highlight w:val="none"/>
        </w:rPr>
      </w:pPr>
      <w:r>
        <w:rPr>
          <w:color w:val="auto"/>
          <w:sz w:val="24"/>
          <w:highlight w:val="none"/>
        </w:rPr>
        <w:t>分包金额要求：专业工程分包的工程量累计不得超过总工程量的30%；</w:t>
      </w:r>
    </w:p>
    <w:p>
      <w:pPr>
        <w:spacing w:line="420" w:lineRule="exact"/>
        <w:ind w:firstLine="480" w:firstLineChars="200"/>
        <w:rPr>
          <w:color w:val="auto"/>
          <w:sz w:val="24"/>
          <w:highlight w:val="none"/>
        </w:rPr>
      </w:pPr>
      <w:r>
        <w:rPr>
          <w:color w:val="auto"/>
          <w:sz w:val="24"/>
          <w:highlight w:val="none"/>
        </w:rPr>
        <w:t>接受分包的第三人资质要求：分包人的资格能力应与其分包工程的标准和规模相适应，具备相应的专业承包资质或劳务分包资质；</w:t>
      </w:r>
    </w:p>
    <w:p>
      <w:pPr>
        <w:spacing w:line="420" w:lineRule="exact"/>
        <w:ind w:firstLine="480" w:firstLineChars="200"/>
        <w:rPr>
          <w:color w:val="auto"/>
          <w:sz w:val="24"/>
          <w:highlight w:val="none"/>
        </w:rPr>
      </w:pPr>
      <w:r>
        <w:rPr>
          <w:color w:val="auto"/>
          <w:sz w:val="24"/>
          <w:highlight w:val="none"/>
        </w:rPr>
        <w:t>其它要求：投标人如有分包计划的提交了分包协议，应按第八章“投标文件格式”的要求填写“拟分包项目情况表”，且分包的内容和分包工程量符合规定。投标人中标后的分包应满足合同条款第4.3款的相关要求。</w:t>
      </w:r>
    </w:p>
    <w:p>
      <w:pPr>
        <w:pStyle w:val="6"/>
        <w:spacing w:before="120" w:after="120" w:afterLines="50" w:line="420" w:lineRule="exact"/>
        <w:rPr>
          <w:rFonts w:eastAsia="黑体"/>
          <w:b w:val="0"/>
          <w:color w:val="auto"/>
          <w:sz w:val="24"/>
          <w:szCs w:val="24"/>
          <w:highlight w:val="none"/>
        </w:rPr>
      </w:pPr>
      <w:bookmarkStart w:id="350" w:name="_Toc282779409"/>
      <w:bookmarkStart w:id="351" w:name="_Toc235846303"/>
      <w:bookmarkStart w:id="352" w:name="_Toc288491425"/>
      <w:bookmarkStart w:id="353" w:name="_Toc282778900"/>
      <w:bookmarkStart w:id="354" w:name="_Toc233429697"/>
      <w:bookmarkStart w:id="355" w:name="_Toc303407223"/>
      <w:bookmarkStart w:id="356" w:name="_Toc283794097"/>
      <w:bookmarkStart w:id="357" w:name="_Toc233214756"/>
      <w:bookmarkStart w:id="358" w:name="_Toc303348618"/>
      <w:bookmarkStart w:id="359" w:name="_Toc22585"/>
      <w:bookmarkStart w:id="360" w:name="_Toc233290302"/>
      <w:bookmarkStart w:id="361" w:name="_Toc303498092"/>
      <w:bookmarkStart w:id="362" w:name="_Toc233423187"/>
      <w:bookmarkStart w:id="363" w:name="_Toc233435914"/>
      <w:bookmarkStart w:id="364" w:name="_Toc282787340"/>
      <w:bookmarkStart w:id="365" w:name="_Toc303408181"/>
      <w:bookmarkStart w:id="366" w:name="_Toc287853249"/>
      <w:r>
        <w:rPr>
          <w:rFonts w:eastAsia="黑体"/>
          <w:color w:val="auto"/>
          <w:sz w:val="24"/>
          <w:szCs w:val="24"/>
          <w:highlight w:val="none"/>
        </w:rPr>
        <w:t xml:space="preserve">1.12 </w:t>
      </w:r>
      <w:r>
        <w:rPr>
          <w:rFonts w:eastAsia="黑体"/>
          <w:b w:val="0"/>
          <w:color w:val="auto"/>
          <w:sz w:val="24"/>
          <w:szCs w:val="24"/>
          <w:highlight w:val="none"/>
        </w:rPr>
        <w:t xml:space="preserve"> 偏离</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spacing w:line="420" w:lineRule="exact"/>
        <w:ind w:firstLine="480" w:firstLineChars="200"/>
        <w:rPr>
          <w:color w:val="auto"/>
          <w:sz w:val="24"/>
          <w:highlight w:val="none"/>
        </w:rPr>
      </w:pPr>
      <w:r>
        <w:rPr>
          <w:color w:val="auto"/>
          <w:sz w:val="24"/>
          <w:highlight w:val="none"/>
        </w:rPr>
        <w:t>投标人须知前附表允许投标文件偏离招标文件某些要求的，偏离应当符合招标文件规定的偏离范围和幅度。</w:t>
      </w:r>
    </w:p>
    <w:p>
      <w:pPr>
        <w:spacing w:line="420" w:lineRule="exact"/>
        <w:ind w:firstLine="480" w:firstLineChars="200"/>
        <w:rPr>
          <w:color w:val="auto"/>
          <w:sz w:val="24"/>
          <w:highlight w:val="none"/>
        </w:rPr>
      </w:pPr>
      <w:r>
        <w:rPr>
          <w:color w:val="auto"/>
          <w:sz w:val="24"/>
          <w:highlight w:val="none"/>
        </w:rPr>
        <w:t>偏离即偏差，偏差分重大偏差和细微偏差。</w:t>
      </w:r>
    </w:p>
    <w:p>
      <w:pPr>
        <w:spacing w:line="420" w:lineRule="exact"/>
        <w:ind w:firstLine="480" w:firstLineChars="200"/>
        <w:rPr>
          <w:color w:val="auto"/>
          <w:sz w:val="24"/>
          <w:highlight w:val="none"/>
        </w:rPr>
      </w:pPr>
      <w:r>
        <w:rPr>
          <w:color w:val="auto"/>
          <w:sz w:val="24"/>
          <w:highlight w:val="none"/>
        </w:rPr>
        <w:t>1.12.1  投标文件不符合第三章“评标办法”第2.1款所列的初步评审标准以及按照第三章“评标办法”第3.1.3项和第3.1.4项的规定对投标价进行算术性错误修正及其它错误修正后，最终投标报价超过投标控制价（如有）的，属于重大偏差，视为对招标文件未作出实质性响应，按废标处理。</w:t>
      </w:r>
    </w:p>
    <w:p>
      <w:pPr>
        <w:spacing w:line="420" w:lineRule="exact"/>
        <w:ind w:firstLine="480" w:firstLineChars="200"/>
        <w:rPr>
          <w:color w:val="auto"/>
          <w:sz w:val="24"/>
          <w:highlight w:val="none"/>
        </w:rPr>
      </w:pPr>
      <w:r>
        <w:rPr>
          <w:color w:val="auto"/>
          <w:sz w:val="24"/>
          <w:highlight w:val="none"/>
        </w:rPr>
        <w:t>1.12.2  投标文件中的下列偏差为细微偏差：</w:t>
      </w:r>
    </w:p>
    <w:p>
      <w:pPr>
        <w:spacing w:line="420" w:lineRule="exact"/>
        <w:ind w:firstLine="480" w:firstLineChars="200"/>
        <w:rPr>
          <w:color w:val="auto"/>
          <w:sz w:val="24"/>
          <w:highlight w:val="none"/>
        </w:rPr>
      </w:pPr>
      <w:r>
        <w:rPr>
          <w:color w:val="auto"/>
          <w:sz w:val="24"/>
          <w:highlight w:val="none"/>
        </w:rPr>
        <w:t>（1）在按照第三章“评标办法”第3.1.3项和第3.1.4项的规定对投标价进行算术性错误修正及其它错误修正后，最终投标报价未超过投标控制价（如有）的情况下，出现第三章“评标办法”第3.1.3项所列的投标报价的算术性错误和第三章“评标办法”第3.1.4项所列的投标报价的其它错误；</w:t>
      </w:r>
    </w:p>
    <w:p>
      <w:pPr>
        <w:spacing w:line="420" w:lineRule="exact"/>
        <w:ind w:firstLine="480" w:firstLineChars="200"/>
        <w:rPr>
          <w:color w:val="auto"/>
          <w:sz w:val="24"/>
          <w:highlight w:val="none"/>
        </w:rPr>
      </w:pPr>
      <w:r>
        <w:rPr>
          <w:color w:val="auto"/>
          <w:sz w:val="24"/>
          <w:highlight w:val="none"/>
        </w:rPr>
        <w:t>（2）</w:t>
      </w:r>
      <w:r>
        <w:rPr>
          <w:rFonts w:hint="eastAsia"/>
          <w:color w:val="auto"/>
          <w:sz w:val="24"/>
          <w:highlight w:val="none"/>
          <w:lang w:eastAsia="zh-CN"/>
        </w:rPr>
        <w:t>施工组织设计</w:t>
      </w:r>
      <w:r>
        <w:rPr>
          <w:color w:val="auto"/>
          <w:sz w:val="24"/>
          <w:highlight w:val="none"/>
        </w:rPr>
        <w:t>（含关键工程技术方案）和项目管理机构不够完善。</w:t>
      </w:r>
    </w:p>
    <w:p>
      <w:pPr>
        <w:spacing w:line="420" w:lineRule="exact"/>
        <w:ind w:firstLine="480" w:firstLineChars="200"/>
        <w:rPr>
          <w:color w:val="auto"/>
          <w:sz w:val="24"/>
          <w:highlight w:val="none"/>
        </w:rPr>
      </w:pPr>
      <w:r>
        <w:rPr>
          <w:color w:val="auto"/>
          <w:sz w:val="24"/>
          <w:highlight w:val="none"/>
        </w:rPr>
        <w:t>1.12.3  评标委员会对投标文件中的细微偏差按如下规定处理：</w:t>
      </w:r>
    </w:p>
    <w:p>
      <w:pPr>
        <w:spacing w:line="420" w:lineRule="exact"/>
        <w:ind w:firstLine="480" w:firstLineChars="200"/>
        <w:rPr>
          <w:color w:val="auto"/>
          <w:sz w:val="24"/>
          <w:highlight w:val="none"/>
        </w:rPr>
      </w:pPr>
      <w:r>
        <w:rPr>
          <w:color w:val="auto"/>
          <w:sz w:val="24"/>
          <w:highlight w:val="none"/>
        </w:rPr>
        <w:t>（1）对于本章第1.12.2项（1）目所述的细微偏差，按照第三章“评标办法”第3.1.3项和第3.1.4项的规定予以修正并要求投标人进行澄清；</w:t>
      </w:r>
    </w:p>
    <w:p>
      <w:pPr>
        <w:spacing w:line="420" w:lineRule="exact"/>
        <w:ind w:firstLine="480" w:firstLineChars="200"/>
        <w:rPr>
          <w:color w:val="auto"/>
          <w:sz w:val="24"/>
          <w:highlight w:val="none"/>
        </w:rPr>
      </w:pPr>
      <w:r>
        <w:rPr>
          <w:color w:val="auto"/>
          <w:sz w:val="24"/>
          <w:highlight w:val="none"/>
        </w:rPr>
        <w:t>（2）对于第1.12.2项（2）目所述的细微偏差，如果采用综合评估法或最低投标价法评标，应要求投标人对细微偏差进行澄清，只有投标人的澄清文件被评标委员会接受，投标人才能参加评标价的最终评比。如果采用综合评估法评标，评标委员会可在相关评分因素的评分中酌情扣分，但最多扣分不得超过各评分因素权重分值的40%。</w:t>
      </w:r>
    </w:p>
    <w:p>
      <w:pPr>
        <w:pStyle w:val="5"/>
        <w:spacing w:before="240" w:after="120" w:line="415" w:lineRule="auto"/>
        <w:rPr>
          <w:rFonts w:ascii="Times New Roman" w:hAnsi="Times New Roman"/>
          <w:b w:val="0"/>
          <w:color w:val="auto"/>
          <w:spacing w:val="0"/>
          <w:sz w:val="30"/>
          <w:szCs w:val="30"/>
          <w:highlight w:val="none"/>
        </w:rPr>
      </w:pPr>
      <w:bookmarkStart w:id="367" w:name="_Toc233435915"/>
      <w:bookmarkStart w:id="368" w:name="_Toc303498093"/>
      <w:bookmarkStart w:id="369" w:name="_Toc282787341"/>
      <w:bookmarkStart w:id="370" w:name="_Toc288491426"/>
      <w:bookmarkStart w:id="371" w:name="_Toc303408182"/>
      <w:bookmarkStart w:id="372" w:name="_Toc282779410"/>
      <w:bookmarkStart w:id="373" w:name="_Toc287853250"/>
      <w:bookmarkStart w:id="374" w:name="_Toc283794098"/>
      <w:bookmarkStart w:id="375" w:name="_Toc27245"/>
      <w:bookmarkStart w:id="376" w:name="_Toc233423188"/>
      <w:bookmarkStart w:id="377" w:name="_Toc233429698"/>
      <w:bookmarkStart w:id="378" w:name="_Toc303407224"/>
      <w:bookmarkStart w:id="379" w:name="_Toc233290303"/>
      <w:bookmarkStart w:id="380" w:name="_Toc235846304"/>
      <w:bookmarkStart w:id="381" w:name="_Toc233214757"/>
      <w:bookmarkStart w:id="382" w:name="_Toc282778901"/>
      <w:bookmarkStart w:id="383" w:name="_Toc303348619"/>
      <w:r>
        <w:rPr>
          <w:rFonts w:ascii="Times New Roman" w:hAnsi="Times New Roman"/>
          <w:b w:val="0"/>
          <w:color w:val="auto"/>
          <w:spacing w:val="0"/>
          <w:sz w:val="30"/>
          <w:szCs w:val="30"/>
          <w:highlight w:val="none"/>
        </w:rPr>
        <w:t>2</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招标文件</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6"/>
        <w:spacing w:before="120" w:after="120" w:afterLines="50" w:line="420" w:lineRule="exact"/>
        <w:rPr>
          <w:rFonts w:eastAsia="黑体"/>
          <w:b w:val="0"/>
          <w:color w:val="auto"/>
          <w:sz w:val="24"/>
          <w:szCs w:val="24"/>
          <w:highlight w:val="none"/>
        </w:rPr>
      </w:pPr>
      <w:bookmarkStart w:id="384" w:name="_Toc282778902"/>
      <w:bookmarkStart w:id="385" w:name="_Toc233423189"/>
      <w:bookmarkStart w:id="386" w:name="_Toc4717"/>
      <w:bookmarkStart w:id="387" w:name="_Toc303407225"/>
      <w:bookmarkStart w:id="388" w:name="_Toc288491427"/>
      <w:bookmarkStart w:id="389" w:name="_Toc235846305"/>
      <w:bookmarkStart w:id="390" w:name="_Toc283794099"/>
      <w:bookmarkStart w:id="391" w:name="_Toc303498094"/>
      <w:bookmarkStart w:id="392" w:name="_Toc303408183"/>
      <w:bookmarkStart w:id="393" w:name="_Toc233214758"/>
      <w:bookmarkStart w:id="394" w:name="_Toc233290304"/>
      <w:bookmarkStart w:id="395" w:name="_Toc282787342"/>
      <w:bookmarkStart w:id="396" w:name="_Toc287853251"/>
      <w:bookmarkStart w:id="397" w:name="_Toc303348620"/>
      <w:bookmarkStart w:id="398" w:name="_Toc233429699"/>
      <w:bookmarkStart w:id="399" w:name="_Toc282779411"/>
      <w:bookmarkStart w:id="400" w:name="_Toc233435916"/>
      <w:r>
        <w:rPr>
          <w:rFonts w:eastAsia="黑体"/>
          <w:color w:val="auto"/>
          <w:sz w:val="24"/>
          <w:szCs w:val="24"/>
          <w:highlight w:val="none"/>
        </w:rPr>
        <w:t xml:space="preserve">2.1 </w:t>
      </w:r>
      <w:r>
        <w:rPr>
          <w:rFonts w:eastAsia="黑体"/>
          <w:b w:val="0"/>
          <w:color w:val="auto"/>
          <w:sz w:val="24"/>
          <w:szCs w:val="24"/>
          <w:highlight w:val="none"/>
        </w:rPr>
        <w:t xml:space="preserve"> 招标文件的组成</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spacing w:line="420" w:lineRule="exact"/>
        <w:ind w:firstLine="480" w:firstLineChars="200"/>
        <w:rPr>
          <w:color w:val="auto"/>
          <w:sz w:val="24"/>
          <w:highlight w:val="none"/>
        </w:rPr>
      </w:pPr>
      <w:r>
        <w:rPr>
          <w:color w:val="auto"/>
          <w:sz w:val="24"/>
          <w:highlight w:val="none"/>
        </w:rPr>
        <w:t>本招标文件包括：</w:t>
      </w:r>
    </w:p>
    <w:p>
      <w:pPr>
        <w:spacing w:line="420" w:lineRule="exact"/>
        <w:ind w:firstLine="480" w:firstLineChars="200"/>
        <w:rPr>
          <w:color w:val="auto"/>
          <w:sz w:val="24"/>
          <w:highlight w:val="none"/>
        </w:rPr>
      </w:pPr>
      <w:r>
        <w:rPr>
          <w:color w:val="auto"/>
          <w:sz w:val="24"/>
          <w:highlight w:val="none"/>
        </w:rPr>
        <w:t>（1）招标公告（或投标邀请书）；</w:t>
      </w:r>
    </w:p>
    <w:p>
      <w:pPr>
        <w:spacing w:line="420" w:lineRule="exact"/>
        <w:ind w:firstLine="480" w:firstLineChars="200"/>
        <w:rPr>
          <w:color w:val="auto"/>
          <w:sz w:val="24"/>
          <w:highlight w:val="none"/>
        </w:rPr>
      </w:pPr>
      <w:r>
        <w:rPr>
          <w:color w:val="auto"/>
          <w:sz w:val="24"/>
          <w:highlight w:val="none"/>
        </w:rPr>
        <w:t>（2）投标人须知；</w:t>
      </w:r>
    </w:p>
    <w:p>
      <w:pPr>
        <w:spacing w:line="420" w:lineRule="exact"/>
        <w:ind w:firstLine="480" w:firstLineChars="200"/>
        <w:rPr>
          <w:color w:val="auto"/>
          <w:sz w:val="24"/>
          <w:highlight w:val="none"/>
        </w:rPr>
      </w:pPr>
      <w:r>
        <w:rPr>
          <w:color w:val="auto"/>
          <w:sz w:val="24"/>
          <w:highlight w:val="none"/>
        </w:rPr>
        <w:t>（3）评标办法；</w:t>
      </w:r>
    </w:p>
    <w:p>
      <w:pPr>
        <w:spacing w:line="420" w:lineRule="exact"/>
        <w:ind w:firstLine="480" w:firstLineChars="200"/>
        <w:rPr>
          <w:color w:val="auto"/>
          <w:sz w:val="24"/>
          <w:highlight w:val="none"/>
        </w:rPr>
      </w:pPr>
      <w:r>
        <w:rPr>
          <w:color w:val="auto"/>
          <w:sz w:val="24"/>
          <w:highlight w:val="none"/>
        </w:rPr>
        <w:t>（4）合同条款及格式；</w:t>
      </w:r>
    </w:p>
    <w:p>
      <w:pPr>
        <w:spacing w:line="420" w:lineRule="exact"/>
        <w:ind w:firstLine="480" w:firstLineChars="200"/>
        <w:rPr>
          <w:color w:val="auto"/>
          <w:sz w:val="24"/>
          <w:highlight w:val="none"/>
        </w:rPr>
      </w:pPr>
      <w:r>
        <w:rPr>
          <w:color w:val="auto"/>
          <w:sz w:val="24"/>
          <w:highlight w:val="none"/>
        </w:rPr>
        <w:t>（5）工程量清单；</w:t>
      </w:r>
    </w:p>
    <w:p>
      <w:pPr>
        <w:spacing w:line="420" w:lineRule="exact"/>
        <w:ind w:firstLine="480" w:firstLineChars="200"/>
        <w:rPr>
          <w:color w:val="auto"/>
          <w:sz w:val="24"/>
          <w:highlight w:val="none"/>
        </w:rPr>
      </w:pPr>
      <w:r>
        <w:rPr>
          <w:color w:val="auto"/>
          <w:sz w:val="24"/>
          <w:highlight w:val="none"/>
        </w:rPr>
        <w:t>（6）图纸（如有）；</w:t>
      </w:r>
    </w:p>
    <w:p>
      <w:pPr>
        <w:spacing w:line="420" w:lineRule="exact"/>
        <w:ind w:firstLine="480" w:firstLineChars="200"/>
        <w:rPr>
          <w:color w:val="auto"/>
          <w:sz w:val="24"/>
          <w:highlight w:val="none"/>
        </w:rPr>
      </w:pPr>
      <w:r>
        <w:rPr>
          <w:color w:val="auto"/>
          <w:sz w:val="24"/>
          <w:highlight w:val="none"/>
        </w:rPr>
        <w:t>（7）技术规范；</w:t>
      </w:r>
    </w:p>
    <w:p>
      <w:pPr>
        <w:spacing w:line="420" w:lineRule="exact"/>
        <w:ind w:firstLine="480" w:firstLineChars="200"/>
        <w:rPr>
          <w:color w:val="auto"/>
          <w:sz w:val="24"/>
          <w:highlight w:val="none"/>
        </w:rPr>
      </w:pPr>
      <w:r>
        <w:rPr>
          <w:color w:val="auto"/>
          <w:sz w:val="24"/>
          <w:highlight w:val="none"/>
        </w:rPr>
        <w:t>（8）投标文件格式；</w:t>
      </w:r>
    </w:p>
    <w:p>
      <w:pPr>
        <w:spacing w:line="420" w:lineRule="exact"/>
        <w:ind w:firstLine="480" w:firstLineChars="200"/>
        <w:rPr>
          <w:color w:val="auto"/>
          <w:sz w:val="24"/>
          <w:highlight w:val="none"/>
        </w:rPr>
      </w:pPr>
      <w:r>
        <w:rPr>
          <w:color w:val="auto"/>
          <w:sz w:val="24"/>
          <w:highlight w:val="none"/>
        </w:rPr>
        <w:t>（9）投标人须知前附表规定的其它材料。</w:t>
      </w:r>
    </w:p>
    <w:p>
      <w:pPr>
        <w:spacing w:line="420" w:lineRule="exact"/>
        <w:ind w:firstLine="480" w:firstLineChars="200"/>
        <w:rPr>
          <w:color w:val="auto"/>
          <w:sz w:val="24"/>
          <w:highlight w:val="none"/>
        </w:rPr>
      </w:pPr>
      <w:r>
        <w:rPr>
          <w:color w:val="auto"/>
          <w:sz w:val="24"/>
          <w:highlight w:val="none"/>
        </w:rPr>
        <w:t>根据本章第1.10款、第2.2款和第2.3款对招标文件所作的澄清、修改，统称为“补遗书”，构成招标文件的组成部分。</w:t>
      </w:r>
    </w:p>
    <w:p>
      <w:pPr>
        <w:spacing w:line="420" w:lineRule="exact"/>
        <w:ind w:firstLine="480" w:firstLineChars="200"/>
        <w:rPr>
          <w:color w:val="auto"/>
          <w:sz w:val="24"/>
          <w:highlight w:val="none"/>
        </w:rPr>
      </w:pPr>
      <w:r>
        <w:rPr>
          <w:color w:val="auto"/>
          <w:sz w:val="24"/>
          <w:highlight w:val="none"/>
        </w:rPr>
        <w:t>当招标文件、招标文件的澄清或修改等在同一内容的表述上不一致时，以最后发出的文件为准。</w:t>
      </w:r>
    </w:p>
    <w:p>
      <w:pPr>
        <w:pStyle w:val="6"/>
        <w:spacing w:before="120" w:after="120" w:afterLines="50" w:line="420" w:lineRule="exact"/>
        <w:rPr>
          <w:rFonts w:eastAsia="黑体"/>
          <w:b w:val="0"/>
          <w:color w:val="auto"/>
          <w:sz w:val="24"/>
          <w:szCs w:val="24"/>
          <w:highlight w:val="none"/>
        </w:rPr>
      </w:pPr>
      <w:bookmarkStart w:id="401" w:name="_Toc303498095"/>
      <w:bookmarkStart w:id="402" w:name="_Toc303407226"/>
      <w:bookmarkStart w:id="403" w:name="_Toc233435917"/>
      <w:bookmarkStart w:id="404" w:name="_Toc235846306"/>
      <w:bookmarkStart w:id="405" w:name="_Toc282779412"/>
      <w:bookmarkStart w:id="406" w:name="_Toc288491428"/>
      <w:bookmarkStart w:id="407" w:name="_Toc233429700"/>
      <w:bookmarkStart w:id="408" w:name="_Toc282778903"/>
      <w:bookmarkStart w:id="409" w:name="_Toc282787343"/>
      <w:bookmarkStart w:id="410" w:name="_Toc233214759"/>
      <w:bookmarkStart w:id="411" w:name="_Toc233290305"/>
      <w:bookmarkStart w:id="412" w:name="_Toc233423190"/>
      <w:bookmarkStart w:id="413" w:name="_Toc30985"/>
      <w:bookmarkStart w:id="414" w:name="_Toc303408184"/>
      <w:bookmarkStart w:id="415" w:name="_Toc283794100"/>
      <w:bookmarkStart w:id="416" w:name="_Toc303348621"/>
      <w:bookmarkStart w:id="417" w:name="_Toc287853252"/>
      <w:r>
        <w:rPr>
          <w:rFonts w:eastAsia="黑体"/>
          <w:color w:val="auto"/>
          <w:sz w:val="24"/>
          <w:szCs w:val="24"/>
          <w:highlight w:val="none"/>
        </w:rPr>
        <w:t xml:space="preserve">2.2 </w:t>
      </w:r>
      <w:r>
        <w:rPr>
          <w:rFonts w:eastAsia="黑体"/>
          <w:b w:val="0"/>
          <w:color w:val="auto"/>
          <w:sz w:val="24"/>
          <w:szCs w:val="24"/>
          <w:highlight w:val="none"/>
        </w:rPr>
        <w:t xml:space="preserve"> 招标文件的澄清</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line="420" w:lineRule="exact"/>
        <w:ind w:firstLine="480" w:firstLineChars="200"/>
        <w:rPr>
          <w:color w:val="auto"/>
          <w:sz w:val="24"/>
          <w:highlight w:val="none"/>
        </w:rPr>
      </w:pPr>
      <w:r>
        <w:rPr>
          <w:color w:val="auto"/>
          <w:sz w:val="24"/>
          <w:highlight w:val="none"/>
        </w:rPr>
        <w:t>2.2.1投标人应仔细阅读和检查招标文件的全部内容。如发现缺页或附件不全，应及时向</w:t>
      </w:r>
      <w:r>
        <w:rPr>
          <w:rFonts w:hint="eastAsia" w:eastAsia="宋体"/>
          <w:color w:val="auto"/>
          <w:sz w:val="24"/>
          <w:highlight w:val="none"/>
          <w:lang w:eastAsia="zh-CN"/>
        </w:rPr>
        <w:t>发包人</w:t>
      </w:r>
      <w:r>
        <w:rPr>
          <w:color w:val="auto"/>
          <w:sz w:val="24"/>
          <w:highlight w:val="none"/>
        </w:rPr>
        <w:t>提出，以便补齐。如有疑问，应在投标人须知前附表规定的时间前通过交易平台，要求</w:t>
      </w:r>
      <w:r>
        <w:rPr>
          <w:rFonts w:hint="eastAsia" w:eastAsia="宋体"/>
          <w:color w:val="auto"/>
          <w:sz w:val="24"/>
          <w:highlight w:val="none"/>
          <w:lang w:eastAsia="zh-CN"/>
        </w:rPr>
        <w:t>发包人</w:t>
      </w:r>
      <w:r>
        <w:rPr>
          <w:color w:val="auto"/>
          <w:sz w:val="24"/>
          <w:highlight w:val="none"/>
        </w:rPr>
        <w:t>对招标文件予以澄清。</w:t>
      </w:r>
    </w:p>
    <w:p>
      <w:pPr>
        <w:spacing w:line="420" w:lineRule="exact"/>
        <w:ind w:firstLine="480" w:firstLineChars="200"/>
        <w:rPr>
          <w:color w:val="auto"/>
          <w:sz w:val="24"/>
          <w:highlight w:val="none"/>
        </w:rPr>
      </w:pPr>
      <w:bookmarkStart w:id="418" w:name="_Toc233290306"/>
      <w:bookmarkStart w:id="419" w:name="_Toc233423191"/>
      <w:bookmarkStart w:id="420" w:name="_Toc235846307"/>
      <w:bookmarkStart w:id="421" w:name="_Toc233214760"/>
      <w:bookmarkStart w:id="422" w:name="_Toc233429701"/>
      <w:bookmarkStart w:id="423" w:name="_Toc233435918"/>
      <w:r>
        <w:rPr>
          <w:color w:val="auto"/>
          <w:sz w:val="24"/>
          <w:highlight w:val="none"/>
        </w:rPr>
        <w:t>2.2.2招标文件的澄清将在投标人须知前附表规定的投标截止时间15天前通过交易平台答复投标人，澄清、补充、修改的内容影响投标文件编制的，</w:t>
      </w:r>
      <w:r>
        <w:rPr>
          <w:rFonts w:hint="eastAsia" w:eastAsia="宋体"/>
          <w:color w:val="auto"/>
          <w:sz w:val="24"/>
          <w:highlight w:val="none"/>
          <w:lang w:eastAsia="zh-CN"/>
        </w:rPr>
        <w:t>发包人</w:t>
      </w:r>
      <w:r>
        <w:rPr>
          <w:color w:val="auto"/>
          <w:sz w:val="24"/>
          <w:highlight w:val="none"/>
        </w:rPr>
        <w:t>将在投标截止时间15日前，以电子文件形式上传“交易平台”供潜在投标人自己下载，但不指明澄清问题的来源。如果澄清发出的时间距投标截止时间不足15天，相应延长投标截止时间。</w:t>
      </w:r>
    </w:p>
    <w:p>
      <w:pPr>
        <w:spacing w:line="420" w:lineRule="exact"/>
        <w:ind w:firstLine="480" w:firstLineChars="200"/>
        <w:rPr>
          <w:color w:val="auto"/>
          <w:sz w:val="24"/>
          <w:highlight w:val="none"/>
        </w:rPr>
      </w:pPr>
      <w:r>
        <w:rPr>
          <w:color w:val="auto"/>
          <w:sz w:val="24"/>
          <w:highlight w:val="none"/>
        </w:rPr>
        <w:t>2.2.3 投标人在收到澄清后，应在投标人须知前附表规定的时间内通知</w:t>
      </w:r>
      <w:r>
        <w:rPr>
          <w:rFonts w:hint="eastAsia" w:eastAsia="宋体"/>
          <w:color w:val="auto"/>
          <w:sz w:val="24"/>
          <w:highlight w:val="none"/>
          <w:lang w:eastAsia="zh-CN"/>
        </w:rPr>
        <w:t>发包人</w:t>
      </w:r>
      <w:r>
        <w:rPr>
          <w:color w:val="auto"/>
          <w:sz w:val="24"/>
          <w:highlight w:val="none"/>
        </w:rPr>
        <w:t>，确认已收到该澄清。</w:t>
      </w:r>
    </w:p>
    <w:p>
      <w:pPr>
        <w:spacing w:line="420" w:lineRule="exact"/>
        <w:ind w:firstLine="480" w:firstLineChars="200"/>
        <w:rPr>
          <w:color w:val="auto"/>
          <w:sz w:val="24"/>
          <w:highlight w:val="none"/>
        </w:rPr>
      </w:pPr>
    </w:p>
    <w:p>
      <w:pPr>
        <w:pStyle w:val="6"/>
        <w:spacing w:before="120" w:beforeLines="50" w:after="120" w:afterLines="50" w:line="420" w:lineRule="exact"/>
        <w:rPr>
          <w:rFonts w:eastAsia="黑体"/>
          <w:b w:val="0"/>
          <w:color w:val="auto"/>
          <w:sz w:val="24"/>
          <w:szCs w:val="24"/>
          <w:highlight w:val="none"/>
        </w:rPr>
      </w:pPr>
      <w:bookmarkStart w:id="424" w:name="_Toc303348622"/>
      <w:bookmarkStart w:id="425" w:name="_Toc303498096"/>
      <w:bookmarkStart w:id="426" w:name="_Toc283794101"/>
      <w:bookmarkStart w:id="427" w:name="_Toc282779413"/>
      <w:bookmarkStart w:id="428" w:name="_Toc303408185"/>
      <w:bookmarkStart w:id="429" w:name="_Toc287853253"/>
      <w:bookmarkStart w:id="430" w:name="_Toc303407227"/>
      <w:bookmarkStart w:id="431" w:name="_Toc31248"/>
      <w:bookmarkStart w:id="432" w:name="_Toc282787344"/>
      <w:bookmarkStart w:id="433" w:name="_Toc288491429"/>
      <w:bookmarkStart w:id="434" w:name="_Toc282778904"/>
      <w:r>
        <w:rPr>
          <w:rFonts w:eastAsia="黑体"/>
          <w:color w:val="auto"/>
          <w:sz w:val="24"/>
          <w:szCs w:val="24"/>
          <w:highlight w:val="none"/>
        </w:rPr>
        <w:t xml:space="preserve">2.3 </w:t>
      </w:r>
      <w:r>
        <w:rPr>
          <w:rFonts w:eastAsia="黑体"/>
          <w:b w:val="0"/>
          <w:color w:val="auto"/>
          <w:sz w:val="24"/>
          <w:szCs w:val="24"/>
          <w:highlight w:val="none"/>
        </w:rPr>
        <w:t xml:space="preserve"> 招标文件的修改</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spacing w:line="360" w:lineRule="auto"/>
        <w:ind w:firstLine="480" w:firstLineChars="200"/>
        <w:textAlignment w:val="baseline"/>
        <w:rPr>
          <w:rFonts w:hint="eastAsia"/>
          <w:color w:val="auto"/>
          <w:sz w:val="24"/>
          <w:highlight w:val="none"/>
        </w:rPr>
      </w:pPr>
      <w:bookmarkStart w:id="435" w:name="_Toc282778905"/>
      <w:bookmarkStart w:id="436" w:name="_Toc303407228"/>
      <w:bookmarkStart w:id="437" w:name="_Toc233423192"/>
      <w:bookmarkStart w:id="438" w:name="_Toc233214761"/>
      <w:bookmarkStart w:id="439" w:name="_Toc303498097"/>
      <w:bookmarkStart w:id="440" w:name="_Toc283794102"/>
      <w:bookmarkStart w:id="441" w:name="_Toc233290307"/>
      <w:bookmarkStart w:id="442" w:name="_Toc282787345"/>
      <w:bookmarkStart w:id="443" w:name="_Toc287853254"/>
      <w:bookmarkStart w:id="444" w:name="_Toc303408186"/>
      <w:bookmarkStart w:id="445" w:name="_Toc235846308"/>
      <w:bookmarkStart w:id="446" w:name="_Toc282779414"/>
      <w:bookmarkStart w:id="447" w:name="_Toc233429702"/>
      <w:bookmarkStart w:id="448" w:name="_Toc303348623"/>
      <w:bookmarkStart w:id="449" w:name="_Toc233435919"/>
      <w:bookmarkStart w:id="450" w:name="_Toc288491430"/>
      <w:r>
        <w:rPr>
          <w:rFonts w:hint="eastAsia"/>
          <w:color w:val="auto"/>
          <w:sz w:val="24"/>
          <w:highlight w:val="none"/>
        </w:rPr>
        <w:t>2. 3.1在投标截止时间15天前，</w:t>
      </w:r>
      <w:r>
        <w:rPr>
          <w:rFonts w:hint="eastAsia" w:eastAsia="宋体"/>
          <w:color w:val="auto"/>
          <w:sz w:val="24"/>
          <w:highlight w:val="none"/>
          <w:lang w:eastAsia="zh-CN"/>
        </w:rPr>
        <w:t>发包人</w:t>
      </w:r>
      <w:r>
        <w:rPr>
          <w:rFonts w:hint="eastAsia"/>
          <w:color w:val="auto"/>
          <w:sz w:val="24"/>
          <w:highlight w:val="none"/>
        </w:rPr>
        <w:t>可以以补充文件的形式修改招标文件，以电子文件形式上传“交易平台”供潜在投标人自己下载，如果修改招标文件的时间距投标截止时间不足15天，相应延长投标截止时间。</w:t>
      </w:r>
    </w:p>
    <w:p>
      <w:pPr>
        <w:spacing w:line="360" w:lineRule="auto"/>
        <w:ind w:firstLine="480" w:firstLineChars="200"/>
        <w:textAlignment w:val="baseline"/>
        <w:rPr>
          <w:rFonts w:hint="eastAsia"/>
          <w:color w:val="auto"/>
          <w:sz w:val="24"/>
          <w:highlight w:val="none"/>
        </w:rPr>
      </w:pPr>
      <w:r>
        <w:rPr>
          <w:rFonts w:hint="eastAsia"/>
          <w:color w:val="auto"/>
          <w:sz w:val="24"/>
          <w:highlight w:val="none"/>
        </w:rPr>
        <w:t>2.3.2 投标人收到修改内容后，应在投标人须知前附表规定的时间内通知</w:t>
      </w:r>
      <w:r>
        <w:rPr>
          <w:rFonts w:hint="eastAsia" w:eastAsia="宋体"/>
          <w:color w:val="auto"/>
          <w:sz w:val="24"/>
          <w:highlight w:val="none"/>
          <w:lang w:eastAsia="zh-CN"/>
        </w:rPr>
        <w:t>发包人</w:t>
      </w:r>
      <w:r>
        <w:rPr>
          <w:rFonts w:hint="eastAsia"/>
          <w:color w:val="auto"/>
          <w:sz w:val="24"/>
          <w:highlight w:val="none"/>
        </w:rPr>
        <w:t>，确认已收到该修改。</w:t>
      </w:r>
    </w:p>
    <w:p>
      <w:pPr>
        <w:pStyle w:val="5"/>
        <w:spacing w:before="120" w:after="120" w:line="420" w:lineRule="exact"/>
        <w:rPr>
          <w:rFonts w:ascii="Times New Roman" w:hAnsi="Times New Roman"/>
          <w:b w:val="0"/>
          <w:color w:val="auto"/>
          <w:spacing w:val="0"/>
          <w:sz w:val="30"/>
          <w:szCs w:val="30"/>
          <w:highlight w:val="none"/>
        </w:rPr>
      </w:pPr>
      <w:bookmarkStart w:id="451" w:name="_Toc9817"/>
      <w:r>
        <w:rPr>
          <w:rFonts w:ascii="Times New Roman" w:hAnsi="Times New Roman"/>
          <w:b w:val="0"/>
          <w:color w:val="auto"/>
          <w:spacing w:val="0"/>
          <w:sz w:val="30"/>
          <w:szCs w:val="30"/>
          <w:highlight w:val="none"/>
        </w:rPr>
        <w:t>3</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投标文件</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6"/>
        <w:spacing w:before="120" w:beforeLines="50" w:after="120" w:afterLines="50" w:line="420" w:lineRule="exact"/>
        <w:rPr>
          <w:rFonts w:eastAsia="黑体"/>
          <w:b w:val="0"/>
          <w:color w:val="auto"/>
          <w:sz w:val="24"/>
          <w:szCs w:val="24"/>
          <w:highlight w:val="none"/>
        </w:rPr>
      </w:pPr>
      <w:bookmarkStart w:id="452" w:name="_Toc303408187"/>
      <w:bookmarkStart w:id="453" w:name="_Toc303498098"/>
      <w:bookmarkStart w:id="454" w:name="_Toc303407229"/>
      <w:bookmarkStart w:id="455" w:name="_Toc233429703"/>
      <w:bookmarkStart w:id="456" w:name="_Toc288491431"/>
      <w:bookmarkStart w:id="457" w:name="_Toc282779415"/>
      <w:bookmarkStart w:id="458" w:name="_Toc233214762"/>
      <w:bookmarkStart w:id="459" w:name="_Toc283794103"/>
      <w:bookmarkStart w:id="460" w:name="_Toc235846309"/>
      <w:bookmarkStart w:id="461" w:name="_Toc27025"/>
      <w:bookmarkStart w:id="462" w:name="_Toc303348624"/>
      <w:bookmarkStart w:id="463" w:name="_Toc233290308"/>
      <w:bookmarkStart w:id="464" w:name="_Toc282787346"/>
      <w:bookmarkStart w:id="465" w:name="_Toc233435920"/>
      <w:bookmarkStart w:id="466" w:name="_Toc233423193"/>
      <w:bookmarkStart w:id="467" w:name="_Toc287853255"/>
      <w:bookmarkStart w:id="468" w:name="_Toc282778906"/>
      <w:r>
        <w:rPr>
          <w:rFonts w:eastAsia="黑体"/>
          <w:color w:val="auto"/>
          <w:sz w:val="24"/>
          <w:szCs w:val="24"/>
          <w:highlight w:val="none"/>
        </w:rPr>
        <w:t xml:space="preserve">3.1 </w:t>
      </w:r>
      <w:r>
        <w:rPr>
          <w:rFonts w:eastAsia="黑体"/>
          <w:b w:val="0"/>
          <w:color w:val="auto"/>
          <w:sz w:val="24"/>
          <w:szCs w:val="24"/>
          <w:highlight w:val="none"/>
        </w:rPr>
        <w:t xml:space="preserve"> 投标文件的组成</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spacing w:line="360" w:lineRule="auto"/>
        <w:ind w:firstLine="480" w:firstLineChars="200"/>
        <w:textAlignment w:val="baseline"/>
        <w:rPr>
          <w:color w:val="auto"/>
          <w:sz w:val="24"/>
          <w:highlight w:val="none"/>
        </w:rPr>
      </w:pPr>
      <w:r>
        <w:rPr>
          <w:color w:val="auto"/>
          <w:sz w:val="24"/>
          <w:highlight w:val="none"/>
        </w:rPr>
        <w:t>3.1.1</w:t>
      </w:r>
      <w:r>
        <w:rPr>
          <w:rFonts w:hint="eastAsia"/>
          <w:color w:val="auto"/>
          <w:sz w:val="24"/>
          <w:highlight w:val="none"/>
        </w:rPr>
        <w:t xml:space="preserve"> </w:t>
      </w:r>
      <w:bookmarkStart w:id="469" w:name="_Toc233435921"/>
      <w:bookmarkStart w:id="470" w:name="_Toc235846310"/>
      <w:bookmarkStart w:id="471" w:name="_Toc233423194"/>
      <w:bookmarkStart w:id="472" w:name="_Toc233290309"/>
      <w:bookmarkStart w:id="473" w:name="_Toc233214763"/>
      <w:bookmarkStart w:id="474" w:name="_Toc233429704"/>
      <w:r>
        <w:rPr>
          <w:rFonts w:hint="eastAsia"/>
          <w:color w:val="auto"/>
          <w:sz w:val="24"/>
          <w:highlight w:val="none"/>
        </w:rPr>
        <w:t>投标文件采用的形式见“投标人须知前附表”。</w:t>
      </w:r>
    </w:p>
    <w:p>
      <w:pPr>
        <w:pStyle w:val="6"/>
        <w:spacing w:before="120" w:beforeLines="50" w:after="120" w:afterLines="50" w:line="420" w:lineRule="exact"/>
        <w:rPr>
          <w:rFonts w:eastAsia="黑体"/>
          <w:b w:val="0"/>
          <w:color w:val="auto"/>
          <w:sz w:val="24"/>
          <w:szCs w:val="24"/>
          <w:highlight w:val="none"/>
        </w:rPr>
      </w:pPr>
      <w:bookmarkStart w:id="475" w:name="_Toc303408188"/>
      <w:bookmarkStart w:id="476" w:name="_Toc1319"/>
      <w:bookmarkStart w:id="477" w:name="_Toc282779416"/>
      <w:bookmarkStart w:id="478" w:name="_Toc282787347"/>
      <w:bookmarkStart w:id="479" w:name="_Toc303407230"/>
      <w:bookmarkStart w:id="480" w:name="_Toc283794104"/>
      <w:bookmarkStart w:id="481" w:name="_Toc303348625"/>
      <w:bookmarkStart w:id="482" w:name="_Toc282778907"/>
      <w:bookmarkStart w:id="483" w:name="_Toc287853256"/>
      <w:bookmarkStart w:id="484" w:name="_Toc303498099"/>
      <w:bookmarkStart w:id="485" w:name="_Toc288491432"/>
      <w:r>
        <w:rPr>
          <w:rFonts w:eastAsia="黑体"/>
          <w:color w:val="auto"/>
          <w:sz w:val="24"/>
          <w:szCs w:val="24"/>
          <w:highlight w:val="none"/>
        </w:rPr>
        <w:t xml:space="preserve">3.2 </w:t>
      </w:r>
      <w:r>
        <w:rPr>
          <w:rFonts w:eastAsia="黑体"/>
          <w:b w:val="0"/>
          <w:color w:val="auto"/>
          <w:sz w:val="24"/>
          <w:szCs w:val="24"/>
          <w:highlight w:val="none"/>
        </w:rPr>
        <w:t xml:space="preserve"> 投标报价</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spacing w:line="420" w:lineRule="exact"/>
        <w:ind w:firstLine="480" w:firstLineChars="200"/>
        <w:rPr>
          <w:color w:val="auto"/>
          <w:sz w:val="24"/>
          <w:highlight w:val="none"/>
        </w:rPr>
      </w:pPr>
      <w:r>
        <w:rPr>
          <w:color w:val="auto"/>
          <w:sz w:val="24"/>
          <w:highlight w:val="none"/>
        </w:rPr>
        <w:t>3.2.1  投标人应按第五章“工程量清单”的要求填写相应表格。</w:t>
      </w:r>
    </w:p>
    <w:p>
      <w:pPr>
        <w:spacing w:line="420" w:lineRule="exact"/>
        <w:ind w:firstLine="480" w:firstLineChars="200"/>
        <w:rPr>
          <w:color w:val="auto"/>
          <w:sz w:val="24"/>
          <w:highlight w:val="none"/>
        </w:rPr>
      </w:pPr>
      <w:r>
        <w:rPr>
          <w:color w:val="auto"/>
          <w:sz w:val="24"/>
          <w:highlight w:val="none"/>
        </w:rPr>
        <w:t>投标人按照</w:t>
      </w:r>
      <w:r>
        <w:rPr>
          <w:rFonts w:hint="eastAsia" w:eastAsia="宋体"/>
          <w:color w:val="auto"/>
          <w:sz w:val="24"/>
          <w:highlight w:val="none"/>
          <w:lang w:eastAsia="zh-CN"/>
        </w:rPr>
        <w:t>发包人</w:t>
      </w:r>
      <w:r>
        <w:rPr>
          <w:color w:val="auto"/>
          <w:sz w:val="24"/>
          <w:highlight w:val="none"/>
        </w:rPr>
        <w:t>提供的工程量清单填写本合同各工程子目的单价和总额价。评标委员会将按照第三章“评标办法”第3.1.3项和第3.1.4项的规定对投标价进行算术性错误修正及其它错误修正。</w:t>
      </w:r>
    </w:p>
    <w:p>
      <w:pPr>
        <w:spacing w:line="420" w:lineRule="exact"/>
        <w:ind w:firstLine="480" w:firstLineChars="200"/>
        <w:rPr>
          <w:color w:val="auto"/>
          <w:sz w:val="24"/>
          <w:highlight w:val="none"/>
        </w:rPr>
      </w:pPr>
      <w:r>
        <w:rPr>
          <w:color w:val="auto"/>
          <w:sz w:val="24"/>
          <w:highlight w:val="none"/>
        </w:rPr>
        <w:t>3.2.2  投标人在投标截止时间前修改投标函中的投标总报价，应同时修改第五章“工程量清单”中的相应报价。此修改须符合本章第4.3款的有关要求。</w:t>
      </w:r>
    </w:p>
    <w:p>
      <w:pPr>
        <w:spacing w:line="420" w:lineRule="exact"/>
        <w:ind w:firstLine="480" w:firstLineChars="200"/>
        <w:rPr>
          <w:color w:val="auto"/>
          <w:sz w:val="24"/>
          <w:highlight w:val="none"/>
        </w:rPr>
      </w:pPr>
      <w:r>
        <w:rPr>
          <w:color w:val="auto"/>
          <w:sz w:val="24"/>
          <w:highlight w:val="none"/>
        </w:rPr>
        <w:t>3.2.3  投标人如果发现工程量清单中的数量与图纸中数量（如有）不一致时，应立即通知</w:t>
      </w:r>
      <w:r>
        <w:rPr>
          <w:rFonts w:hint="eastAsia" w:eastAsia="宋体"/>
          <w:color w:val="auto"/>
          <w:sz w:val="24"/>
          <w:highlight w:val="none"/>
          <w:lang w:eastAsia="zh-CN"/>
        </w:rPr>
        <w:t>发包人</w:t>
      </w:r>
      <w:r>
        <w:rPr>
          <w:color w:val="auto"/>
          <w:sz w:val="24"/>
          <w:highlight w:val="none"/>
        </w:rPr>
        <w:t>核查，除非</w:t>
      </w:r>
      <w:r>
        <w:rPr>
          <w:rFonts w:hint="eastAsia" w:eastAsia="宋体"/>
          <w:color w:val="auto"/>
          <w:sz w:val="24"/>
          <w:highlight w:val="none"/>
          <w:lang w:eastAsia="zh-CN"/>
        </w:rPr>
        <w:t>发包人</w:t>
      </w:r>
      <w:r>
        <w:rPr>
          <w:color w:val="auto"/>
          <w:sz w:val="24"/>
          <w:highlight w:val="none"/>
        </w:rPr>
        <w:t>予以更正。否则，应以工程量清单中列出的数量为准。</w:t>
      </w:r>
    </w:p>
    <w:p>
      <w:pPr>
        <w:spacing w:line="420" w:lineRule="exact"/>
        <w:ind w:firstLine="480" w:firstLineChars="200"/>
        <w:rPr>
          <w:color w:val="auto"/>
          <w:sz w:val="24"/>
          <w:highlight w:val="none"/>
        </w:rPr>
      </w:pPr>
      <w:r>
        <w:rPr>
          <w:color w:val="auto"/>
          <w:sz w:val="24"/>
          <w:highlight w:val="none"/>
        </w:rPr>
        <w:t>3.2.4  投标人应根据《浙江省公路水运建设工程安全生产费用管理暂行规定》（浙交[2009]228号），在投标总价中计入安全生产费用，安全生产费用应符合合同条款第9.2.5项的规定。工程量清单100章内列有上述安全生产费的支付子目，由投标人按招标文件的规定填写总额价。</w:t>
      </w:r>
    </w:p>
    <w:p>
      <w:pPr>
        <w:spacing w:line="420" w:lineRule="exact"/>
        <w:ind w:firstLine="480" w:firstLineChars="200"/>
        <w:rPr>
          <w:color w:val="auto"/>
          <w:sz w:val="24"/>
          <w:highlight w:val="none"/>
        </w:rPr>
      </w:pPr>
      <w:r>
        <w:rPr>
          <w:color w:val="auto"/>
          <w:sz w:val="24"/>
          <w:highlight w:val="none"/>
        </w:rPr>
        <w:t>3.2.5  除投标人须知前附表另有规定外，</w:t>
      </w:r>
      <w:r>
        <w:rPr>
          <w:rFonts w:hint="eastAsia" w:eastAsia="宋体"/>
          <w:color w:val="auto"/>
          <w:sz w:val="24"/>
          <w:highlight w:val="none"/>
          <w:lang w:eastAsia="zh-CN"/>
        </w:rPr>
        <w:t>发包人</w:t>
      </w:r>
      <w:r>
        <w:rPr>
          <w:color w:val="auto"/>
          <w:sz w:val="24"/>
          <w:highlight w:val="none"/>
        </w:rPr>
        <w:t>不接受调价函。。</w:t>
      </w:r>
    </w:p>
    <w:p>
      <w:pPr>
        <w:spacing w:line="420" w:lineRule="exact"/>
        <w:ind w:firstLine="480" w:firstLineChars="200"/>
        <w:rPr>
          <w:color w:val="auto"/>
          <w:sz w:val="24"/>
          <w:highlight w:val="none"/>
        </w:rPr>
      </w:pPr>
      <w:r>
        <w:rPr>
          <w:color w:val="auto"/>
          <w:sz w:val="24"/>
          <w:highlight w:val="none"/>
        </w:rPr>
        <w:t>3.2.6  在合同实施期间，投标人填写的单价、合价和总额价是否由于物价波动进行价格调整按照合同条款第16.1款的规定处理。如果按照合同条款第16.1.1项的规定采用价格调整公式进行价格调整，由</w:t>
      </w:r>
      <w:r>
        <w:rPr>
          <w:rFonts w:hint="eastAsia" w:eastAsia="宋体"/>
          <w:color w:val="auto"/>
          <w:sz w:val="24"/>
          <w:highlight w:val="none"/>
          <w:lang w:eastAsia="zh-CN"/>
        </w:rPr>
        <w:t>发包人</w:t>
      </w:r>
      <w:r>
        <w:rPr>
          <w:color w:val="auto"/>
          <w:sz w:val="24"/>
          <w:highlight w:val="none"/>
        </w:rPr>
        <w:t>根据项目实际情况测算确定价格调整公式中的变值权重范围，并在投标函附录价格指数和权重表中约定范围；投标人在此范围内填写各可调因子的权重，合同实施期间将按此权重进行调价。</w:t>
      </w:r>
    </w:p>
    <w:p>
      <w:pPr>
        <w:pStyle w:val="6"/>
        <w:spacing w:before="120" w:beforeLines="50" w:after="120" w:afterLines="50" w:line="420" w:lineRule="exact"/>
        <w:rPr>
          <w:rFonts w:eastAsia="黑体"/>
          <w:b w:val="0"/>
          <w:color w:val="auto"/>
          <w:sz w:val="24"/>
          <w:szCs w:val="24"/>
          <w:highlight w:val="none"/>
        </w:rPr>
      </w:pPr>
      <w:bookmarkStart w:id="486" w:name="_Toc235846311"/>
      <w:bookmarkStart w:id="487" w:name="_Toc282778908"/>
      <w:bookmarkStart w:id="488" w:name="_Toc287853257"/>
      <w:bookmarkStart w:id="489" w:name="_Toc303498100"/>
      <w:bookmarkStart w:id="490" w:name="_Toc2650"/>
      <w:bookmarkStart w:id="491" w:name="_Toc283794105"/>
      <w:bookmarkStart w:id="492" w:name="_Toc233214764"/>
      <w:bookmarkStart w:id="493" w:name="_Toc303348626"/>
      <w:bookmarkStart w:id="494" w:name="_Toc282787348"/>
      <w:bookmarkStart w:id="495" w:name="_Toc282779417"/>
      <w:bookmarkStart w:id="496" w:name="_Toc233429705"/>
      <w:bookmarkStart w:id="497" w:name="_Toc288491433"/>
      <w:bookmarkStart w:id="498" w:name="_Toc233435922"/>
      <w:bookmarkStart w:id="499" w:name="_Toc233290310"/>
      <w:bookmarkStart w:id="500" w:name="_Toc303407231"/>
      <w:bookmarkStart w:id="501" w:name="_Toc303408189"/>
      <w:bookmarkStart w:id="502" w:name="_Toc233423195"/>
      <w:r>
        <w:rPr>
          <w:rFonts w:eastAsia="黑体"/>
          <w:color w:val="auto"/>
          <w:sz w:val="24"/>
          <w:szCs w:val="24"/>
          <w:highlight w:val="none"/>
        </w:rPr>
        <w:t xml:space="preserve">3.3 </w:t>
      </w:r>
      <w:r>
        <w:rPr>
          <w:rFonts w:eastAsia="黑体"/>
          <w:b w:val="0"/>
          <w:color w:val="auto"/>
          <w:sz w:val="24"/>
          <w:szCs w:val="24"/>
          <w:highlight w:val="none"/>
        </w:rPr>
        <w:t xml:space="preserve"> 投标有效期</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spacing w:line="420" w:lineRule="exact"/>
        <w:ind w:firstLine="480" w:firstLineChars="200"/>
        <w:rPr>
          <w:color w:val="auto"/>
          <w:sz w:val="24"/>
          <w:highlight w:val="none"/>
        </w:rPr>
      </w:pPr>
      <w:bookmarkStart w:id="503" w:name="_Toc233429706"/>
      <w:bookmarkStart w:id="504" w:name="_Toc235846312"/>
      <w:bookmarkStart w:id="505" w:name="_Toc233435923"/>
      <w:bookmarkStart w:id="506" w:name="_Toc233290311"/>
      <w:bookmarkStart w:id="507" w:name="_Toc233214765"/>
      <w:bookmarkStart w:id="508" w:name="_Toc233423196"/>
      <w:r>
        <w:rPr>
          <w:color w:val="auto"/>
          <w:sz w:val="24"/>
          <w:highlight w:val="none"/>
        </w:rPr>
        <w:t>3.3.1  在投标人须知前附表规定的投标有效期内，投标人不得要求撤销或修改其投标文件。</w:t>
      </w:r>
    </w:p>
    <w:p>
      <w:pPr>
        <w:spacing w:line="420" w:lineRule="exact"/>
        <w:ind w:firstLine="480" w:firstLineChars="200"/>
        <w:rPr>
          <w:color w:val="auto"/>
          <w:sz w:val="24"/>
          <w:highlight w:val="none"/>
        </w:rPr>
      </w:pPr>
      <w:r>
        <w:rPr>
          <w:color w:val="auto"/>
          <w:sz w:val="24"/>
          <w:highlight w:val="none"/>
        </w:rPr>
        <w:t>3.3.2  出现特殊情况需要延长投标有效期的，</w:t>
      </w:r>
      <w:r>
        <w:rPr>
          <w:rFonts w:hint="eastAsia" w:eastAsia="宋体"/>
          <w:color w:val="auto"/>
          <w:sz w:val="24"/>
          <w:highlight w:val="none"/>
          <w:lang w:eastAsia="zh-CN"/>
        </w:rPr>
        <w:t>发包人</w:t>
      </w:r>
      <w:r>
        <w:rPr>
          <w:color w:val="auto"/>
          <w:sz w:val="24"/>
          <w:highlight w:val="none"/>
        </w:rPr>
        <w:t>以</w:t>
      </w:r>
      <w:r>
        <w:rPr>
          <w:rFonts w:hint="eastAsia"/>
          <w:color w:val="auto"/>
          <w:sz w:val="24"/>
          <w:highlight w:val="none"/>
          <w:lang w:eastAsia="zh-CN"/>
        </w:rPr>
        <w:t>网上发布的</w:t>
      </w:r>
      <w:r>
        <w:rPr>
          <w:color w:val="auto"/>
          <w:sz w:val="24"/>
          <w:highlight w:val="none"/>
        </w:rPr>
        <w:t xml:space="preserve">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6"/>
        <w:spacing w:before="120" w:beforeLines="50" w:after="120" w:afterLines="50" w:line="420" w:lineRule="exact"/>
        <w:rPr>
          <w:rFonts w:eastAsia="黑体"/>
          <w:b w:val="0"/>
          <w:color w:val="auto"/>
          <w:sz w:val="24"/>
          <w:szCs w:val="24"/>
          <w:highlight w:val="none"/>
        </w:rPr>
      </w:pPr>
      <w:bookmarkStart w:id="509" w:name="_Toc282779418"/>
      <w:bookmarkStart w:id="510" w:name="_Toc303407232"/>
      <w:bookmarkStart w:id="511" w:name="_Toc303348627"/>
      <w:bookmarkStart w:id="512" w:name="_Toc282778909"/>
      <w:bookmarkStart w:id="513" w:name="_Toc303408190"/>
      <w:bookmarkStart w:id="514" w:name="_Toc283794106"/>
      <w:bookmarkStart w:id="515" w:name="_Toc303498101"/>
      <w:bookmarkStart w:id="516" w:name="_Toc7120"/>
      <w:bookmarkStart w:id="517" w:name="_Toc288491434"/>
      <w:bookmarkStart w:id="518" w:name="_Toc287853258"/>
      <w:bookmarkStart w:id="519" w:name="_Toc282787349"/>
      <w:r>
        <w:rPr>
          <w:rFonts w:eastAsia="黑体"/>
          <w:color w:val="auto"/>
          <w:sz w:val="24"/>
          <w:szCs w:val="24"/>
          <w:highlight w:val="none"/>
        </w:rPr>
        <w:t xml:space="preserve">3.4 </w:t>
      </w:r>
      <w:r>
        <w:rPr>
          <w:rFonts w:eastAsia="黑体"/>
          <w:b w:val="0"/>
          <w:color w:val="auto"/>
          <w:sz w:val="24"/>
          <w:szCs w:val="24"/>
          <w:highlight w:val="none"/>
        </w:rPr>
        <w:t xml:space="preserve"> 投标保证金</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spacing w:line="360" w:lineRule="auto"/>
        <w:ind w:firstLine="480" w:firstLineChars="200"/>
        <w:textAlignment w:val="baseline"/>
        <w:rPr>
          <w:color w:val="auto"/>
          <w:sz w:val="24"/>
          <w:highlight w:val="none"/>
        </w:rPr>
      </w:pPr>
      <w:r>
        <w:rPr>
          <w:color w:val="auto"/>
          <w:sz w:val="24"/>
          <w:highlight w:val="none"/>
        </w:rPr>
        <w:t>3.4.1</w:t>
      </w:r>
      <w:r>
        <w:rPr>
          <w:rFonts w:hint="eastAsia"/>
          <w:color w:val="auto"/>
          <w:sz w:val="24"/>
          <w:highlight w:val="none"/>
        </w:rPr>
        <w:t>投标人在递交投标文件的同时，应按投“</w:t>
      </w:r>
      <w:r>
        <w:rPr>
          <w:rFonts w:hint="eastAsia"/>
          <w:color w:val="auto"/>
          <w:sz w:val="24"/>
          <w:highlight w:val="none"/>
          <w:lang w:eastAsia="zh-CN"/>
        </w:rPr>
        <w:t>投</w:t>
      </w:r>
      <w:r>
        <w:rPr>
          <w:rFonts w:hint="eastAsia"/>
          <w:color w:val="auto"/>
          <w:sz w:val="24"/>
          <w:highlight w:val="none"/>
        </w:rPr>
        <w:t>标人须知前附表”规定的金额、担保形式和</w:t>
      </w:r>
      <w:r>
        <w:rPr>
          <w:rFonts w:hint="eastAsia"/>
          <w:color w:val="auto"/>
          <w:sz w:val="24"/>
          <w:highlight w:val="none"/>
          <w:lang w:eastAsia="zh-CN"/>
        </w:rPr>
        <w:t>第八</w:t>
      </w:r>
      <w:r>
        <w:rPr>
          <w:rFonts w:hint="eastAsia"/>
          <w:color w:val="auto"/>
          <w:sz w:val="24"/>
          <w:highlight w:val="none"/>
        </w:rPr>
        <w:t>章“投标文件格式”规定的投标保证金格式递交投标保证金，并作为其投标文件的组成部分。</w:t>
      </w:r>
    </w:p>
    <w:p>
      <w:pPr>
        <w:spacing w:line="420" w:lineRule="exact"/>
        <w:ind w:firstLine="480" w:firstLineChars="200"/>
        <w:rPr>
          <w:color w:val="auto"/>
          <w:sz w:val="24"/>
          <w:highlight w:val="none"/>
        </w:rPr>
      </w:pPr>
      <w:r>
        <w:rPr>
          <w:color w:val="auto"/>
          <w:sz w:val="24"/>
          <w:highlight w:val="none"/>
        </w:rPr>
        <w:t>3.4.2  投标人不按本章第3.4.1项要求提交投标保证金的，其投标文件作废标处理。</w:t>
      </w:r>
    </w:p>
    <w:p>
      <w:pPr>
        <w:spacing w:line="420" w:lineRule="exact"/>
        <w:ind w:firstLine="480" w:firstLineChars="200"/>
        <w:rPr>
          <w:color w:val="auto"/>
          <w:sz w:val="24"/>
          <w:highlight w:val="none"/>
        </w:rPr>
      </w:pPr>
      <w:r>
        <w:rPr>
          <w:color w:val="auto"/>
          <w:sz w:val="24"/>
          <w:highlight w:val="none"/>
        </w:rPr>
        <w:t xml:space="preserve">3.4.3  </w:t>
      </w:r>
      <w:r>
        <w:rPr>
          <w:rFonts w:hint="eastAsia" w:eastAsia="宋体"/>
          <w:color w:val="auto"/>
          <w:sz w:val="24"/>
          <w:highlight w:val="none"/>
          <w:lang w:eastAsia="zh-CN"/>
        </w:rPr>
        <w:t>发包人</w:t>
      </w:r>
      <w:r>
        <w:rPr>
          <w:color w:val="auto"/>
          <w:sz w:val="24"/>
          <w:highlight w:val="none"/>
        </w:rPr>
        <w:t>与中标人签订合同后5个工作日内，向未中标的投标人和中标人退还投标保证金。</w:t>
      </w:r>
    </w:p>
    <w:p>
      <w:pPr>
        <w:spacing w:line="420" w:lineRule="exact"/>
        <w:ind w:firstLine="480" w:firstLineChars="200"/>
        <w:rPr>
          <w:color w:val="auto"/>
          <w:sz w:val="24"/>
          <w:highlight w:val="none"/>
        </w:rPr>
      </w:pPr>
      <w:r>
        <w:rPr>
          <w:color w:val="auto"/>
          <w:sz w:val="24"/>
          <w:highlight w:val="none"/>
        </w:rPr>
        <w:t>3.4.4  有下列情形之一的，投标保证金将不予退还：</w:t>
      </w:r>
    </w:p>
    <w:p>
      <w:pPr>
        <w:spacing w:line="420" w:lineRule="exact"/>
        <w:ind w:firstLine="480" w:firstLineChars="200"/>
        <w:rPr>
          <w:color w:val="auto"/>
          <w:sz w:val="24"/>
          <w:highlight w:val="none"/>
        </w:rPr>
      </w:pPr>
      <w:r>
        <w:rPr>
          <w:color w:val="auto"/>
          <w:sz w:val="24"/>
          <w:highlight w:val="none"/>
        </w:rPr>
        <w:t>（1）投标人在规定的投标有效期内撤销或修改其投标文件；</w:t>
      </w:r>
    </w:p>
    <w:p>
      <w:pPr>
        <w:spacing w:line="420" w:lineRule="exact"/>
        <w:ind w:firstLine="480" w:firstLineChars="200"/>
        <w:rPr>
          <w:color w:val="auto"/>
          <w:sz w:val="24"/>
          <w:highlight w:val="none"/>
        </w:rPr>
      </w:pPr>
      <w:r>
        <w:rPr>
          <w:color w:val="auto"/>
          <w:sz w:val="24"/>
          <w:highlight w:val="none"/>
        </w:rPr>
        <w:t>（2）中标人在收到中标通知书后，无正当理由拒签合同协议书或未按招标文件规定提交履约担保；</w:t>
      </w:r>
    </w:p>
    <w:p>
      <w:pPr>
        <w:spacing w:line="420" w:lineRule="exact"/>
        <w:ind w:firstLine="480" w:firstLineChars="200"/>
        <w:rPr>
          <w:color w:val="auto"/>
          <w:sz w:val="24"/>
          <w:highlight w:val="none"/>
        </w:rPr>
      </w:pPr>
      <w:r>
        <w:rPr>
          <w:color w:val="auto"/>
          <w:sz w:val="24"/>
          <w:highlight w:val="none"/>
        </w:rPr>
        <w:t>（3）投标人不接受依据评标办法的规定对其投标文件中细微偏差进行澄清和补正；</w:t>
      </w:r>
    </w:p>
    <w:p>
      <w:pPr>
        <w:spacing w:line="420" w:lineRule="exact"/>
        <w:ind w:firstLine="480" w:firstLineChars="200"/>
        <w:rPr>
          <w:color w:val="auto"/>
          <w:sz w:val="24"/>
          <w:highlight w:val="none"/>
        </w:rPr>
      </w:pPr>
      <w:r>
        <w:rPr>
          <w:color w:val="auto"/>
          <w:sz w:val="24"/>
          <w:highlight w:val="none"/>
        </w:rPr>
        <w:t>（4）投标人提交了虚假资料。</w:t>
      </w:r>
    </w:p>
    <w:p>
      <w:pPr>
        <w:pStyle w:val="6"/>
        <w:spacing w:before="120" w:beforeLines="50" w:after="120" w:afterLines="50" w:line="420" w:lineRule="exact"/>
        <w:rPr>
          <w:rFonts w:eastAsia="黑体"/>
          <w:b/>
          <w:color w:val="auto"/>
          <w:sz w:val="24"/>
          <w:szCs w:val="24"/>
          <w:highlight w:val="none"/>
          <w:lang w:val="en-US" w:eastAsia="zh-CN"/>
        </w:rPr>
      </w:pPr>
      <w:bookmarkStart w:id="520" w:name="_Toc18798"/>
      <w:bookmarkStart w:id="521" w:name="_Toc233290314"/>
      <w:bookmarkStart w:id="522" w:name="_Toc287853262"/>
      <w:bookmarkStart w:id="523" w:name="_Toc303348631"/>
      <w:bookmarkStart w:id="524" w:name="_Toc233435926"/>
      <w:bookmarkStart w:id="525" w:name="_Toc288491438"/>
      <w:bookmarkStart w:id="526" w:name="_Toc235846315"/>
      <w:bookmarkStart w:id="527" w:name="_Toc282779422"/>
      <w:bookmarkStart w:id="528" w:name="_Toc282787353"/>
      <w:bookmarkStart w:id="529" w:name="_Toc303498105"/>
      <w:bookmarkStart w:id="530" w:name="_Toc283794110"/>
      <w:bookmarkStart w:id="531" w:name="_Toc233423199"/>
      <w:bookmarkStart w:id="532" w:name="_Toc282778913"/>
      <w:bookmarkStart w:id="533" w:name="_Toc233214768"/>
      <w:bookmarkStart w:id="534" w:name="_Toc233429709"/>
      <w:bookmarkStart w:id="535" w:name="_Toc303407236"/>
      <w:bookmarkStart w:id="536" w:name="_Toc303408194"/>
      <w:r>
        <w:rPr>
          <w:rFonts w:eastAsia="黑体"/>
          <w:b/>
          <w:color w:val="auto"/>
          <w:sz w:val="24"/>
          <w:szCs w:val="24"/>
          <w:highlight w:val="none"/>
          <w:lang w:val="en-US" w:eastAsia="zh-CN"/>
        </w:rPr>
        <w:t xml:space="preserve">3.5 </w:t>
      </w:r>
      <w:r>
        <w:rPr>
          <w:rFonts w:hint="eastAsia" w:eastAsia="黑体"/>
          <w:b/>
          <w:color w:val="auto"/>
          <w:sz w:val="24"/>
          <w:szCs w:val="24"/>
          <w:highlight w:val="none"/>
          <w:lang w:val="en-US" w:eastAsia="zh-CN"/>
        </w:rPr>
        <w:t>资格审查表</w:t>
      </w:r>
      <w:bookmarkEnd w:id="520"/>
    </w:p>
    <w:p>
      <w:pPr>
        <w:spacing w:line="420" w:lineRule="exact"/>
        <w:ind w:firstLine="480" w:firstLineChars="200"/>
        <w:rPr>
          <w:rFonts w:hint="eastAsia"/>
          <w:color w:val="auto"/>
          <w:sz w:val="24"/>
          <w:highlight w:val="none"/>
        </w:rPr>
      </w:pPr>
      <w:r>
        <w:rPr>
          <w:rFonts w:hint="eastAsia"/>
          <w:color w:val="auto"/>
          <w:sz w:val="24"/>
          <w:highlight w:val="none"/>
        </w:rPr>
        <w:t>3.5.1 投标人须按招标文件第</w:t>
      </w:r>
      <w:r>
        <w:rPr>
          <w:rFonts w:hint="eastAsia"/>
          <w:color w:val="auto"/>
          <w:sz w:val="24"/>
          <w:highlight w:val="none"/>
          <w:lang w:eastAsia="zh-CN"/>
        </w:rPr>
        <w:t>八</w:t>
      </w:r>
      <w:r>
        <w:rPr>
          <w:rFonts w:hint="eastAsia"/>
          <w:color w:val="auto"/>
          <w:sz w:val="24"/>
          <w:highlight w:val="none"/>
        </w:rPr>
        <w:t>章“投标文件格式”中规定的表格内容填写资格审查表，并按各资格审查表的具体要求提供相关证件及证明材料。</w:t>
      </w:r>
    </w:p>
    <w:p>
      <w:pPr>
        <w:spacing w:line="420" w:lineRule="exact"/>
        <w:ind w:firstLine="480" w:firstLineChars="200"/>
        <w:rPr>
          <w:rFonts w:hint="eastAsia"/>
          <w:color w:val="auto"/>
          <w:sz w:val="24"/>
          <w:highlight w:val="none"/>
        </w:rPr>
      </w:pPr>
      <w:r>
        <w:rPr>
          <w:rFonts w:hint="eastAsia"/>
          <w:color w:val="auto"/>
          <w:sz w:val="24"/>
          <w:highlight w:val="none"/>
        </w:rPr>
        <w:t>3.5.2 投标人在投标文件中填报的主要人员不允许更换。</w:t>
      </w:r>
    </w:p>
    <w:p>
      <w:pPr>
        <w:pStyle w:val="6"/>
        <w:spacing w:before="120" w:beforeLines="50" w:after="120" w:afterLines="50" w:line="420" w:lineRule="exact"/>
        <w:rPr>
          <w:rFonts w:eastAsia="黑体"/>
          <w:b/>
          <w:color w:val="auto"/>
          <w:sz w:val="24"/>
          <w:szCs w:val="24"/>
          <w:highlight w:val="none"/>
          <w:lang w:val="en-US" w:eastAsia="zh-CN"/>
        </w:rPr>
      </w:pPr>
      <w:bookmarkStart w:id="537" w:name="_Toc2816"/>
      <w:r>
        <w:rPr>
          <w:rFonts w:eastAsia="黑体"/>
          <w:b/>
          <w:color w:val="auto"/>
          <w:sz w:val="24"/>
          <w:szCs w:val="24"/>
          <w:highlight w:val="none"/>
          <w:lang w:val="en-US" w:eastAsia="zh-CN"/>
        </w:rPr>
        <w:t xml:space="preserve">3.6 </w:t>
      </w:r>
      <w:r>
        <w:rPr>
          <w:rFonts w:hint="eastAsia" w:eastAsia="黑体"/>
          <w:b/>
          <w:color w:val="auto"/>
          <w:sz w:val="24"/>
          <w:szCs w:val="24"/>
          <w:highlight w:val="none"/>
          <w:lang w:val="en-US" w:eastAsia="zh-CN"/>
        </w:rPr>
        <w:t>投标人信息的核查</w:t>
      </w:r>
      <w:bookmarkEnd w:id="537"/>
    </w:p>
    <w:p>
      <w:pPr>
        <w:spacing w:line="420" w:lineRule="exact"/>
        <w:ind w:firstLine="480" w:firstLineChars="200"/>
        <w:rPr>
          <w:color w:val="auto"/>
          <w:sz w:val="24"/>
          <w:highlight w:val="none"/>
        </w:rPr>
      </w:pPr>
      <w:r>
        <w:rPr>
          <w:rFonts w:hint="eastAsia" w:eastAsia="宋体"/>
          <w:color w:val="auto"/>
          <w:sz w:val="24"/>
          <w:highlight w:val="none"/>
          <w:lang w:eastAsia="zh-CN"/>
        </w:rPr>
        <w:t>发包人</w:t>
      </w:r>
      <w:r>
        <w:rPr>
          <w:rFonts w:hint="eastAsia"/>
          <w:color w:val="auto"/>
          <w:sz w:val="24"/>
          <w:highlight w:val="none"/>
        </w:rPr>
        <w:t>有权核查投标人在投标文件中提供的材料，若在评标期间发现投标人提供了虚假资料，</w:t>
      </w:r>
      <w:r>
        <w:rPr>
          <w:rFonts w:hint="eastAsia" w:eastAsia="宋体"/>
          <w:color w:val="auto"/>
          <w:sz w:val="24"/>
          <w:highlight w:val="none"/>
          <w:lang w:eastAsia="zh-CN"/>
        </w:rPr>
        <w:t>发包人</w:t>
      </w:r>
      <w:r>
        <w:rPr>
          <w:rFonts w:hint="eastAsia"/>
          <w:color w:val="auto"/>
          <w:sz w:val="24"/>
          <w:highlight w:val="none"/>
        </w:rPr>
        <w:t>有权对投标人的投标文件作废标处理，并没收其投标保证金；若在评标结果公示期间发现作为中标候选人的投标人提供了虚假资料，</w:t>
      </w:r>
      <w:r>
        <w:rPr>
          <w:rFonts w:hint="eastAsia" w:eastAsia="宋体"/>
          <w:color w:val="auto"/>
          <w:sz w:val="24"/>
          <w:highlight w:val="none"/>
          <w:lang w:eastAsia="zh-CN"/>
        </w:rPr>
        <w:t>发包人</w:t>
      </w:r>
      <w:r>
        <w:rPr>
          <w:rFonts w:hint="eastAsia"/>
          <w:color w:val="auto"/>
          <w:sz w:val="24"/>
          <w:highlight w:val="none"/>
        </w:rPr>
        <w:t>有权取消其中标资格并没收其投标保证金；若在合同实施期间发现投标人提供了虚假资料，</w:t>
      </w:r>
      <w:r>
        <w:rPr>
          <w:rFonts w:hint="eastAsia" w:eastAsia="宋体"/>
          <w:color w:val="auto"/>
          <w:sz w:val="24"/>
          <w:highlight w:val="none"/>
          <w:lang w:eastAsia="zh-CN"/>
        </w:rPr>
        <w:t>发包人</w:t>
      </w:r>
      <w:r>
        <w:rPr>
          <w:rFonts w:hint="eastAsia"/>
          <w:color w:val="auto"/>
          <w:sz w:val="24"/>
          <w:highlight w:val="none"/>
        </w:rPr>
        <w:t>有权从合同价款或履约担保中扣除不超过</w:t>
      </w:r>
      <w:r>
        <w:rPr>
          <w:rFonts w:hint="eastAsia"/>
          <w:color w:val="auto"/>
          <w:sz w:val="24"/>
          <w:highlight w:val="none"/>
          <w:lang w:val="en-US" w:eastAsia="zh-CN"/>
        </w:rPr>
        <w:t>10</w:t>
      </w:r>
      <w:r>
        <w:rPr>
          <w:color w:val="auto"/>
          <w:sz w:val="24"/>
          <w:highlight w:val="none"/>
        </w:rPr>
        <w:t>%</w:t>
      </w:r>
      <w:r>
        <w:rPr>
          <w:rFonts w:hint="eastAsia"/>
          <w:color w:val="auto"/>
          <w:sz w:val="24"/>
          <w:highlight w:val="none"/>
        </w:rPr>
        <w:t>签约合同价的金额作为违约金。同时</w:t>
      </w:r>
      <w:r>
        <w:rPr>
          <w:rFonts w:hint="eastAsia" w:eastAsia="宋体"/>
          <w:color w:val="auto"/>
          <w:sz w:val="24"/>
          <w:highlight w:val="none"/>
          <w:lang w:eastAsia="zh-CN"/>
        </w:rPr>
        <w:t>发包人</w:t>
      </w:r>
      <w:r>
        <w:rPr>
          <w:rFonts w:hint="eastAsia"/>
          <w:color w:val="auto"/>
          <w:sz w:val="24"/>
          <w:highlight w:val="none"/>
        </w:rPr>
        <w:t>将投标人以上弄虚作假行为上报省级交通运输主管部门，作为不良记录纳入浙江省交通运输厅监理市场诚信信息系统。</w:t>
      </w:r>
    </w:p>
    <w:p>
      <w:pPr>
        <w:pStyle w:val="6"/>
        <w:spacing w:before="120" w:beforeLines="50" w:after="120" w:afterLines="50" w:line="420" w:lineRule="exact"/>
        <w:rPr>
          <w:rFonts w:eastAsia="黑体"/>
          <w:b w:val="0"/>
          <w:color w:val="auto"/>
          <w:sz w:val="24"/>
          <w:szCs w:val="24"/>
          <w:highlight w:val="none"/>
        </w:rPr>
      </w:pPr>
      <w:bookmarkStart w:id="538" w:name="_Toc21942"/>
      <w:r>
        <w:rPr>
          <w:rFonts w:eastAsia="黑体"/>
          <w:color w:val="auto"/>
          <w:sz w:val="24"/>
          <w:szCs w:val="24"/>
          <w:highlight w:val="none"/>
        </w:rPr>
        <w:t>3.7</w:t>
      </w:r>
      <w:r>
        <w:rPr>
          <w:rFonts w:eastAsia="黑体"/>
          <w:b w:val="0"/>
          <w:color w:val="auto"/>
          <w:sz w:val="24"/>
          <w:szCs w:val="24"/>
          <w:highlight w:val="none"/>
        </w:rPr>
        <w:t xml:space="preserve">  投标文件的编制</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8"/>
    </w:p>
    <w:p>
      <w:pPr>
        <w:spacing w:line="420" w:lineRule="exact"/>
        <w:ind w:firstLine="480" w:firstLineChars="200"/>
        <w:rPr>
          <w:rFonts w:hint="eastAsia"/>
          <w:color w:val="auto"/>
          <w:sz w:val="24"/>
          <w:highlight w:val="none"/>
        </w:rPr>
      </w:pPr>
      <w:r>
        <w:rPr>
          <w:rFonts w:hint="eastAsia"/>
          <w:color w:val="auto"/>
          <w:sz w:val="24"/>
          <w:highlight w:val="none"/>
        </w:rPr>
        <w:t>3.7.1 投标文件应按第</w:t>
      </w:r>
      <w:r>
        <w:rPr>
          <w:rFonts w:hint="eastAsia"/>
          <w:color w:val="auto"/>
          <w:sz w:val="24"/>
          <w:highlight w:val="none"/>
          <w:lang w:eastAsia="zh-CN"/>
        </w:rPr>
        <w:t>八</w:t>
      </w:r>
      <w:r>
        <w:rPr>
          <w:rFonts w:hint="eastAsia"/>
          <w:color w:val="auto"/>
          <w:sz w:val="24"/>
          <w:highlight w:val="none"/>
        </w:rPr>
        <w:t>章“投标文件格式”进行编写，如有必要，可以增加附页，作为投标文件的组成部分。</w:t>
      </w:r>
    </w:p>
    <w:p>
      <w:pPr>
        <w:spacing w:line="420" w:lineRule="exact"/>
        <w:ind w:firstLine="480" w:firstLineChars="200"/>
        <w:rPr>
          <w:rFonts w:hint="eastAsia"/>
          <w:color w:val="auto"/>
          <w:sz w:val="24"/>
          <w:highlight w:val="none"/>
        </w:rPr>
      </w:pPr>
      <w:r>
        <w:rPr>
          <w:rFonts w:hint="eastAsia"/>
          <w:color w:val="auto"/>
          <w:sz w:val="24"/>
          <w:highlight w:val="none"/>
        </w:rPr>
        <w:t>3.7.2 投标文件应当对招标文件有关编制周期、投标有效期、技术要求、招标范围等实质性内容作出响应。</w:t>
      </w:r>
    </w:p>
    <w:p>
      <w:pPr>
        <w:spacing w:line="420" w:lineRule="exact"/>
        <w:ind w:firstLine="480" w:firstLineChars="200"/>
        <w:rPr>
          <w:rFonts w:hint="eastAsia"/>
          <w:color w:val="auto"/>
          <w:sz w:val="24"/>
          <w:highlight w:val="none"/>
        </w:rPr>
      </w:pPr>
      <w:r>
        <w:rPr>
          <w:rFonts w:hint="eastAsia"/>
          <w:color w:val="auto"/>
          <w:sz w:val="24"/>
          <w:highlight w:val="none"/>
        </w:rPr>
        <w:t>3.7.3 投标人应在投标截止时间将电子投标文件上传至“电子交易平台”。电子投标文件签字或盖章要求见投标人须知前附表。</w:t>
      </w:r>
    </w:p>
    <w:p>
      <w:pPr>
        <w:spacing w:line="420" w:lineRule="exact"/>
        <w:ind w:firstLine="480" w:firstLineChars="200"/>
        <w:rPr>
          <w:rFonts w:hint="eastAsia"/>
          <w:color w:val="auto"/>
          <w:sz w:val="24"/>
          <w:highlight w:val="none"/>
        </w:rPr>
      </w:pPr>
      <w:r>
        <w:rPr>
          <w:rFonts w:hint="eastAsia"/>
          <w:color w:val="auto"/>
          <w:sz w:val="24"/>
          <w:highlight w:val="none"/>
        </w:rPr>
        <w:t>以联合体形式参与投标的，投标文件由联合体牵头人按上述规定加盖联合体牵头人法定代表人电子章、联合体牵头人单位电子公章。</w:t>
      </w:r>
    </w:p>
    <w:p>
      <w:pPr>
        <w:spacing w:line="420" w:lineRule="exact"/>
        <w:ind w:firstLine="480" w:firstLineChars="200"/>
        <w:rPr>
          <w:rFonts w:hint="eastAsia"/>
          <w:color w:val="auto"/>
          <w:sz w:val="24"/>
          <w:highlight w:val="none"/>
        </w:rPr>
      </w:pPr>
      <w:r>
        <w:rPr>
          <w:rFonts w:hint="eastAsia"/>
          <w:color w:val="auto"/>
          <w:sz w:val="24"/>
          <w:highlight w:val="none"/>
        </w:rPr>
        <w:t>3.7.4投标人在投标截止时间上传至“电子交易平台”的电子投标文件为投标文件的正本，是否需要提供纸质投标文件副本及副本份数见投标人须知前附表。</w:t>
      </w:r>
    </w:p>
    <w:p>
      <w:pPr>
        <w:spacing w:line="420" w:lineRule="exact"/>
        <w:ind w:firstLine="480" w:firstLineChars="200"/>
        <w:rPr>
          <w:rFonts w:hint="eastAsia"/>
          <w:color w:val="auto"/>
          <w:sz w:val="24"/>
          <w:highlight w:val="none"/>
        </w:rPr>
      </w:pPr>
      <w:r>
        <w:rPr>
          <w:rFonts w:hint="eastAsia"/>
          <w:color w:val="auto"/>
          <w:sz w:val="24"/>
          <w:highlight w:val="none"/>
        </w:rPr>
        <w:t>3.7.5投标人提供电子投标文件备份的，其要求见投标人须知前附表。</w:t>
      </w:r>
    </w:p>
    <w:p>
      <w:pPr>
        <w:spacing w:line="420" w:lineRule="exact"/>
        <w:ind w:firstLine="480" w:firstLineChars="200"/>
        <w:rPr>
          <w:rFonts w:hint="eastAsia"/>
          <w:color w:val="auto"/>
          <w:sz w:val="24"/>
          <w:highlight w:val="none"/>
        </w:rPr>
      </w:pPr>
      <w:r>
        <w:rPr>
          <w:rFonts w:hint="eastAsia"/>
          <w:color w:val="auto"/>
          <w:sz w:val="24"/>
          <w:highlight w:val="none"/>
        </w:rPr>
        <w:t>3.7.6若投标人须知第3.7.4项要求提供纸质投标文件的，纸质投标文件应装订成册（A4纸幅），投标文件不得采用活页夹装订，否则，</w:t>
      </w:r>
      <w:r>
        <w:rPr>
          <w:rFonts w:hint="eastAsia" w:eastAsia="宋体"/>
          <w:color w:val="auto"/>
          <w:sz w:val="24"/>
          <w:highlight w:val="none"/>
          <w:lang w:eastAsia="zh-CN"/>
        </w:rPr>
        <w:t>发包人</w:t>
      </w:r>
      <w:r>
        <w:rPr>
          <w:rFonts w:hint="eastAsia"/>
          <w:color w:val="auto"/>
          <w:sz w:val="24"/>
          <w:highlight w:val="none"/>
        </w:rPr>
        <w:t>对于由于投标文件装订松散而造成的丢失或其他后果不负担任何责任。</w:t>
      </w:r>
      <w:bookmarkStart w:id="539" w:name="_Toc282787354"/>
      <w:bookmarkStart w:id="540" w:name="_Toc303498106"/>
      <w:bookmarkStart w:id="541" w:name="_Toc282779423"/>
      <w:bookmarkStart w:id="542" w:name="_Toc303407237"/>
      <w:bookmarkStart w:id="543" w:name="_Toc235846316"/>
      <w:bookmarkStart w:id="544" w:name="_Toc233435927"/>
      <w:bookmarkStart w:id="545" w:name="_Toc303348632"/>
      <w:bookmarkStart w:id="546" w:name="_Toc288491439"/>
      <w:bookmarkStart w:id="547" w:name="_Toc287853263"/>
      <w:bookmarkStart w:id="548" w:name="_Toc282778914"/>
      <w:bookmarkStart w:id="549" w:name="_Toc233290315"/>
      <w:bookmarkStart w:id="550" w:name="_Toc233214769"/>
      <w:bookmarkStart w:id="551" w:name="_Toc233429710"/>
      <w:bookmarkStart w:id="552" w:name="_Toc15168"/>
      <w:bookmarkStart w:id="553" w:name="_Toc233423200"/>
      <w:bookmarkStart w:id="554" w:name="_Toc283794111"/>
      <w:bookmarkStart w:id="555" w:name="_Toc303408195"/>
    </w:p>
    <w:p>
      <w:pPr>
        <w:numPr>
          <w:ilvl w:val="0"/>
          <w:numId w:val="3"/>
        </w:numPr>
        <w:spacing w:line="420" w:lineRule="exact"/>
        <w:ind w:left="115" w:leftChars="0" w:firstLine="0" w:firstLineChars="0"/>
        <w:rPr>
          <w:rFonts w:ascii="Times New Roman" w:hAnsi="Times New Roman"/>
          <w:b/>
          <w:color w:val="auto"/>
          <w:spacing w:val="0"/>
          <w:sz w:val="30"/>
          <w:szCs w:val="30"/>
          <w:highlight w:val="none"/>
        </w:rPr>
      </w:pPr>
      <w:r>
        <w:rPr>
          <w:rFonts w:ascii="Times New Roman" w:hAnsi="Times New Roman"/>
          <w:b/>
          <w:color w:val="auto"/>
          <w:spacing w:val="0"/>
          <w:sz w:val="30"/>
          <w:szCs w:val="30"/>
          <w:highlight w:val="none"/>
        </w:rPr>
        <w:t>投标</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Start w:id="556" w:name="_Toc303498107"/>
      <w:bookmarkStart w:id="557" w:name="_Toc7634"/>
      <w:bookmarkStart w:id="558" w:name="_Toc235846317"/>
      <w:bookmarkStart w:id="559" w:name="_Toc233290316"/>
      <w:bookmarkStart w:id="560" w:name="_Toc233435928"/>
      <w:bookmarkStart w:id="561" w:name="_Toc303408196"/>
      <w:bookmarkStart w:id="562" w:name="_Toc283794112"/>
      <w:bookmarkStart w:id="563" w:name="_Toc282778915"/>
      <w:bookmarkStart w:id="564" w:name="_Toc287853264"/>
      <w:bookmarkStart w:id="565" w:name="_Toc282787355"/>
      <w:bookmarkStart w:id="566" w:name="_Toc282779424"/>
      <w:bookmarkStart w:id="567" w:name="_Toc233429711"/>
      <w:bookmarkStart w:id="568" w:name="_Toc233214770"/>
      <w:bookmarkStart w:id="569" w:name="_Toc233423201"/>
      <w:bookmarkStart w:id="570" w:name="_Toc303407238"/>
      <w:bookmarkStart w:id="571" w:name="_Toc288491440"/>
      <w:bookmarkStart w:id="572" w:name="_Toc303348633"/>
    </w:p>
    <w:p>
      <w:pPr>
        <w:numPr>
          <w:ilvl w:val="0"/>
          <w:numId w:val="0"/>
        </w:numPr>
        <w:spacing w:line="420" w:lineRule="exact"/>
        <w:ind w:left="115" w:leftChars="0" w:firstLine="480" w:firstLineChars="200"/>
        <w:rPr>
          <w:rFonts w:hint="eastAsia" w:eastAsia="宋体"/>
          <w:b w:val="0"/>
          <w:bCs w:val="0"/>
          <w:color w:val="auto"/>
          <w:kern w:val="2"/>
          <w:sz w:val="24"/>
          <w:szCs w:val="24"/>
          <w:highlight w:val="none"/>
          <w:lang w:val="en-US" w:eastAsia="zh-CN" w:bidi="ar-SA"/>
        </w:rPr>
      </w:pPr>
      <w:r>
        <w:rPr>
          <w:rFonts w:eastAsia="黑体"/>
          <w:color w:val="auto"/>
          <w:sz w:val="24"/>
          <w:szCs w:val="24"/>
          <w:highlight w:val="none"/>
        </w:rPr>
        <w:t>4</w:t>
      </w:r>
      <w:r>
        <w:rPr>
          <w:rFonts w:eastAsia="宋体"/>
          <w:b w:val="0"/>
          <w:bCs w:val="0"/>
          <w:color w:val="auto"/>
          <w:kern w:val="2"/>
          <w:sz w:val="24"/>
          <w:szCs w:val="24"/>
          <w:highlight w:val="none"/>
          <w:lang w:val="en-US" w:eastAsia="zh-CN" w:bidi="ar-SA"/>
        </w:rPr>
        <w:t xml:space="preserve">.1 </w:t>
      </w:r>
      <w:r>
        <w:rPr>
          <w:rFonts w:eastAsia="黑体"/>
          <w:b/>
          <w:color w:val="auto"/>
          <w:sz w:val="24"/>
          <w:szCs w:val="24"/>
          <w:highlight w:val="none"/>
          <w:lang w:val="en-US" w:eastAsia="zh-CN"/>
        </w:rPr>
        <w:t xml:space="preserve"> </w:t>
      </w:r>
      <w:r>
        <w:rPr>
          <w:rFonts w:eastAsia="黑体"/>
          <w:b w:val="0"/>
          <w:bCs w:val="0"/>
          <w:color w:val="auto"/>
          <w:sz w:val="24"/>
          <w:szCs w:val="24"/>
          <w:highlight w:val="none"/>
          <w:lang w:val="en-US" w:eastAsia="zh-CN"/>
        </w:rPr>
        <w:t>投标文件的密封和标识</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Start w:id="573" w:name="_Toc233290317"/>
      <w:bookmarkStart w:id="574" w:name="_Toc288491441"/>
      <w:bookmarkStart w:id="575" w:name="_Toc233423202"/>
      <w:bookmarkStart w:id="576" w:name="_Toc287853265"/>
      <w:bookmarkStart w:id="577" w:name="_Toc282787356"/>
      <w:bookmarkStart w:id="578" w:name="_Toc233435929"/>
      <w:bookmarkStart w:id="579" w:name="_Toc233429712"/>
      <w:bookmarkStart w:id="580" w:name="_Toc303498108"/>
      <w:bookmarkStart w:id="581" w:name="_Toc233214771"/>
      <w:bookmarkStart w:id="582" w:name="_Toc283794113"/>
      <w:bookmarkStart w:id="583" w:name="_Toc282778916"/>
      <w:bookmarkStart w:id="584" w:name="_Toc303407239"/>
      <w:bookmarkStart w:id="585" w:name="_Toc12657"/>
      <w:bookmarkStart w:id="586" w:name="_Toc303348634"/>
      <w:bookmarkStart w:id="587" w:name="_Toc303408197"/>
      <w:bookmarkStart w:id="588" w:name="_Toc235846318"/>
      <w:bookmarkStart w:id="589" w:name="_Toc282779425"/>
    </w:p>
    <w:p>
      <w:pPr>
        <w:numPr>
          <w:ilvl w:val="0"/>
          <w:numId w:val="0"/>
        </w:numPr>
        <w:spacing w:line="420" w:lineRule="exact"/>
        <w:ind w:left="115" w:leftChars="0" w:firstLine="480" w:firstLineChars="200"/>
        <w:rPr>
          <w:rFonts w:hint="eastAsia" w:eastAsia="宋体"/>
          <w:b w:val="0"/>
          <w:bCs w:val="0"/>
          <w:color w:val="auto"/>
          <w:kern w:val="2"/>
          <w:sz w:val="24"/>
          <w:szCs w:val="24"/>
          <w:highlight w:val="none"/>
          <w:lang w:val="en-US" w:eastAsia="zh-CN" w:bidi="ar-SA"/>
        </w:rPr>
      </w:pPr>
      <w:r>
        <w:rPr>
          <w:rFonts w:hint="eastAsia" w:eastAsia="宋体"/>
          <w:b w:val="0"/>
          <w:bCs w:val="0"/>
          <w:color w:val="auto"/>
          <w:kern w:val="2"/>
          <w:sz w:val="24"/>
          <w:szCs w:val="24"/>
          <w:highlight w:val="none"/>
          <w:lang w:val="en-US" w:eastAsia="zh-CN" w:bidi="ar-SA"/>
        </w:rPr>
        <w:t>4.1.1投标文件的正本与副本应分别包装在内层封套里，投标文件的电子文件（如需要）应与正本包在同一个内层封套里，然后统一密封在一个外层封套中。内层和外层封套均应加贴封条，内层封套的封口处应加盖投标人单位章。外层封套上不应有任何投标人的识别标志。</w:t>
      </w:r>
    </w:p>
    <w:p>
      <w:pPr>
        <w:numPr>
          <w:ilvl w:val="0"/>
          <w:numId w:val="0"/>
        </w:numPr>
        <w:spacing w:line="420" w:lineRule="exact"/>
        <w:ind w:left="115" w:leftChars="0" w:firstLine="480" w:firstLineChars="200"/>
        <w:rPr>
          <w:rFonts w:hint="eastAsia" w:eastAsia="宋体"/>
          <w:b w:val="0"/>
          <w:bCs w:val="0"/>
          <w:color w:val="auto"/>
          <w:kern w:val="2"/>
          <w:sz w:val="24"/>
          <w:szCs w:val="24"/>
          <w:highlight w:val="none"/>
          <w:lang w:val="en-US" w:eastAsia="zh-CN" w:bidi="ar-SA"/>
        </w:rPr>
      </w:pPr>
      <w:r>
        <w:rPr>
          <w:rFonts w:hint="eastAsia" w:eastAsia="宋体"/>
          <w:b w:val="0"/>
          <w:bCs w:val="0"/>
          <w:color w:val="auto"/>
          <w:kern w:val="2"/>
          <w:sz w:val="24"/>
          <w:szCs w:val="24"/>
          <w:highlight w:val="none"/>
          <w:lang w:val="en-US" w:eastAsia="zh-CN" w:bidi="ar-SA"/>
        </w:rPr>
        <w:t>4.1.2投标文件的内层封套上应清楚地标记“正本”或“副本”字样，内、外层封套上应写明的其它内容见投标人须知前附表。</w:t>
      </w:r>
    </w:p>
    <w:p>
      <w:pPr>
        <w:pStyle w:val="6"/>
        <w:spacing w:before="120" w:beforeLines="50" w:after="120" w:afterLines="50" w:line="420" w:lineRule="exact"/>
        <w:ind w:firstLine="480" w:firstLineChars="200"/>
        <w:rPr>
          <w:rFonts w:hint="eastAsia" w:eastAsia="宋体"/>
          <w:b w:val="0"/>
          <w:bCs w:val="0"/>
          <w:color w:val="auto"/>
          <w:kern w:val="2"/>
          <w:sz w:val="24"/>
          <w:szCs w:val="24"/>
          <w:highlight w:val="none"/>
          <w:lang w:val="en-US" w:eastAsia="zh-CN" w:bidi="ar-SA"/>
        </w:rPr>
      </w:pPr>
      <w:r>
        <w:rPr>
          <w:rFonts w:hint="eastAsia" w:eastAsia="宋体"/>
          <w:b w:val="0"/>
          <w:bCs w:val="0"/>
          <w:color w:val="auto"/>
          <w:kern w:val="2"/>
          <w:sz w:val="24"/>
          <w:szCs w:val="24"/>
          <w:highlight w:val="none"/>
          <w:lang w:val="en-US" w:eastAsia="zh-CN" w:bidi="ar-SA"/>
        </w:rPr>
        <w:t>4.1.3未按本章第 4.1.1 项或第 4.1.2 项要求密封和加写标记的投标文件，</w:t>
      </w:r>
      <w:r>
        <w:rPr>
          <w:rFonts w:hint="eastAsia"/>
          <w:b w:val="0"/>
          <w:bCs w:val="0"/>
          <w:color w:val="auto"/>
          <w:kern w:val="2"/>
          <w:sz w:val="24"/>
          <w:szCs w:val="24"/>
          <w:highlight w:val="none"/>
          <w:lang w:val="en-US" w:eastAsia="zh-CN" w:bidi="ar-SA"/>
        </w:rPr>
        <w:t>发包人</w:t>
      </w:r>
      <w:r>
        <w:rPr>
          <w:rFonts w:hint="eastAsia" w:eastAsia="宋体"/>
          <w:b w:val="0"/>
          <w:bCs w:val="0"/>
          <w:color w:val="auto"/>
          <w:kern w:val="2"/>
          <w:sz w:val="24"/>
          <w:szCs w:val="24"/>
          <w:highlight w:val="none"/>
          <w:lang w:val="en-US" w:eastAsia="zh-CN" w:bidi="ar-SA"/>
        </w:rPr>
        <w:t>不予受理。</w:t>
      </w:r>
    </w:p>
    <w:p>
      <w:pPr>
        <w:pStyle w:val="6"/>
        <w:spacing w:before="120" w:beforeLines="50" w:after="120" w:afterLines="50" w:line="420" w:lineRule="exact"/>
        <w:ind w:firstLine="482" w:firstLineChars="200"/>
        <w:rPr>
          <w:rFonts w:eastAsia="黑体"/>
          <w:b w:val="0"/>
          <w:color w:val="auto"/>
          <w:sz w:val="24"/>
          <w:szCs w:val="24"/>
          <w:highlight w:val="none"/>
        </w:rPr>
      </w:pPr>
      <w:r>
        <w:rPr>
          <w:rFonts w:eastAsia="黑体"/>
          <w:color w:val="auto"/>
          <w:sz w:val="24"/>
          <w:szCs w:val="24"/>
          <w:highlight w:val="none"/>
        </w:rPr>
        <w:t>4.2</w:t>
      </w:r>
      <w:r>
        <w:rPr>
          <w:rFonts w:eastAsia="黑体"/>
          <w:b w:val="0"/>
          <w:color w:val="auto"/>
          <w:sz w:val="24"/>
          <w:szCs w:val="24"/>
          <w:highlight w:val="none"/>
        </w:rPr>
        <w:t xml:space="preserve">  投标文件的递交</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eastAsia" w:ascii="Times New Roman" w:hAnsi="Times New Roman" w:eastAsia="宋体" w:cs="Times New Roman"/>
          <w:b w:val="0"/>
          <w:bCs w:val="0"/>
          <w:color w:val="auto"/>
          <w:kern w:val="2"/>
          <w:sz w:val="24"/>
          <w:szCs w:val="24"/>
          <w:highlight w:val="none"/>
          <w:lang w:val="en-US" w:eastAsia="zh-CN" w:bidi="ar-SA"/>
        </w:rPr>
      </w:pPr>
      <w:bookmarkStart w:id="590" w:name="_Toc233423203"/>
      <w:bookmarkStart w:id="591" w:name="_Toc288491442"/>
      <w:bookmarkStart w:id="592" w:name="_Toc282778917"/>
      <w:bookmarkStart w:id="593" w:name="_Toc303348635"/>
      <w:bookmarkStart w:id="594" w:name="_Toc283794114"/>
      <w:bookmarkStart w:id="595" w:name="_Toc235846319"/>
      <w:bookmarkStart w:id="596" w:name="_Toc233429713"/>
      <w:bookmarkStart w:id="597" w:name="_Toc233435930"/>
      <w:bookmarkStart w:id="598" w:name="_Toc287853266"/>
      <w:bookmarkStart w:id="599" w:name="_Toc303408198"/>
      <w:bookmarkStart w:id="600" w:name="_Toc282779426"/>
      <w:bookmarkStart w:id="601" w:name="_Toc282787357"/>
      <w:bookmarkStart w:id="602" w:name="_Toc303498109"/>
      <w:bookmarkStart w:id="603" w:name="_Toc233290318"/>
      <w:bookmarkStart w:id="604" w:name="_Toc303407240"/>
      <w:bookmarkStart w:id="605" w:name="_Toc233214772"/>
      <w:r>
        <w:rPr>
          <w:rFonts w:hint="default" w:ascii="Times New Roman" w:hAnsi="Times New Roman" w:eastAsia="宋体" w:cs="Times New Roman"/>
          <w:b w:val="0"/>
          <w:bCs w:val="0"/>
          <w:color w:val="auto"/>
          <w:kern w:val="2"/>
          <w:sz w:val="24"/>
          <w:szCs w:val="24"/>
          <w:highlight w:val="none"/>
          <w:lang w:val="en-US" w:eastAsia="zh-CN" w:bidi="ar-SA"/>
        </w:rPr>
        <w:t xml:space="preserve">4.2.1 投标人应在本章第2.2.2项规定的投标截止时间前递交投标文件。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 xml:space="preserve">4.2.2 投标人递交投标文件的地点：见“投标人须知前附表”。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 xml:space="preserve">4.2.3投标人所递交的投标文件不予退还。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4.2.4</w:t>
      </w:r>
      <w:r>
        <w:rPr>
          <w:rFonts w:hint="eastAsia" w:ascii="Times New Roman" w:hAnsi="Times New Roman" w:eastAsia="宋体" w:cs="Times New Roman"/>
          <w:b w:val="0"/>
          <w:bCs w:val="0"/>
          <w:color w:val="auto"/>
          <w:kern w:val="2"/>
          <w:sz w:val="24"/>
          <w:szCs w:val="24"/>
          <w:highlight w:val="none"/>
          <w:lang w:val="en-US" w:eastAsia="zh-CN" w:bidi="ar-SA"/>
        </w:rPr>
        <w:t>发包人通过“电子交易平台”接收电子投标文件，“电子交易平台”收到投标人送达的电子投标文件后，即时向投标人发出确认回执通知。</w:t>
      </w:r>
      <w:r>
        <w:rPr>
          <w:rFonts w:hint="default" w:ascii="Times New Roman" w:hAnsi="Times New Roman" w:eastAsia="宋体" w:cs="Times New Roman"/>
          <w:b w:val="0"/>
          <w:bCs w:val="0"/>
          <w:color w:val="auto"/>
          <w:kern w:val="2"/>
          <w:sz w:val="24"/>
          <w:szCs w:val="24"/>
          <w:highlight w:val="none"/>
          <w:lang w:val="en-US" w:eastAsia="zh-CN" w:bidi="ar-SA"/>
        </w:rPr>
        <w:t xml:space="preserve">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4.2.5</w:t>
      </w:r>
      <w:r>
        <w:rPr>
          <w:rFonts w:hint="eastAsia" w:ascii="Times New Roman" w:hAnsi="Times New Roman" w:eastAsia="宋体" w:cs="Times New Roman"/>
          <w:b w:val="0"/>
          <w:bCs w:val="0"/>
          <w:color w:val="auto"/>
          <w:kern w:val="2"/>
          <w:sz w:val="24"/>
          <w:szCs w:val="24"/>
          <w:highlight w:val="none"/>
          <w:lang w:val="en-US" w:eastAsia="zh-CN" w:bidi="ar-SA"/>
        </w:rPr>
        <w:t>发包人不予受理（拒收）的情形：见“投标人须知前附表”。</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eastAsia="宋体" w:cs="Times New Roman"/>
          <w:b w:val="0"/>
          <w:bCs w:val="0"/>
          <w:color w:val="auto"/>
          <w:kern w:val="2"/>
          <w:sz w:val="24"/>
          <w:szCs w:val="24"/>
          <w:highlight w:val="none"/>
          <w:lang w:val="en-US" w:eastAsia="zh-CN" w:bidi="ar-SA"/>
        </w:rPr>
      </w:pPr>
      <w:r>
        <w:rPr>
          <w:rFonts w:hint="default" w:ascii="Times New Roman" w:hAnsi="Times New Roman" w:eastAsia="宋体" w:cs="Times New Roman"/>
          <w:b w:val="0"/>
          <w:bCs w:val="0"/>
          <w:color w:val="auto"/>
          <w:kern w:val="2"/>
          <w:sz w:val="24"/>
          <w:szCs w:val="24"/>
          <w:highlight w:val="none"/>
          <w:lang w:val="en-US" w:eastAsia="zh-CN" w:bidi="ar-SA"/>
        </w:rPr>
        <w:t>4.2.6在特殊情况下，</w:t>
      </w:r>
      <w:r>
        <w:rPr>
          <w:rFonts w:hint="eastAsia" w:ascii="Times New Roman" w:hAnsi="Times New Roman" w:eastAsia="宋体" w:cs="Times New Roman"/>
          <w:b w:val="0"/>
          <w:bCs w:val="0"/>
          <w:color w:val="auto"/>
          <w:kern w:val="2"/>
          <w:sz w:val="24"/>
          <w:szCs w:val="24"/>
          <w:highlight w:val="none"/>
          <w:lang w:val="en-US" w:eastAsia="zh-CN" w:bidi="ar-SA"/>
        </w:rPr>
        <w:t>发包人</w:t>
      </w:r>
      <w:r>
        <w:rPr>
          <w:rFonts w:hint="default" w:ascii="Times New Roman" w:hAnsi="Times New Roman" w:eastAsia="宋体" w:cs="Times New Roman"/>
          <w:b w:val="0"/>
          <w:bCs w:val="0"/>
          <w:color w:val="auto"/>
          <w:kern w:val="2"/>
          <w:sz w:val="24"/>
          <w:szCs w:val="24"/>
          <w:highlight w:val="none"/>
          <w:lang w:val="en-US" w:eastAsia="zh-CN" w:bidi="ar-SA"/>
        </w:rPr>
        <w:t>如果决定延后投标截止时间，应在“投标人须知前附表”规定的时间前，以</w:t>
      </w:r>
      <w:r>
        <w:rPr>
          <w:rFonts w:hint="eastAsia" w:ascii="Times New Roman" w:hAnsi="Times New Roman" w:eastAsia="宋体" w:cs="Times New Roman"/>
          <w:b w:val="0"/>
          <w:bCs w:val="0"/>
          <w:color w:val="auto"/>
          <w:kern w:val="2"/>
          <w:sz w:val="24"/>
          <w:szCs w:val="24"/>
          <w:highlight w:val="none"/>
          <w:lang w:val="en-US" w:eastAsia="zh-CN" w:bidi="ar-SA"/>
        </w:rPr>
        <w:t>网上发布的</w:t>
      </w:r>
      <w:r>
        <w:rPr>
          <w:rFonts w:hint="default" w:ascii="Times New Roman" w:hAnsi="Times New Roman" w:eastAsia="宋体" w:cs="Times New Roman"/>
          <w:b w:val="0"/>
          <w:bCs w:val="0"/>
          <w:color w:val="auto"/>
          <w:kern w:val="2"/>
          <w:sz w:val="24"/>
          <w:szCs w:val="24"/>
          <w:highlight w:val="none"/>
          <w:lang w:val="en-US" w:eastAsia="zh-CN" w:bidi="ar-SA"/>
        </w:rPr>
        <w:t>形式通知所有投标人延后投标截止时间。在此情况下，</w:t>
      </w:r>
      <w:r>
        <w:rPr>
          <w:rFonts w:hint="eastAsia" w:ascii="Times New Roman" w:hAnsi="Times New Roman" w:eastAsia="宋体" w:cs="Times New Roman"/>
          <w:b w:val="0"/>
          <w:bCs w:val="0"/>
          <w:color w:val="auto"/>
          <w:kern w:val="2"/>
          <w:sz w:val="24"/>
          <w:szCs w:val="24"/>
          <w:highlight w:val="none"/>
          <w:lang w:val="en-US" w:eastAsia="zh-CN" w:bidi="ar-SA"/>
        </w:rPr>
        <w:t>发包人</w:t>
      </w:r>
      <w:r>
        <w:rPr>
          <w:rFonts w:hint="default" w:ascii="Times New Roman" w:hAnsi="Times New Roman" w:eastAsia="宋体" w:cs="Times New Roman"/>
          <w:b w:val="0"/>
          <w:bCs w:val="0"/>
          <w:color w:val="auto"/>
          <w:kern w:val="2"/>
          <w:sz w:val="24"/>
          <w:szCs w:val="24"/>
          <w:highlight w:val="none"/>
          <w:lang w:val="en-US" w:eastAsia="zh-CN" w:bidi="ar-SA"/>
        </w:rPr>
        <w:t xml:space="preserve">和投标人的权利和义务相应延后至新的投标截止时间。 </w:t>
      </w:r>
    </w:p>
    <w:p>
      <w:pPr>
        <w:pStyle w:val="6"/>
        <w:spacing w:before="120" w:beforeLines="50" w:after="120" w:afterLines="50" w:line="420" w:lineRule="exact"/>
        <w:rPr>
          <w:rFonts w:eastAsia="黑体"/>
          <w:b w:val="0"/>
          <w:color w:val="auto"/>
          <w:sz w:val="24"/>
          <w:szCs w:val="24"/>
          <w:highlight w:val="none"/>
        </w:rPr>
      </w:pPr>
      <w:bookmarkStart w:id="606" w:name="_Toc21524"/>
      <w:r>
        <w:rPr>
          <w:rFonts w:eastAsia="黑体"/>
          <w:color w:val="auto"/>
          <w:sz w:val="24"/>
          <w:szCs w:val="24"/>
          <w:highlight w:val="none"/>
        </w:rPr>
        <w:t>4.3</w:t>
      </w:r>
      <w:r>
        <w:rPr>
          <w:rFonts w:eastAsia="黑体"/>
          <w:b w:val="0"/>
          <w:color w:val="auto"/>
          <w:sz w:val="24"/>
          <w:szCs w:val="24"/>
          <w:highlight w:val="none"/>
        </w:rPr>
        <w:t xml:space="preserve">  投标文件的修改与撤回</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ascii="Times New Roman" w:hAnsi="Times New Roman" w:cs="Times New Roman"/>
          <w:color w:val="auto"/>
          <w:kern w:val="2"/>
          <w:sz w:val="24"/>
          <w:szCs w:val="24"/>
          <w:highlight w:val="none"/>
          <w:lang w:val="en-US" w:eastAsia="zh-CN" w:bidi="ar-SA"/>
        </w:rPr>
      </w:pPr>
      <w:bookmarkStart w:id="607" w:name="_Toc282779427"/>
      <w:bookmarkStart w:id="608" w:name="_Toc233423204"/>
      <w:bookmarkStart w:id="609" w:name="_Toc282787358"/>
      <w:bookmarkStart w:id="610" w:name="_Toc282778918"/>
      <w:bookmarkStart w:id="611" w:name="_Toc235846320"/>
      <w:bookmarkStart w:id="612" w:name="_Toc303407241"/>
      <w:bookmarkStart w:id="613" w:name="_Toc303348636"/>
      <w:bookmarkStart w:id="614" w:name="_Toc303498110"/>
      <w:bookmarkStart w:id="615" w:name="_Toc287853267"/>
      <w:bookmarkStart w:id="616" w:name="_Toc288491443"/>
      <w:bookmarkStart w:id="617" w:name="_Toc233290319"/>
      <w:bookmarkStart w:id="618" w:name="_Toc233214773"/>
      <w:bookmarkStart w:id="619" w:name="_Toc283794115"/>
      <w:bookmarkStart w:id="620" w:name="_Toc303408199"/>
      <w:bookmarkStart w:id="621" w:name="_Toc233429714"/>
      <w:bookmarkStart w:id="622" w:name="_Toc233435931"/>
      <w:r>
        <w:rPr>
          <w:rFonts w:hint="default" w:ascii="Times New Roman" w:hAnsi="Times New Roman" w:cs="Times New Roman"/>
          <w:color w:val="auto"/>
          <w:kern w:val="2"/>
          <w:sz w:val="24"/>
          <w:szCs w:val="24"/>
          <w:highlight w:val="none"/>
          <w:lang w:val="en-US" w:eastAsia="zh-CN" w:bidi="ar-SA"/>
        </w:rPr>
        <w:t xml:space="preserve">4.3.1 在本章第2.2.2项规定的投标截止时间前，投标人可以修改或撤回已递交的投标文件。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4.3.2</w:t>
      </w:r>
      <w:r>
        <w:rPr>
          <w:rFonts w:hint="eastAsia" w:ascii="Times New Roman" w:hAnsi="Times New Roman" w:cs="Times New Roman"/>
          <w:color w:val="auto"/>
          <w:kern w:val="2"/>
          <w:sz w:val="24"/>
          <w:szCs w:val="24"/>
          <w:highlight w:val="none"/>
          <w:lang w:val="en-US" w:eastAsia="zh-CN" w:bidi="ar-SA"/>
        </w:rPr>
        <w:t>投标人修改已递交投标文件时，应先在“电子交易平台”对原投标文件进行撤回操作，修改完成后再重新上传已修改的投标文件，“电子交易平台”将完整记录投标人的撤回修改情况。</w:t>
      </w:r>
      <w:r>
        <w:rPr>
          <w:rFonts w:hint="default" w:ascii="Times New Roman" w:hAnsi="Times New Roman" w:cs="Times New Roman"/>
          <w:color w:val="auto"/>
          <w:kern w:val="2"/>
          <w:sz w:val="24"/>
          <w:szCs w:val="24"/>
          <w:highlight w:val="none"/>
          <w:lang w:val="en-US" w:eastAsia="zh-CN" w:bidi="ar-SA"/>
        </w:rPr>
        <w:t xml:space="preserve"> </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420"/>
        <w:jc w:val="both"/>
        <w:rPr>
          <w:rFonts w:hint="default" w:ascii="Times New Roman" w:hAnsi="Times New Roman"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4.3.3修改的内容为投标文件的组成部分。修改的投标文件应按照本章第</w:t>
      </w:r>
      <w:r>
        <w:rPr>
          <w:rFonts w:hint="eastAsia" w:ascii="Times New Roman" w:hAnsi="Times New Roman" w:cs="Times New Roman"/>
          <w:color w:val="auto"/>
          <w:kern w:val="2"/>
          <w:sz w:val="24"/>
          <w:szCs w:val="24"/>
          <w:highlight w:val="none"/>
          <w:lang w:val="en-US" w:eastAsia="zh-CN" w:bidi="ar-SA"/>
        </w:rPr>
        <w:t>3</w:t>
      </w:r>
      <w:r>
        <w:rPr>
          <w:rFonts w:hint="default" w:ascii="Times New Roman" w:hAnsi="Times New Roman" w:cs="Times New Roman"/>
          <w:color w:val="auto"/>
          <w:kern w:val="2"/>
          <w:sz w:val="24"/>
          <w:szCs w:val="24"/>
          <w:highlight w:val="none"/>
          <w:lang w:val="en-US" w:eastAsia="zh-CN" w:bidi="ar-SA"/>
        </w:rPr>
        <w:t>条、第</w:t>
      </w:r>
      <w:r>
        <w:rPr>
          <w:rFonts w:hint="eastAsia" w:ascii="Times New Roman" w:hAnsi="Times New Roman" w:cs="Times New Roman"/>
          <w:color w:val="auto"/>
          <w:kern w:val="2"/>
          <w:sz w:val="24"/>
          <w:szCs w:val="24"/>
          <w:highlight w:val="none"/>
          <w:lang w:val="en-US" w:eastAsia="zh-CN" w:bidi="ar-SA"/>
        </w:rPr>
        <w:t>4</w:t>
      </w:r>
      <w:r>
        <w:rPr>
          <w:rFonts w:hint="default" w:ascii="Times New Roman" w:hAnsi="Times New Roman" w:cs="Times New Roman"/>
          <w:color w:val="auto"/>
          <w:kern w:val="2"/>
          <w:sz w:val="24"/>
          <w:szCs w:val="24"/>
          <w:highlight w:val="none"/>
          <w:lang w:val="en-US" w:eastAsia="zh-CN" w:bidi="ar-SA"/>
        </w:rPr>
        <w:t xml:space="preserve">条规定进行编制、密封、标记和递交。 </w:t>
      </w:r>
    </w:p>
    <w:p>
      <w:pPr>
        <w:pStyle w:val="5"/>
        <w:spacing w:before="120" w:after="120" w:afterLines="50" w:line="420" w:lineRule="exact"/>
        <w:rPr>
          <w:rFonts w:ascii="Times New Roman" w:hAnsi="Times New Roman"/>
          <w:b w:val="0"/>
          <w:color w:val="auto"/>
          <w:spacing w:val="0"/>
          <w:sz w:val="30"/>
          <w:szCs w:val="30"/>
          <w:highlight w:val="none"/>
        </w:rPr>
      </w:pPr>
      <w:bookmarkStart w:id="623" w:name="_Toc19075"/>
      <w:r>
        <w:rPr>
          <w:rFonts w:ascii="Times New Roman" w:hAnsi="Times New Roman"/>
          <w:b w:val="0"/>
          <w:color w:val="auto"/>
          <w:spacing w:val="0"/>
          <w:sz w:val="30"/>
          <w:szCs w:val="30"/>
          <w:highlight w:val="none"/>
        </w:rPr>
        <w:t>5</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开标</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6"/>
        <w:spacing w:before="120" w:after="120" w:afterLines="50" w:line="420" w:lineRule="exact"/>
        <w:rPr>
          <w:rFonts w:eastAsia="黑体"/>
          <w:b w:val="0"/>
          <w:color w:val="auto"/>
          <w:sz w:val="24"/>
          <w:szCs w:val="24"/>
          <w:highlight w:val="none"/>
        </w:rPr>
      </w:pPr>
      <w:bookmarkStart w:id="624" w:name="_Toc233435932"/>
      <w:bookmarkStart w:id="625" w:name="_Toc303498111"/>
      <w:bookmarkStart w:id="626" w:name="_Toc303407242"/>
      <w:bookmarkStart w:id="627" w:name="_Toc282779428"/>
      <w:bookmarkStart w:id="628" w:name="_Toc233423205"/>
      <w:bookmarkStart w:id="629" w:name="_Toc233429715"/>
      <w:bookmarkStart w:id="630" w:name="_Toc29345"/>
      <w:bookmarkStart w:id="631" w:name="_Toc288491444"/>
      <w:bookmarkStart w:id="632" w:name="_Toc282778919"/>
      <w:bookmarkStart w:id="633" w:name="_Toc233290320"/>
      <w:bookmarkStart w:id="634" w:name="_Toc235846321"/>
      <w:bookmarkStart w:id="635" w:name="_Toc282787359"/>
      <w:bookmarkStart w:id="636" w:name="_Toc303348637"/>
      <w:bookmarkStart w:id="637" w:name="_Toc233214774"/>
      <w:bookmarkStart w:id="638" w:name="_Toc287853268"/>
      <w:bookmarkStart w:id="639" w:name="_Toc303408200"/>
      <w:bookmarkStart w:id="640" w:name="_Toc283794116"/>
      <w:r>
        <w:rPr>
          <w:rFonts w:eastAsia="黑体"/>
          <w:color w:val="auto"/>
          <w:sz w:val="24"/>
          <w:szCs w:val="24"/>
          <w:highlight w:val="none"/>
        </w:rPr>
        <w:t>5.1</w:t>
      </w:r>
      <w:r>
        <w:rPr>
          <w:rFonts w:eastAsia="黑体"/>
          <w:b w:val="0"/>
          <w:color w:val="auto"/>
          <w:sz w:val="24"/>
          <w:szCs w:val="24"/>
          <w:highlight w:val="none"/>
        </w:rPr>
        <w:t xml:space="preserve">  开标时间和地点</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13"/>
        <w:spacing w:before="232" w:line="328" w:lineRule="auto"/>
        <w:ind w:left="458" w:right="476" w:firstLine="480"/>
        <w:rPr>
          <w:rFonts w:ascii="Calibri" w:hAnsi="Calibri" w:eastAsia="Calibri"/>
          <w:color w:val="auto"/>
          <w:spacing w:val="0"/>
          <w:kern w:val="2"/>
          <w:sz w:val="24"/>
          <w:szCs w:val="24"/>
          <w:highlight w:val="none"/>
          <w:lang w:val="en-US" w:eastAsia="zh-CN" w:bidi="ar-SA"/>
        </w:rPr>
      </w:pPr>
      <w:bookmarkStart w:id="641" w:name="_Toc9397"/>
      <w:bookmarkStart w:id="642" w:name="_Toc287853269"/>
      <w:bookmarkStart w:id="643" w:name="_Toc283794117"/>
      <w:bookmarkStart w:id="644" w:name="_Toc282787360"/>
      <w:bookmarkStart w:id="645" w:name="_Toc288491445"/>
      <w:bookmarkStart w:id="646" w:name="_Toc303408201"/>
      <w:bookmarkStart w:id="647" w:name="_Toc233214775"/>
      <w:bookmarkStart w:id="648" w:name="_Toc233429716"/>
      <w:bookmarkStart w:id="649" w:name="_Toc233435933"/>
      <w:bookmarkStart w:id="650" w:name="_Toc303498112"/>
      <w:bookmarkStart w:id="651" w:name="_Toc282779429"/>
      <w:bookmarkStart w:id="652" w:name="_Toc235846322"/>
      <w:bookmarkStart w:id="653" w:name="_Toc303348638"/>
      <w:bookmarkStart w:id="654" w:name="_Toc233290321"/>
      <w:bookmarkStart w:id="655" w:name="_Toc282778920"/>
      <w:bookmarkStart w:id="656" w:name="_Toc233423206"/>
      <w:bookmarkStart w:id="657" w:name="_Toc303407243"/>
      <w:r>
        <w:rPr>
          <w:rFonts w:hint="eastAsia" w:ascii="Calibri" w:hAnsi="Calibri" w:eastAsia="Calibri"/>
          <w:color w:val="auto"/>
          <w:spacing w:val="0"/>
          <w:kern w:val="2"/>
          <w:sz w:val="24"/>
          <w:szCs w:val="24"/>
          <w:highlight w:val="none"/>
          <w:lang w:val="en-US" w:eastAsia="zh-CN" w:bidi="ar-SA"/>
        </w:rPr>
        <w:t>发包人</w:t>
      </w:r>
      <w:r>
        <w:rPr>
          <w:rFonts w:ascii="Calibri" w:hAnsi="Calibri" w:eastAsia="Calibri"/>
          <w:color w:val="auto"/>
          <w:spacing w:val="0"/>
          <w:kern w:val="2"/>
          <w:sz w:val="24"/>
          <w:szCs w:val="24"/>
          <w:highlight w:val="none"/>
          <w:lang w:val="en-US" w:eastAsia="zh-CN" w:bidi="ar-SA"/>
        </w:rPr>
        <w:t>在本章第 2.2.2 项规定的投标截止时间（开标时间）和投标人须知前附表规定的地点公开开标，并邀请所有投标人的法定代表人或其委托代理人准时参加。</w:t>
      </w:r>
    </w:p>
    <w:p>
      <w:pPr>
        <w:pStyle w:val="13"/>
        <w:spacing w:line="328" w:lineRule="auto"/>
        <w:ind w:left="458" w:right="414" w:firstLine="480"/>
        <w:rPr>
          <w:rFonts w:ascii="Calibri" w:hAnsi="Calibri" w:eastAsia="Calibri"/>
          <w:color w:val="auto"/>
          <w:spacing w:val="0"/>
          <w:kern w:val="2"/>
          <w:sz w:val="24"/>
          <w:szCs w:val="24"/>
          <w:highlight w:val="none"/>
          <w:lang w:val="en-US" w:eastAsia="zh-CN" w:bidi="ar-SA"/>
        </w:rPr>
      </w:pPr>
      <w:r>
        <w:rPr>
          <w:rFonts w:ascii="Calibri" w:hAnsi="Calibri" w:eastAsia="Calibri"/>
          <w:color w:val="auto"/>
          <w:spacing w:val="0"/>
          <w:kern w:val="2"/>
          <w:sz w:val="24"/>
          <w:szCs w:val="24"/>
          <w:highlight w:val="none"/>
          <w:lang w:val="en-US" w:eastAsia="zh-CN" w:bidi="ar-SA"/>
        </w:rPr>
        <w:t>投标人若未派法定代表人或其委托代理人出席开标活动，视为该投标人默认开标结果。</w:t>
      </w:r>
    </w:p>
    <w:p>
      <w:pPr>
        <w:pStyle w:val="6"/>
        <w:spacing w:before="120" w:beforeLines="50" w:after="120" w:afterLines="50" w:line="420" w:lineRule="exact"/>
        <w:rPr>
          <w:rFonts w:eastAsia="黑体"/>
          <w:b w:val="0"/>
          <w:color w:val="auto"/>
          <w:sz w:val="24"/>
          <w:szCs w:val="24"/>
          <w:highlight w:val="none"/>
        </w:rPr>
      </w:pPr>
      <w:r>
        <w:rPr>
          <w:rFonts w:eastAsia="黑体"/>
          <w:color w:val="auto"/>
          <w:sz w:val="24"/>
          <w:szCs w:val="24"/>
          <w:highlight w:val="none"/>
        </w:rPr>
        <w:t>5.2</w:t>
      </w:r>
      <w:r>
        <w:rPr>
          <w:rFonts w:eastAsia="黑体"/>
          <w:b w:val="0"/>
          <w:color w:val="auto"/>
          <w:sz w:val="24"/>
          <w:szCs w:val="24"/>
          <w:highlight w:val="none"/>
        </w:rPr>
        <w:t xml:space="preserve">  开标程序</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spacing w:line="336" w:lineRule="auto"/>
        <w:ind w:firstLine="480" w:firstLineChars="200"/>
        <w:rPr>
          <w:rFonts w:hint="eastAsia"/>
          <w:color w:val="auto"/>
        </w:rPr>
      </w:pPr>
      <w:r>
        <w:rPr>
          <w:rFonts w:hint="eastAsia"/>
          <w:color w:val="auto"/>
          <w:sz w:val="24"/>
          <w:highlight w:val="none"/>
        </w:rPr>
        <w:t>见投标人须知前附表。</w:t>
      </w:r>
    </w:p>
    <w:p>
      <w:pPr>
        <w:pStyle w:val="5"/>
        <w:spacing w:before="120" w:after="120" w:afterLines="50" w:line="420" w:lineRule="exact"/>
        <w:rPr>
          <w:rFonts w:ascii="Times New Roman" w:hAnsi="Times New Roman"/>
          <w:b w:val="0"/>
          <w:color w:val="auto"/>
          <w:spacing w:val="0"/>
          <w:sz w:val="30"/>
          <w:szCs w:val="30"/>
          <w:highlight w:val="none"/>
        </w:rPr>
      </w:pPr>
      <w:bookmarkStart w:id="658" w:name="_Toc283794118"/>
      <w:bookmarkStart w:id="659" w:name="_Toc282779430"/>
      <w:bookmarkStart w:id="660" w:name="_Toc233290322"/>
      <w:bookmarkStart w:id="661" w:name="_Toc303408202"/>
      <w:bookmarkStart w:id="662" w:name="_Toc287853270"/>
      <w:bookmarkStart w:id="663" w:name="_Toc233429717"/>
      <w:bookmarkStart w:id="664" w:name="_Toc233435934"/>
      <w:bookmarkStart w:id="665" w:name="_Toc233214776"/>
      <w:bookmarkStart w:id="666" w:name="_Toc288491446"/>
      <w:bookmarkStart w:id="667" w:name="_Toc26912"/>
      <w:bookmarkStart w:id="668" w:name="_Toc235846323"/>
      <w:bookmarkStart w:id="669" w:name="_Toc303498113"/>
      <w:bookmarkStart w:id="670" w:name="_Toc303407244"/>
      <w:bookmarkStart w:id="671" w:name="_Toc233423207"/>
      <w:bookmarkStart w:id="672" w:name="_Toc303348639"/>
      <w:bookmarkStart w:id="673" w:name="_Toc282787361"/>
      <w:bookmarkStart w:id="674" w:name="_Toc282778921"/>
      <w:r>
        <w:rPr>
          <w:rFonts w:ascii="Times New Roman" w:hAnsi="Times New Roman"/>
          <w:b w:val="0"/>
          <w:color w:val="auto"/>
          <w:spacing w:val="0"/>
          <w:sz w:val="30"/>
          <w:szCs w:val="30"/>
          <w:highlight w:val="none"/>
        </w:rPr>
        <w:t>6</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评标</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6"/>
        <w:spacing w:before="120" w:after="120" w:afterLines="50" w:line="420" w:lineRule="exact"/>
        <w:rPr>
          <w:rFonts w:eastAsia="黑体"/>
          <w:b w:val="0"/>
          <w:color w:val="auto"/>
          <w:sz w:val="24"/>
          <w:szCs w:val="24"/>
          <w:highlight w:val="none"/>
        </w:rPr>
      </w:pPr>
      <w:bookmarkStart w:id="675" w:name="_Toc233435935"/>
      <w:bookmarkStart w:id="676" w:name="_Toc303498114"/>
      <w:bookmarkStart w:id="677" w:name="_Toc233423208"/>
      <w:bookmarkStart w:id="678" w:name="_Toc287853271"/>
      <w:bookmarkStart w:id="679" w:name="_Toc15899"/>
      <w:bookmarkStart w:id="680" w:name="_Toc282779431"/>
      <w:bookmarkStart w:id="681" w:name="_Toc288491447"/>
      <w:bookmarkStart w:id="682" w:name="_Toc303348640"/>
      <w:bookmarkStart w:id="683" w:name="_Toc303407245"/>
      <w:bookmarkStart w:id="684" w:name="_Toc233214777"/>
      <w:bookmarkStart w:id="685" w:name="_Toc233429718"/>
      <w:bookmarkStart w:id="686" w:name="_Toc283794119"/>
      <w:bookmarkStart w:id="687" w:name="_Toc235846324"/>
      <w:bookmarkStart w:id="688" w:name="_Toc233290323"/>
      <w:bookmarkStart w:id="689" w:name="_Toc303408203"/>
      <w:bookmarkStart w:id="690" w:name="_Toc282787362"/>
      <w:bookmarkStart w:id="691" w:name="_Toc282778922"/>
      <w:r>
        <w:rPr>
          <w:rFonts w:eastAsia="黑体"/>
          <w:color w:val="auto"/>
          <w:sz w:val="24"/>
          <w:szCs w:val="24"/>
          <w:highlight w:val="none"/>
        </w:rPr>
        <w:t>6.1</w:t>
      </w:r>
      <w:r>
        <w:rPr>
          <w:rFonts w:eastAsia="黑体"/>
          <w:b w:val="0"/>
          <w:color w:val="auto"/>
          <w:sz w:val="24"/>
          <w:szCs w:val="24"/>
          <w:highlight w:val="none"/>
        </w:rPr>
        <w:t xml:space="preserve">  评标委员会</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spacing w:line="420" w:lineRule="exact"/>
        <w:ind w:firstLine="480" w:firstLineChars="200"/>
        <w:rPr>
          <w:color w:val="auto"/>
          <w:sz w:val="24"/>
          <w:highlight w:val="none"/>
        </w:rPr>
      </w:pPr>
      <w:r>
        <w:rPr>
          <w:color w:val="auto"/>
          <w:sz w:val="24"/>
          <w:highlight w:val="none"/>
        </w:rPr>
        <w:t>6.1.1  评标由</w:t>
      </w:r>
      <w:r>
        <w:rPr>
          <w:rFonts w:hint="eastAsia" w:eastAsia="宋体"/>
          <w:color w:val="auto"/>
          <w:sz w:val="24"/>
          <w:highlight w:val="none"/>
          <w:lang w:eastAsia="zh-CN"/>
        </w:rPr>
        <w:t>发包人</w:t>
      </w:r>
      <w:r>
        <w:rPr>
          <w:color w:val="auto"/>
          <w:sz w:val="24"/>
          <w:highlight w:val="none"/>
        </w:rPr>
        <w:t>依法组建的评标委员会负责。评标委员会由</w:t>
      </w:r>
      <w:r>
        <w:rPr>
          <w:rFonts w:hint="eastAsia" w:eastAsia="宋体"/>
          <w:color w:val="auto"/>
          <w:sz w:val="24"/>
          <w:highlight w:val="none"/>
          <w:lang w:eastAsia="zh-CN"/>
        </w:rPr>
        <w:t>发包人</w:t>
      </w:r>
      <w:r>
        <w:rPr>
          <w:color w:val="auto"/>
          <w:sz w:val="24"/>
          <w:highlight w:val="none"/>
        </w:rPr>
        <w:t>或其委托的招标代理机构熟悉相关业务的代表，以及有关技术、经济等方面的专家组成。评标委员会成员人数以及技术、经济等方面专家的确定方式见投标人须知前附表。</w:t>
      </w:r>
    </w:p>
    <w:p>
      <w:pPr>
        <w:spacing w:line="420" w:lineRule="exact"/>
        <w:ind w:firstLine="480" w:firstLineChars="200"/>
        <w:rPr>
          <w:color w:val="auto"/>
          <w:sz w:val="24"/>
          <w:highlight w:val="none"/>
        </w:rPr>
      </w:pPr>
      <w:r>
        <w:rPr>
          <w:color w:val="auto"/>
          <w:sz w:val="24"/>
          <w:highlight w:val="none"/>
        </w:rPr>
        <w:t>6.1.2  评标委员会成员有下列情形之一的，应当回避：</w:t>
      </w:r>
    </w:p>
    <w:p>
      <w:pPr>
        <w:spacing w:line="420" w:lineRule="exact"/>
        <w:ind w:firstLine="480" w:firstLineChars="200"/>
        <w:rPr>
          <w:color w:val="auto"/>
          <w:sz w:val="24"/>
          <w:highlight w:val="none"/>
        </w:rPr>
      </w:pPr>
      <w:r>
        <w:rPr>
          <w:color w:val="auto"/>
          <w:sz w:val="24"/>
          <w:highlight w:val="none"/>
        </w:rPr>
        <w:t>（1）</w:t>
      </w:r>
      <w:r>
        <w:rPr>
          <w:rFonts w:hint="eastAsia" w:eastAsia="宋体"/>
          <w:color w:val="auto"/>
          <w:sz w:val="24"/>
          <w:highlight w:val="none"/>
          <w:lang w:eastAsia="zh-CN"/>
        </w:rPr>
        <w:t>发包人</w:t>
      </w:r>
      <w:r>
        <w:rPr>
          <w:color w:val="auto"/>
          <w:sz w:val="24"/>
          <w:highlight w:val="none"/>
        </w:rPr>
        <w:t>或投标人的主要负责人的近亲属；</w:t>
      </w:r>
    </w:p>
    <w:p>
      <w:pPr>
        <w:spacing w:line="420" w:lineRule="exact"/>
        <w:ind w:firstLine="480" w:firstLineChars="200"/>
        <w:rPr>
          <w:color w:val="auto"/>
          <w:sz w:val="24"/>
          <w:highlight w:val="none"/>
        </w:rPr>
      </w:pPr>
      <w:r>
        <w:rPr>
          <w:color w:val="auto"/>
          <w:sz w:val="24"/>
          <w:highlight w:val="none"/>
        </w:rPr>
        <w:t>（2）项目主管部门或者行政监督部门的人员；</w:t>
      </w:r>
    </w:p>
    <w:p>
      <w:pPr>
        <w:spacing w:line="420" w:lineRule="exact"/>
        <w:ind w:firstLine="480" w:firstLineChars="200"/>
        <w:rPr>
          <w:color w:val="auto"/>
          <w:sz w:val="24"/>
          <w:highlight w:val="none"/>
        </w:rPr>
      </w:pPr>
      <w:r>
        <w:rPr>
          <w:color w:val="auto"/>
          <w:sz w:val="24"/>
          <w:highlight w:val="none"/>
        </w:rPr>
        <w:t>（3）与投标人有经济利益关系，可能影响对投标公正评审的；</w:t>
      </w:r>
    </w:p>
    <w:p>
      <w:pPr>
        <w:spacing w:line="320" w:lineRule="exact"/>
        <w:ind w:firstLine="480" w:firstLineChars="200"/>
        <w:rPr>
          <w:color w:val="auto"/>
          <w:sz w:val="18"/>
          <w:szCs w:val="18"/>
          <w:highlight w:val="none"/>
        </w:rPr>
      </w:pPr>
      <w:r>
        <w:rPr>
          <w:color w:val="auto"/>
          <w:sz w:val="24"/>
          <w:highlight w:val="none"/>
        </w:rPr>
        <w:t>（4）曾因在招标、评标以及其它与招标投标有关活动中从事违法行为而受过行政处罚或刑事处罚的。</w:t>
      </w:r>
    </w:p>
    <w:p>
      <w:pPr>
        <w:pStyle w:val="6"/>
        <w:spacing w:before="120" w:beforeLines="50" w:after="120" w:afterLines="50" w:line="420" w:lineRule="exact"/>
        <w:rPr>
          <w:rFonts w:eastAsia="黑体"/>
          <w:b w:val="0"/>
          <w:color w:val="auto"/>
          <w:sz w:val="24"/>
          <w:szCs w:val="24"/>
          <w:highlight w:val="none"/>
        </w:rPr>
      </w:pPr>
      <w:bookmarkStart w:id="692" w:name="_Toc288491448"/>
      <w:bookmarkStart w:id="693" w:name="_Toc303498115"/>
      <w:bookmarkStart w:id="694" w:name="_Toc486"/>
      <w:bookmarkStart w:id="695" w:name="_Toc287853272"/>
      <w:bookmarkStart w:id="696" w:name="_Toc282787363"/>
      <w:bookmarkStart w:id="697" w:name="_Toc282778923"/>
      <w:bookmarkStart w:id="698" w:name="_Toc282779432"/>
      <w:bookmarkStart w:id="699" w:name="_Toc303408204"/>
      <w:bookmarkStart w:id="700" w:name="_Toc283794120"/>
      <w:bookmarkStart w:id="701" w:name="_Toc303407246"/>
      <w:bookmarkStart w:id="702" w:name="_Toc303348641"/>
      <w:r>
        <w:rPr>
          <w:rFonts w:eastAsia="黑体"/>
          <w:color w:val="auto"/>
          <w:sz w:val="24"/>
          <w:szCs w:val="24"/>
          <w:highlight w:val="none"/>
        </w:rPr>
        <w:t>6.2</w:t>
      </w:r>
      <w:r>
        <w:rPr>
          <w:rFonts w:eastAsia="黑体"/>
          <w:b w:val="0"/>
          <w:color w:val="auto"/>
          <w:sz w:val="24"/>
          <w:szCs w:val="24"/>
          <w:highlight w:val="none"/>
        </w:rPr>
        <w:t xml:space="preserve">  评标原则</w:t>
      </w:r>
      <w:bookmarkEnd w:id="692"/>
      <w:bookmarkEnd w:id="693"/>
      <w:bookmarkEnd w:id="694"/>
      <w:bookmarkEnd w:id="695"/>
      <w:bookmarkEnd w:id="696"/>
      <w:bookmarkEnd w:id="697"/>
      <w:bookmarkEnd w:id="698"/>
      <w:bookmarkEnd w:id="699"/>
      <w:bookmarkEnd w:id="700"/>
      <w:bookmarkEnd w:id="701"/>
      <w:bookmarkEnd w:id="702"/>
    </w:p>
    <w:p>
      <w:pPr>
        <w:spacing w:line="420" w:lineRule="exact"/>
        <w:ind w:firstLine="480" w:firstLineChars="200"/>
        <w:rPr>
          <w:color w:val="auto"/>
          <w:sz w:val="24"/>
          <w:highlight w:val="none"/>
        </w:rPr>
      </w:pPr>
      <w:r>
        <w:rPr>
          <w:color w:val="auto"/>
          <w:sz w:val="24"/>
          <w:highlight w:val="none"/>
        </w:rPr>
        <w:t>评标活动遵循公平、公正、科学和择优的原则。</w:t>
      </w:r>
    </w:p>
    <w:p>
      <w:pPr>
        <w:pStyle w:val="6"/>
        <w:spacing w:before="120" w:beforeLines="50" w:after="120" w:afterLines="50" w:line="420" w:lineRule="exact"/>
        <w:rPr>
          <w:rFonts w:eastAsia="黑体"/>
          <w:b w:val="0"/>
          <w:color w:val="auto"/>
          <w:sz w:val="24"/>
          <w:szCs w:val="24"/>
          <w:highlight w:val="none"/>
        </w:rPr>
      </w:pPr>
      <w:bookmarkStart w:id="703" w:name="_Toc303408205"/>
      <w:bookmarkStart w:id="704" w:name="_Toc233214779"/>
      <w:bookmarkStart w:id="705" w:name="_Toc233290325"/>
      <w:bookmarkStart w:id="706" w:name="_Toc287853273"/>
      <w:bookmarkStart w:id="707" w:name="_Toc303407247"/>
      <w:bookmarkStart w:id="708" w:name="_Toc303498116"/>
      <w:bookmarkStart w:id="709" w:name="_Toc12797"/>
      <w:bookmarkStart w:id="710" w:name="_Toc303348642"/>
      <w:bookmarkStart w:id="711" w:name="_Toc233429720"/>
      <w:bookmarkStart w:id="712" w:name="_Toc235846326"/>
      <w:bookmarkStart w:id="713" w:name="_Toc282779433"/>
      <w:bookmarkStart w:id="714" w:name="_Toc233435937"/>
      <w:bookmarkStart w:id="715" w:name="_Toc282787364"/>
      <w:bookmarkStart w:id="716" w:name="_Toc282778924"/>
      <w:bookmarkStart w:id="717" w:name="_Toc288491449"/>
      <w:bookmarkStart w:id="718" w:name="_Toc233423210"/>
      <w:bookmarkStart w:id="719" w:name="_Toc283794121"/>
      <w:bookmarkStart w:id="720" w:name="_Toc233290324"/>
      <w:bookmarkStart w:id="721" w:name="_Toc235846325"/>
      <w:bookmarkStart w:id="722" w:name="_Toc233423209"/>
      <w:bookmarkStart w:id="723" w:name="_Toc233429719"/>
      <w:bookmarkStart w:id="724" w:name="_Toc233214778"/>
      <w:bookmarkStart w:id="725" w:name="_Toc233435936"/>
      <w:r>
        <w:rPr>
          <w:rFonts w:eastAsia="黑体"/>
          <w:color w:val="auto"/>
          <w:sz w:val="24"/>
          <w:szCs w:val="24"/>
          <w:highlight w:val="none"/>
        </w:rPr>
        <w:t>6.3</w:t>
      </w:r>
      <w:r>
        <w:rPr>
          <w:rFonts w:eastAsia="黑体"/>
          <w:b w:val="0"/>
          <w:color w:val="auto"/>
          <w:sz w:val="24"/>
          <w:szCs w:val="24"/>
          <w:highlight w:val="none"/>
        </w:rPr>
        <w:t xml:space="preserve">  评标</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spacing w:line="420" w:lineRule="exact"/>
        <w:ind w:firstLine="480" w:firstLineChars="200"/>
        <w:rPr>
          <w:color w:val="auto"/>
          <w:sz w:val="24"/>
          <w:highlight w:val="none"/>
        </w:rPr>
      </w:pPr>
      <w:r>
        <w:rPr>
          <w:color w:val="auto"/>
          <w:sz w:val="24"/>
          <w:highlight w:val="none"/>
        </w:rPr>
        <w:t>评标委员会按照第三章“评标办法”规定的方法、评审因素、标准和程序对投标文件进行评审。第三章“评标办法”没有规定的方法、评审因素和标准，不作为评标依据。</w:t>
      </w:r>
    </w:p>
    <w:p>
      <w:pPr>
        <w:pStyle w:val="5"/>
        <w:spacing w:before="120" w:after="120" w:afterLines="50" w:line="420" w:lineRule="exact"/>
        <w:rPr>
          <w:rFonts w:ascii="Times New Roman" w:hAnsi="Times New Roman"/>
          <w:b w:val="0"/>
          <w:color w:val="auto"/>
          <w:spacing w:val="0"/>
          <w:sz w:val="30"/>
          <w:szCs w:val="30"/>
          <w:highlight w:val="none"/>
        </w:rPr>
      </w:pPr>
      <w:bookmarkStart w:id="726" w:name="_Toc303408206"/>
      <w:bookmarkStart w:id="727" w:name="_Toc282779434"/>
      <w:bookmarkStart w:id="728" w:name="_Toc303498117"/>
      <w:bookmarkStart w:id="729" w:name="_Toc233429721"/>
      <w:bookmarkStart w:id="730" w:name="_Toc233214780"/>
      <w:bookmarkStart w:id="731" w:name="_Toc288491450"/>
      <w:bookmarkStart w:id="732" w:name="_Toc287853274"/>
      <w:bookmarkStart w:id="733" w:name="_Toc233423211"/>
      <w:bookmarkStart w:id="734" w:name="_Toc9279"/>
      <w:bookmarkStart w:id="735" w:name="_Toc282787365"/>
      <w:bookmarkStart w:id="736" w:name="_Toc233290326"/>
      <w:bookmarkStart w:id="737" w:name="_Toc303407248"/>
      <w:bookmarkStart w:id="738" w:name="_Toc303348643"/>
      <w:bookmarkStart w:id="739" w:name="_Toc235846327"/>
      <w:bookmarkStart w:id="740" w:name="_Toc283794122"/>
      <w:bookmarkStart w:id="741" w:name="_Toc233435938"/>
      <w:bookmarkStart w:id="742" w:name="_Toc282778925"/>
      <w:r>
        <w:rPr>
          <w:rFonts w:ascii="Times New Roman" w:hAnsi="Times New Roman"/>
          <w:b w:val="0"/>
          <w:color w:val="auto"/>
          <w:spacing w:val="0"/>
          <w:sz w:val="30"/>
          <w:szCs w:val="30"/>
          <w:highlight w:val="none"/>
        </w:rPr>
        <w:t>7</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合同授予</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6"/>
        <w:spacing w:before="120" w:after="120" w:afterLines="50" w:line="420" w:lineRule="exact"/>
        <w:rPr>
          <w:rFonts w:eastAsia="黑体"/>
          <w:b w:val="0"/>
          <w:color w:val="auto"/>
          <w:sz w:val="24"/>
          <w:szCs w:val="24"/>
          <w:highlight w:val="none"/>
        </w:rPr>
      </w:pPr>
      <w:bookmarkStart w:id="743" w:name="_Toc282787366"/>
      <w:bookmarkStart w:id="744" w:name="_Toc10006"/>
      <w:bookmarkStart w:id="745" w:name="_Toc303407249"/>
      <w:bookmarkStart w:id="746" w:name="_Toc282778926"/>
      <w:bookmarkStart w:id="747" w:name="_Toc233429722"/>
      <w:bookmarkStart w:id="748" w:name="_Toc287853275"/>
      <w:bookmarkStart w:id="749" w:name="_Toc233423212"/>
      <w:bookmarkStart w:id="750" w:name="_Toc233214781"/>
      <w:bookmarkStart w:id="751" w:name="_Toc303408207"/>
      <w:bookmarkStart w:id="752" w:name="_Toc283794123"/>
      <w:bookmarkStart w:id="753" w:name="_Toc303348644"/>
      <w:bookmarkStart w:id="754" w:name="_Toc233435939"/>
      <w:bookmarkStart w:id="755" w:name="_Toc233290327"/>
      <w:bookmarkStart w:id="756" w:name="_Toc288491451"/>
      <w:bookmarkStart w:id="757" w:name="_Toc235846328"/>
      <w:bookmarkStart w:id="758" w:name="_Toc303498118"/>
      <w:bookmarkStart w:id="759" w:name="_Toc282779435"/>
      <w:r>
        <w:rPr>
          <w:rFonts w:eastAsia="黑体"/>
          <w:color w:val="auto"/>
          <w:sz w:val="24"/>
          <w:szCs w:val="24"/>
          <w:highlight w:val="none"/>
        </w:rPr>
        <w:t>7.1</w:t>
      </w:r>
      <w:r>
        <w:rPr>
          <w:rFonts w:eastAsia="黑体"/>
          <w:b w:val="0"/>
          <w:color w:val="auto"/>
          <w:sz w:val="24"/>
          <w:szCs w:val="24"/>
          <w:highlight w:val="none"/>
        </w:rPr>
        <w:t xml:space="preserve">  定标方式</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spacing w:line="420" w:lineRule="exact"/>
        <w:ind w:firstLine="480" w:firstLineChars="200"/>
        <w:rPr>
          <w:color w:val="auto"/>
          <w:sz w:val="24"/>
          <w:highlight w:val="none"/>
        </w:rPr>
      </w:pPr>
      <w:r>
        <w:rPr>
          <w:color w:val="auto"/>
          <w:sz w:val="24"/>
          <w:highlight w:val="none"/>
        </w:rPr>
        <w:t>除投标人须知前附表规定评标委员会直接确定中标人外，</w:t>
      </w:r>
      <w:r>
        <w:rPr>
          <w:rFonts w:hint="eastAsia" w:eastAsia="宋体"/>
          <w:color w:val="auto"/>
          <w:sz w:val="24"/>
          <w:highlight w:val="none"/>
          <w:lang w:eastAsia="zh-CN"/>
        </w:rPr>
        <w:t>发包人</w:t>
      </w:r>
      <w:r>
        <w:rPr>
          <w:color w:val="auto"/>
          <w:sz w:val="24"/>
          <w:highlight w:val="none"/>
        </w:rPr>
        <w:t>依据评标委员会推荐的中标候选人确定中标人，评标委员会推荐中标候选人的人数见投标人须知前附表。</w:t>
      </w:r>
    </w:p>
    <w:p>
      <w:pPr>
        <w:pStyle w:val="6"/>
        <w:spacing w:before="120" w:beforeLines="50" w:after="120" w:afterLines="50" w:line="420" w:lineRule="exact"/>
        <w:rPr>
          <w:rFonts w:eastAsia="黑体"/>
          <w:b w:val="0"/>
          <w:color w:val="auto"/>
          <w:sz w:val="24"/>
          <w:szCs w:val="24"/>
          <w:highlight w:val="none"/>
        </w:rPr>
      </w:pPr>
      <w:bookmarkStart w:id="760" w:name="_Toc283794124"/>
      <w:bookmarkStart w:id="761" w:name="_Toc288491452"/>
      <w:bookmarkStart w:id="762" w:name="_Toc11819"/>
      <w:bookmarkStart w:id="763" w:name="_Toc282778927"/>
      <w:bookmarkStart w:id="764" w:name="_Toc303498119"/>
      <w:bookmarkStart w:id="765" w:name="_Toc303408208"/>
      <w:bookmarkStart w:id="766" w:name="_Toc303407250"/>
      <w:bookmarkStart w:id="767" w:name="_Toc282779436"/>
      <w:bookmarkStart w:id="768" w:name="_Toc233214782"/>
      <w:bookmarkStart w:id="769" w:name="_Toc233423213"/>
      <w:bookmarkStart w:id="770" w:name="_Toc233290328"/>
      <w:bookmarkStart w:id="771" w:name="_Toc287853276"/>
      <w:bookmarkStart w:id="772" w:name="_Toc235846329"/>
      <w:bookmarkStart w:id="773" w:name="_Toc233429723"/>
      <w:bookmarkStart w:id="774" w:name="_Toc233435940"/>
      <w:bookmarkStart w:id="775" w:name="_Toc303348645"/>
      <w:bookmarkStart w:id="776" w:name="_Toc282787367"/>
      <w:r>
        <w:rPr>
          <w:rFonts w:eastAsia="黑体"/>
          <w:color w:val="auto"/>
          <w:sz w:val="24"/>
          <w:szCs w:val="24"/>
          <w:highlight w:val="none"/>
        </w:rPr>
        <w:t>7.2</w:t>
      </w:r>
      <w:r>
        <w:rPr>
          <w:rFonts w:eastAsia="黑体"/>
          <w:b w:val="0"/>
          <w:color w:val="auto"/>
          <w:sz w:val="24"/>
          <w:szCs w:val="24"/>
          <w:highlight w:val="none"/>
        </w:rPr>
        <w:t xml:space="preserve">  中标通知</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spacing w:line="420" w:lineRule="exact"/>
        <w:ind w:firstLine="480" w:firstLineChars="200"/>
        <w:rPr>
          <w:color w:val="auto"/>
          <w:sz w:val="24"/>
          <w:highlight w:val="none"/>
        </w:rPr>
      </w:pPr>
      <w:r>
        <w:rPr>
          <w:color w:val="auto"/>
          <w:sz w:val="24"/>
          <w:highlight w:val="none"/>
        </w:rPr>
        <w:t>在本章第3.3款规定的投标有效期内，</w:t>
      </w:r>
      <w:r>
        <w:rPr>
          <w:rFonts w:hint="eastAsia" w:eastAsia="宋体"/>
          <w:color w:val="auto"/>
          <w:sz w:val="24"/>
          <w:highlight w:val="none"/>
          <w:lang w:eastAsia="zh-CN"/>
        </w:rPr>
        <w:t>发包人</w:t>
      </w:r>
      <w:r>
        <w:rPr>
          <w:color w:val="auto"/>
          <w:sz w:val="24"/>
          <w:highlight w:val="none"/>
        </w:rPr>
        <w:t>以书面形式向中标人发出中标通知书，同时将中标结果通知未中标的投标人。</w:t>
      </w:r>
    </w:p>
    <w:p>
      <w:pPr>
        <w:pStyle w:val="6"/>
        <w:spacing w:before="120" w:beforeLines="50" w:after="120" w:afterLines="50" w:line="420" w:lineRule="exact"/>
        <w:rPr>
          <w:rFonts w:eastAsia="黑体"/>
          <w:b w:val="0"/>
          <w:color w:val="auto"/>
          <w:sz w:val="24"/>
          <w:szCs w:val="24"/>
          <w:highlight w:val="none"/>
        </w:rPr>
      </w:pPr>
      <w:bookmarkStart w:id="777" w:name="_Toc303408209"/>
      <w:bookmarkStart w:id="778" w:name="_Toc288491453"/>
      <w:bookmarkStart w:id="779" w:name="_Toc233214783"/>
      <w:bookmarkStart w:id="780" w:name="_Toc283794125"/>
      <w:bookmarkStart w:id="781" w:name="_Toc233429724"/>
      <w:bookmarkStart w:id="782" w:name="_Toc303407251"/>
      <w:bookmarkStart w:id="783" w:name="_Toc282779437"/>
      <w:bookmarkStart w:id="784" w:name="_Toc282778928"/>
      <w:bookmarkStart w:id="785" w:name="_Toc233290329"/>
      <w:bookmarkStart w:id="786" w:name="_Toc233435941"/>
      <w:bookmarkStart w:id="787" w:name="_Toc303348646"/>
      <w:bookmarkStart w:id="788" w:name="_Toc21708"/>
      <w:bookmarkStart w:id="789" w:name="_Toc303498120"/>
      <w:bookmarkStart w:id="790" w:name="_Toc287853277"/>
      <w:bookmarkStart w:id="791" w:name="_Toc233423214"/>
      <w:bookmarkStart w:id="792" w:name="_Toc282787368"/>
      <w:bookmarkStart w:id="793" w:name="_Toc235846330"/>
      <w:r>
        <w:rPr>
          <w:rFonts w:eastAsia="黑体"/>
          <w:color w:val="auto"/>
          <w:sz w:val="24"/>
          <w:szCs w:val="24"/>
          <w:highlight w:val="none"/>
        </w:rPr>
        <w:t>7.3</w:t>
      </w:r>
      <w:r>
        <w:rPr>
          <w:rFonts w:eastAsia="黑体"/>
          <w:b w:val="0"/>
          <w:color w:val="auto"/>
          <w:sz w:val="24"/>
          <w:szCs w:val="24"/>
          <w:highlight w:val="none"/>
        </w:rPr>
        <w:t xml:space="preserve">  履约担保</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spacing w:line="420" w:lineRule="exact"/>
        <w:ind w:firstLine="480" w:firstLineChars="200"/>
        <w:rPr>
          <w:color w:val="auto"/>
          <w:sz w:val="24"/>
          <w:highlight w:val="none"/>
        </w:rPr>
      </w:pPr>
      <w:r>
        <w:rPr>
          <w:color w:val="auto"/>
          <w:sz w:val="24"/>
          <w:highlight w:val="none"/>
        </w:rPr>
        <w:t>7.3.1  在签订合同前，中标人应按投标人须知前附表规定的金额、担保形式和招标文件第四章“合同条款及格式”规定的履约担保格式向</w:t>
      </w:r>
      <w:r>
        <w:rPr>
          <w:rFonts w:hint="eastAsia" w:eastAsia="宋体"/>
          <w:color w:val="auto"/>
          <w:sz w:val="24"/>
          <w:highlight w:val="none"/>
          <w:lang w:eastAsia="zh-CN"/>
        </w:rPr>
        <w:t>发包人</w:t>
      </w:r>
      <w:r>
        <w:rPr>
          <w:color w:val="auto"/>
          <w:sz w:val="24"/>
          <w:highlight w:val="none"/>
        </w:rPr>
        <w:t>提交履约担保。联合体中标的，其履约担保由牵头人递交，并应符合投标人须知前附表规定的金额、担保形式和招标文件第四章“合同条款及格式”规定的履约担保格式要求。</w:t>
      </w:r>
    </w:p>
    <w:p>
      <w:pPr>
        <w:spacing w:line="420" w:lineRule="exact"/>
        <w:ind w:firstLine="480" w:firstLineChars="200"/>
        <w:rPr>
          <w:color w:val="auto"/>
          <w:sz w:val="24"/>
          <w:highlight w:val="none"/>
        </w:rPr>
      </w:pPr>
      <w:r>
        <w:rPr>
          <w:color w:val="auto"/>
          <w:sz w:val="24"/>
          <w:highlight w:val="none"/>
        </w:rPr>
        <w:t>（1）采用银行保函时，出具银行保函的银行级别在投标人须知前附表中说明，所需的费用由中标人承担，中标人应保证银行保函有效。</w:t>
      </w:r>
    </w:p>
    <w:p>
      <w:pPr>
        <w:spacing w:line="420" w:lineRule="exact"/>
        <w:ind w:firstLine="480" w:firstLineChars="200"/>
        <w:rPr>
          <w:color w:val="auto"/>
          <w:sz w:val="24"/>
          <w:highlight w:val="none"/>
        </w:rPr>
      </w:pPr>
      <w:r>
        <w:rPr>
          <w:color w:val="auto"/>
          <w:sz w:val="24"/>
          <w:highlight w:val="none"/>
        </w:rPr>
        <w:t>（2）若采用最低投标价法评标，当（</w:t>
      </w:r>
      <w:r>
        <w:rPr>
          <w:b/>
          <w:i/>
          <w:color w:val="auto"/>
          <w:sz w:val="24"/>
          <w:highlight w:val="none"/>
        </w:rPr>
        <w:t>A</w:t>
      </w:r>
      <w:r>
        <w:rPr>
          <w:color w:val="auto"/>
          <w:sz w:val="24"/>
          <w:highlight w:val="none"/>
        </w:rPr>
        <w:t>－</w:t>
      </w:r>
      <w:r>
        <w:rPr>
          <w:b/>
          <w:i/>
          <w:color w:val="auto"/>
          <w:sz w:val="24"/>
          <w:highlight w:val="none"/>
        </w:rPr>
        <w:t>B</w:t>
      </w:r>
      <w:r>
        <w:rPr>
          <w:color w:val="auto"/>
          <w:sz w:val="24"/>
          <w:highlight w:val="none"/>
        </w:rPr>
        <w:t>）</w:t>
      </w:r>
      <w:r>
        <w:rPr>
          <w:i/>
          <w:color w:val="auto"/>
          <w:sz w:val="24"/>
          <w:highlight w:val="none"/>
        </w:rPr>
        <w:t>/</w:t>
      </w:r>
      <w:r>
        <w:rPr>
          <w:b/>
          <w:i/>
          <w:color w:val="auto"/>
          <w:sz w:val="24"/>
          <w:highlight w:val="none"/>
        </w:rPr>
        <w:t>A</w:t>
      </w:r>
      <w:r>
        <w:rPr>
          <w:color w:val="auto"/>
          <w:sz w:val="24"/>
          <w:highlight w:val="none"/>
        </w:rPr>
        <w:t xml:space="preserve"> &gt;15%时，履约担保为10%签约合同价的银行保函加5%签约合同价的现金（电汇或银行汇票形式）。</w:t>
      </w:r>
    </w:p>
    <w:p>
      <w:pPr>
        <w:spacing w:line="420" w:lineRule="exact"/>
        <w:ind w:firstLine="480" w:firstLineChars="200"/>
        <w:rPr>
          <w:color w:val="auto"/>
          <w:sz w:val="24"/>
          <w:highlight w:val="none"/>
        </w:rPr>
      </w:pPr>
      <w:r>
        <w:rPr>
          <w:color w:val="auto"/>
          <w:sz w:val="24"/>
          <w:highlight w:val="none"/>
        </w:rPr>
        <w:t>其中：</w:t>
      </w:r>
      <w:r>
        <w:rPr>
          <w:b/>
          <w:i/>
          <w:color w:val="auto"/>
          <w:sz w:val="24"/>
          <w:highlight w:val="none"/>
        </w:rPr>
        <w:t>A</w:t>
      </w:r>
      <w:r>
        <w:rPr>
          <w:color w:val="auto"/>
          <w:sz w:val="24"/>
          <w:highlight w:val="none"/>
        </w:rPr>
        <w:t>为</w:t>
      </w:r>
      <w:r>
        <w:rPr>
          <w:rFonts w:hint="eastAsia" w:eastAsia="宋体"/>
          <w:color w:val="auto"/>
          <w:sz w:val="24"/>
          <w:highlight w:val="none"/>
          <w:lang w:eastAsia="zh-CN"/>
        </w:rPr>
        <w:t>发包人</w:t>
      </w:r>
      <w:r>
        <w:rPr>
          <w:color w:val="auto"/>
          <w:sz w:val="24"/>
          <w:highlight w:val="none"/>
        </w:rPr>
        <w:t>标底或所有投标人评标价的平均值（除本章第5.2.2项规定在开标现场被宣布为废标的投标报价之外）；</w:t>
      </w:r>
      <w:r>
        <w:rPr>
          <w:b/>
          <w:i/>
          <w:color w:val="auto"/>
          <w:sz w:val="24"/>
          <w:highlight w:val="none"/>
        </w:rPr>
        <w:t>B</w:t>
      </w:r>
      <w:r>
        <w:rPr>
          <w:color w:val="auto"/>
          <w:sz w:val="24"/>
          <w:highlight w:val="none"/>
        </w:rPr>
        <w:t>为中标候选人的评标价。</w:t>
      </w:r>
    </w:p>
    <w:p>
      <w:pPr>
        <w:spacing w:line="420" w:lineRule="exact"/>
        <w:ind w:firstLine="480" w:firstLineChars="200"/>
        <w:rPr>
          <w:color w:val="auto"/>
          <w:sz w:val="24"/>
          <w:highlight w:val="none"/>
        </w:rPr>
      </w:pPr>
      <w:r>
        <w:rPr>
          <w:color w:val="auto"/>
          <w:sz w:val="24"/>
          <w:highlight w:val="none"/>
        </w:rPr>
        <w:t>7.3.2  中标人不能按本章第7.3.1项要求提交履约担保的，视为放弃中标，其投标保证金不予退还，给</w:t>
      </w:r>
      <w:r>
        <w:rPr>
          <w:rFonts w:hint="eastAsia" w:eastAsia="宋体"/>
          <w:color w:val="auto"/>
          <w:sz w:val="24"/>
          <w:highlight w:val="none"/>
          <w:lang w:eastAsia="zh-CN"/>
        </w:rPr>
        <w:t>发包人</w:t>
      </w:r>
      <w:r>
        <w:rPr>
          <w:color w:val="auto"/>
          <w:sz w:val="24"/>
          <w:highlight w:val="none"/>
        </w:rPr>
        <w:t>造成的损失超过投标保证金数额的，中标人还应当对超过部分予以赔偿。</w:t>
      </w:r>
    </w:p>
    <w:p>
      <w:pPr>
        <w:pStyle w:val="6"/>
        <w:spacing w:before="120" w:beforeLines="50" w:after="120" w:afterLines="50" w:line="420" w:lineRule="exact"/>
        <w:rPr>
          <w:rFonts w:eastAsia="黑体"/>
          <w:b w:val="0"/>
          <w:color w:val="auto"/>
          <w:sz w:val="24"/>
          <w:szCs w:val="24"/>
          <w:highlight w:val="none"/>
        </w:rPr>
      </w:pPr>
      <w:bookmarkStart w:id="794" w:name="_Toc288491454"/>
      <w:bookmarkStart w:id="795" w:name="_Toc303407252"/>
      <w:bookmarkStart w:id="796" w:name="_Toc303348647"/>
      <w:bookmarkStart w:id="797" w:name="_Toc287853278"/>
      <w:bookmarkStart w:id="798" w:name="_Toc282787369"/>
      <w:bookmarkStart w:id="799" w:name="_Toc282779438"/>
      <w:bookmarkStart w:id="800" w:name="_Toc303408210"/>
      <w:bookmarkStart w:id="801" w:name="_Toc283794126"/>
      <w:bookmarkStart w:id="802" w:name="_Toc11578"/>
      <w:bookmarkStart w:id="803" w:name="_Toc303498121"/>
      <w:bookmarkStart w:id="804" w:name="_Toc282778929"/>
      <w:r>
        <w:rPr>
          <w:rFonts w:eastAsia="黑体"/>
          <w:color w:val="auto"/>
          <w:sz w:val="24"/>
          <w:szCs w:val="24"/>
          <w:highlight w:val="none"/>
        </w:rPr>
        <w:t>7.4</w:t>
      </w:r>
      <w:r>
        <w:rPr>
          <w:rFonts w:eastAsia="黑体"/>
          <w:b w:val="0"/>
          <w:color w:val="auto"/>
          <w:sz w:val="24"/>
          <w:szCs w:val="24"/>
          <w:highlight w:val="none"/>
        </w:rPr>
        <w:t xml:space="preserve">  签订合同</w:t>
      </w:r>
      <w:bookmarkEnd w:id="794"/>
      <w:bookmarkEnd w:id="795"/>
      <w:bookmarkEnd w:id="796"/>
      <w:bookmarkEnd w:id="797"/>
      <w:bookmarkEnd w:id="798"/>
      <w:bookmarkEnd w:id="799"/>
      <w:bookmarkEnd w:id="800"/>
      <w:bookmarkEnd w:id="801"/>
      <w:bookmarkEnd w:id="802"/>
      <w:bookmarkEnd w:id="803"/>
      <w:bookmarkEnd w:id="804"/>
    </w:p>
    <w:p>
      <w:pPr>
        <w:spacing w:line="420" w:lineRule="exact"/>
        <w:ind w:firstLine="480" w:firstLineChars="200"/>
        <w:rPr>
          <w:color w:val="auto"/>
          <w:sz w:val="24"/>
          <w:highlight w:val="none"/>
        </w:rPr>
      </w:pPr>
      <w:r>
        <w:rPr>
          <w:color w:val="auto"/>
          <w:sz w:val="24"/>
          <w:highlight w:val="none"/>
        </w:rPr>
        <w:t xml:space="preserve">7.4.1  </w:t>
      </w:r>
      <w:r>
        <w:rPr>
          <w:rFonts w:hint="eastAsia" w:eastAsia="宋体"/>
          <w:color w:val="auto"/>
          <w:sz w:val="24"/>
          <w:highlight w:val="none"/>
          <w:lang w:eastAsia="zh-CN"/>
        </w:rPr>
        <w:t>发包人</w:t>
      </w:r>
      <w:r>
        <w:rPr>
          <w:color w:val="auto"/>
          <w:sz w:val="24"/>
          <w:highlight w:val="none"/>
        </w:rPr>
        <w:t>和中标人应当自中标通知书发出之日起30天内，根据招标文件和中标人的投标文件订立书面合同。中标人无正当理由拒签合同的，</w:t>
      </w:r>
      <w:r>
        <w:rPr>
          <w:rFonts w:hint="eastAsia" w:eastAsia="宋体"/>
          <w:color w:val="auto"/>
          <w:sz w:val="24"/>
          <w:highlight w:val="none"/>
          <w:lang w:eastAsia="zh-CN"/>
        </w:rPr>
        <w:t>发包人</w:t>
      </w:r>
      <w:r>
        <w:rPr>
          <w:color w:val="auto"/>
          <w:sz w:val="24"/>
          <w:highlight w:val="none"/>
        </w:rPr>
        <w:t xml:space="preserve">取消其中标资格， </w:t>
      </w:r>
    </w:p>
    <w:bookmarkEnd w:id="720"/>
    <w:bookmarkEnd w:id="721"/>
    <w:bookmarkEnd w:id="722"/>
    <w:bookmarkEnd w:id="723"/>
    <w:bookmarkEnd w:id="724"/>
    <w:bookmarkEnd w:id="725"/>
    <w:p>
      <w:pPr>
        <w:spacing w:line="420" w:lineRule="exact"/>
        <w:rPr>
          <w:color w:val="auto"/>
          <w:sz w:val="24"/>
          <w:highlight w:val="none"/>
        </w:rPr>
      </w:pPr>
      <w:r>
        <w:rPr>
          <w:color w:val="auto"/>
          <w:sz w:val="24"/>
          <w:highlight w:val="none"/>
        </w:rPr>
        <w:t>其投标保证金不予退还；给</w:t>
      </w:r>
      <w:r>
        <w:rPr>
          <w:rFonts w:hint="eastAsia" w:eastAsia="宋体"/>
          <w:color w:val="auto"/>
          <w:sz w:val="24"/>
          <w:highlight w:val="none"/>
          <w:lang w:eastAsia="zh-CN"/>
        </w:rPr>
        <w:t>发包人</w:t>
      </w:r>
      <w:r>
        <w:rPr>
          <w:color w:val="auto"/>
          <w:sz w:val="24"/>
          <w:highlight w:val="none"/>
        </w:rPr>
        <w:t>造成的损失超过投标保证金数额的，中标人还应当对超过部分予以赔偿。</w:t>
      </w:r>
    </w:p>
    <w:p>
      <w:pPr>
        <w:spacing w:line="420" w:lineRule="exact"/>
        <w:ind w:firstLine="480" w:firstLineChars="200"/>
        <w:rPr>
          <w:color w:val="auto"/>
          <w:sz w:val="24"/>
          <w:highlight w:val="none"/>
        </w:rPr>
      </w:pPr>
      <w:r>
        <w:rPr>
          <w:color w:val="auto"/>
          <w:sz w:val="24"/>
          <w:highlight w:val="none"/>
        </w:rPr>
        <w:t>7.4.2  发出中标通知书后，</w:t>
      </w:r>
      <w:r>
        <w:rPr>
          <w:rFonts w:hint="eastAsia" w:eastAsia="宋体"/>
          <w:color w:val="auto"/>
          <w:sz w:val="24"/>
          <w:highlight w:val="none"/>
          <w:lang w:eastAsia="zh-CN"/>
        </w:rPr>
        <w:t>发包人</w:t>
      </w:r>
      <w:r>
        <w:rPr>
          <w:color w:val="auto"/>
          <w:sz w:val="24"/>
          <w:highlight w:val="none"/>
        </w:rPr>
        <w:t>无正当理由拒签合同的，</w:t>
      </w:r>
      <w:r>
        <w:rPr>
          <w:rFonts w:hint="eastAsia" w:eastAsia="宋体"/>
          <w:color w:val="auto"/>
          <w:sz w:val="24"/>
          <w:highlight w:val="none"/>
          <w:lang w:eastAsia="zh-CN"/>
        </w:rPr>
        <w:t>发包人</w:t>
      </w:r>
      <w:r>
        <w:rPr>
          <w:color w:val="auto"/>
          <w:sz w:val="24"/>
          <w:highlight w:val="none"/>
        </w:rPr>
        <w:t>向中标人退还投标保证金；给中标人造成损失的，还应当赔偿损失。</w:t>
      </w:r>
    </w:p>
    <w:p>
      <w:pPr>
        <w:spacing w:line="420" w:lineRule="exact"/>
        <w:ind w:firstLine="480" w:firstLineChars="200"/>
        <w:rPr>
          <w:color w:val="auto"/>
          <w:sz w:val="24"/>
          <w:highlight w:val="none"/>
        </w:rPr>
      </w:pPr>
      <w:r>
        <w:rPr>
          <w:color w:val="auto"/>
          <w:sz w:val="24"/>
          <w:highlight w:val="none"/>
        </w:rPr>
        <w:t>7.4.3  签约合同价的确定原则如下：</w:t>
      </w:r>
    </w:p>
    <w:p>
      <w:pPr>
        <w:spacing w:line="420" w:lineRule="exact"/>
        <w:ind w:firstLine="480" w:firstLineChars="200"/>
        <w:rPr>
          <w:color w:val="auto"/>
          <w:sz w:val="24"/>
          <w:highlight w:val="none"/>
        </w:rPr>
      </w:pPr>
      <w:r>
        <w:rPr>
          <w:color w:val="auto"/>
          <w:sz w:val="24"/>
          <w:highlight w:val="none"/>
        </w:rPr>
        <w:t>（1）按照评标办法规定对投标报价进行修正后，若修正后的最终报价小于开标时的投标函文字报价，则签订合同时以修正后的最终投标报价为准；</w:t>
      </w:r>
    </w:p>
    <w:p>
      <w:pPr>
        <w:spacing w:line="420" w:lineRule="exact"/>
        <w:ind w:firstLine="480" w:firstLineChars="200"/>
        <w:rPr>
          <w:color w:val="auto"/>
          <w:sz w:val="24"/>
          <w:highlight w:val="none"/>
        </w:rPr>
      </w:pPr>
      <w:r>
        <w:rPr>
          <w:color w:val="auto"/>
          <w:sz w:val="24"/>
          <w:highlight w:val="none"/>
        </w:rPr>
        <w:t>（2）按照评标办法规定对投标报价进行修正后若修正后的最终报价大于开标时的投标函文字报价，则签订合同时以开标时的投标函文字报价为准，同时按比例修正相应子目的单价或合价。</w:t>
      </w:r>
    </w:p>
    <w:p>
      <w:pPr>
        <w:spacing w:line="420" w:lineRule="exact"/>
        <w:ind w:firstLine="480" w:firstLineChars="200"/>
        <w:rPr>
          <w:color w:val="auto"/>
          <w:sz w:val="24"/>
          <w:highlight w:val="none"/>
        </w:rPr>
      </w:pPr>
      <w:r>
        <w:rPr>
          <w:color w:val="auto"/>
          <w:sz w:val="24"/>
          <w:highlight w:val="none"/>
        </w:rPr>
        <w:t>7.4.4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和安全生产方面的权利和义务以及应承担的违约责任。</w:t>
      </w:r>
    </w:p>
    <w:p>
      <w:pPr>
        <w:spacing w:line="420" w:lineRule="exact"/>
        <w:ind w:firstLine="480" w:firstLineChars="200"/>
        <w:rPr>
          <w:color w:val="auto"/>
          <w:sz w:val="24"/>
          <w:highlight w:val="none"/>
        </w:rPr>
      </w:pPr>
      <w:r>
        <w:rPr>
          <w:color w:val="auto"/>
          <w:sz w:val="24"/>
          <w:highlight w:val="none"/>
        </w:rPr>
        <w:t>7.4.5  如果根据本章第3.5.8项（适用于未进行资格预审的）、第7.3.2项或第7.4.1项规定，</w:t>
      </w:r>
      <w:r>
        <w:rPr>
          <w:rFonts w:hint="eastAsia" w:eastAsia="宋体"/>
          <w:color w:val="auto"/>
          <w:sz w:val="24"/>
          <w:highlight w:val="none"/>
          <w:lang w:eastAsia="zh-CN"/>
        </w:rPr>
        <w:t>发包人</w:t>
      </w:r>
      <w:r>
        <w:rPr>
          <w:color w:val="auto"/>
          <w:sz w:val="24"/>
          <w:highlight w:val="none"/>
        </w:rPr>
        <w:t>取消了中标人的招标资格，在此情况下可将合同授予下一个中标候选人，或者按规定重新组织招标。</w:t>
      </w:r>
    </w:p>
    <w:p>
      <w:pPr>
        <w:pStyle w:val="5"/>
        <w:spacing w:before="120" w:after="120" w:afterLines="50" w:line="420" w:lineRule="exact"/>
        <w:rPr>
          <w:rFonts w:ascii="Times New Roman" w:hAnsi="Times New Roman"/>
          <w:b w:val="0"/>
          <w:color w:val="auto"/>
          <w:spacing w:val="0"/>
          <w:sz w:val="30"/>
          <w:szCs w:val="30"/>
          <w:highlight w:val="none"/>
        </w:rPr>
      </w:pPr>
      <w:bookmarkStart w:id="805" w:name="_Toc288491455"/>
      <w:bookmarkStart w:id="806" w:name="_Toc235846332"/>
      <w:bookmarkStart w:id="807" w:name="_Toc282787370"/>
      <w:bookmarkStart w:id="808" w:name="_Toc303407253"/>
      <w:bookmarkStart w:id="809" w:name="_Toc282778930"/>
      <w:bookmarkStart w:id="810" w:name="_Toc283794127"/>
      <w:bookmarkStart w:id="811" w:name="_Toc282779439"/>
      <w:bookmarkStart w:id="812" w:name="_Toc303348648"/>
      <w:bookmarkStart w:id="813" w:name="_Toc303408211"/>
      <w:bookmarkStart w:id="814" w:name="_Toc233423216"/>
      <w:bookmarkStart w:id="815" w:name="_Toc233214785"/>
      <w:bookmarkStart w:id="816" w:name="_Toc233290331"/>
      <w:bookmarkStart w:id="817" w:name="_Toc233435943"/>
      <w:bookmarkStart w:id="818" w:name="_Toc303498122"/>
      <w:bookmarkStart w:id="819" w:name="_Toc287853279"/>
      <w:bookmarkStart w:id="820" w:name="_Toc233429726"/>
      <w:bookmarkStart w:id="821" w:name="_Toc32554"/>
      <w:r>
        <w:rPr>
          <w:rFonts w:ascii="Times New Roman" w:hAnsi="Times New Roman"/>
          <w:b w:val="0"/>
          <w:color w:val="auto"/>
          <w:spacing w:val="0"/>
          <w:sz w:val="30"/>
          <w:szCs w:val="30"/>
          <w:highlight w:val="none"/>
        </w:rPr>
        <w:t>8</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重新招标和不再招标</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6"/>
        <w:spacing w:before="120" w:after="120" w:afterLines="50" w:line="420" w:lineRule="exact"/>
        <w:rPr>
          <w:rFonts w:eastAsia="黑体"/>
          <w:b w:val="0"/>
          <w:color w:val="auto"/>
          <w:sz w:val="24"/>
          <w:szCs w:val="24"/>
          <w:highlight w:val="none"/>
        </w:rPr>
      </w:pPr>
      <w:bookmarkStart w:id="822" w:name="_Toc287853280"/>
      <w:bookmarkStart w:id="823" w:name="_Toc30496"/>
      <w:bookmarkStart w:id="824" w:name="_Toc282779440"/>
      <w:bookmarkStart w:id="825" w:name="_Toc235846333"/>
      <w:bookmarkStart w:id="826" w:name="_Toc282787371"/>
      <w:bookmarkStart w:id="827" w:name="_Toc303407254"/>
      <w:bookmarkStart w:id="828" w:name="_Toc233290332"/>
      <w:bookmarkStart w:id="829" w:name="_Toc233435944"/>
      <w:bookmarkStart w:id="830" w:name="_Toc303348649"/>
      <w:bookmarkStart w:id="831" w:name="_Toc283794128"/>
      <w:bookmarkStart w:id="832" w:name="_Toc282778931"/>
      <w:bookmarkStart w:id="833" w:name="_Toc288491456"/>
      <w:bookmarkStart w:id="834" w:name="_Toc233429727"/>
      <w:bookmarkStart w:id="835" w:name="_Toc303498123"/>
      <w:bookmarkStart w:id="836" w:name="_Toc303408212"/>
      <w:bookmarkStart w:id="837" w:name="_Toc233214786"/>
      <w:bookmarkStart w:id="838" w:name="_Toc233423217"/>
      <w:r>
        <w:rPr>
          <w:rFonts w:eastAsia="黑体"/>
          <w:color w:val="auto"/>
          <w:sz w:val="24"/>
          <w:szCs w:val="24"/>
          <w:highlight w:val="none"/>
        </w:rPr>
        <w:t>8.1</w:t>
      </w:r>
      <w:r>
        <w:rPr>
          <w:rFonts w:eastAsia="黑体"/>
          <w:b w:val="0"/>
          <w:color w:val="auto"/>
          <w:sz w:val="24"/>
          <w:szCs w:val="24"/>
          <w:highlight w:val="none"/>
        </w:rPr>
        <w:t xml:space="preserve">  重新招标</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spacing w:line="420" w:lineRule="exact"/>
        <w:ind w:firstLine="480" w:firstLineChars="200"/>
        <w:rPr>
          <w:color w:val="auto"/>
          <w:sz w:val="24"/>
          <w:highlight w:val="none"/>
        </w:rPr>
      </w:pPr>
      <w:r>
        <w:rPr>
          <w:color w:val="auto"/>
          <w:sz w:val="24"/>
          <w:highlight w:val="none"/>
        </w:rPr>
        <w:t>有下列情形之一的，</w:t>
      </w:r>
      <w:r>
        <w:rPr>
          <w:rFonts w:hint="eastAsia" w:eastAsia="宋体"/>
          <w:color w:val="auto"/>
          <w:sz w:val="24"/>
          <w:highlight w:val="none"/>
          <w:lang w:eastAsia="zh-CN"/>
        </w:rPr>
        <w:t>发包人</w:t>
      </w:r>
      <w:r>
        <w:rPr>
          <w:color w:val="auto"/>
          <w:sz w:val="24"/>
          <w:highlight w:val="none"/>
        </w:rPr>
        <w:t>将重新招标：</w:t>
      </w:r>
    </w:p>
    <w:p>
      <w:pPr>
        <w:spacing w:line="420" w:lineRule="exact"/>
        <w:ind w:firstLine="480" w:firstLineChars="200"/>
        <w:rPr>
          <w:color w:val="auto"/>
          <w:sz w:val="24"/>
          <w:highlight w:val="none"/>
        </w:rPr>
      </w:pPr>
      <w:r>
        <w:rPr>
          <w:color w:val="auto"/>
          <w:sz w:val="24"/>
          <w:highlight w:val="none"/>
        </w:rPr>
        <w:t>（1）投标截止时间止，投标人少于3个的；</w:t>
      </w:r>
    </w:p>
    <w:p>
      <w:pPr>
        <w:spacing w:line="420" w:lineRule="exact"/>
        <w:ind w:firstLine="480" w:firstLineChars="200"/>
        <w:rPr>
          <w:color w:val="auto"/>
          <w:sz w:val="24"/>
          <w:highlight w:val="none"/>
        </w:rPr>
      </w:pPr>
      <w:r>
        <w:rPr>
          <w:color w:val="auto"/>
          <w:sz w:val="24"/>
          <w:highlight w:val="none"/>
        </w:rPr>
        <w:t>（2）经评标委员会评审后否决所有投标的；</w:t>
      </w:r>
    </w:p>
    <w:p>
      <w:pPr>
        <w:spacing w:line="420" w:lineRule="exact"/>
        <w:ind w:firstLine="480" w:firstLineChars="200"/>
        <w:rPr>
          <w:color w:val="auto"/>
          <w:sz w:val="24"/>
          <w:highlight w:val="none"/>
        </w:rPr>
      </w:pPr>
      <w:r>
        <w:rPr>
          <w:color w:val="auto"/>
          <w:sz w:val="24"/>
          <w:highlight w:val="none"/>
        </w:rPr>
        <w:t>（3）中标候选人均未与</w:t>
      </w:r>
      <w:r>
        <w:rPr>
          <w:rFonts w:hint="eastAsia" w:eastAsia="宋体"/>
          <w:color w:val="auto"/>
          <w:sz w:val="24"/>
          <w:highlight w:val="none"/>
          <w:lang w:eastAsia="zh-CN"/>
        </w:rPr>
        <w:t>发包人</w:t>
      </w:r>
      <w:r>
        <w:rPr>
          <w:color w:val="auto"/>
          <w:sz w:val="24"/>
          <w:highlight w:val="none"/>
        </w:rPr>
        <w:t>签订合同的；</w:t>
      </w:r>
    </w:p>
    <w:p>
      <w:pPr>
        <w:spacing w:line="420" w:lineRule="exact"/>
        <w:ind w:firstLine="480" w:firstLineChars="200"/>
        <w:rPr>
          <w:color w:val="auto"/>
          <w:sz w:val="24"/>
          <w:highlight w:val="none"/>
        </w:rPr>
      </w:pPr>
      <w:r>
        <w:rPr>
          <w:color w:val="auto"/>
          <w:sz w:val="24"/>
          <w:highlight w:val="none"/>
        </w:rPr>
        <w:t>（4）法律规定的其它情形。</w:t>
      </w:r>
    </w:p>
    <w:p>
      <w:pPr>
        <w:pStyle w:val="6"/>
        <w:spacing w:before="120" w:beforeLines="50" w:after="120" w:afterLines="50" w:line="420" w:lineRule="exact"/>
        <w:rPr>
          <w:rFonts w:eastAsia="黑体"/>
          <w:b w:val="0"/>
          <w:color w:val="auto"/>
          <w:sz w:val="24"/>
          <w:szCs w:val="24"/>
          <w:highlight w:val="none"/>
        </w:rPr>
      </w:pPr>
      <w:bookmarkStart w:id="839" w:name="_Toc233429728"/>
      <w:bookmarkStart w:id="840" w:name="_Toc303348650"/>
      <w:bookmarkStart w:id="841" w:name="_Toc282779441"/>
      <w:bookmarkStart w:id="842" w:name="_Toc288491457"/>
      <w:bookmarkStart w:id="843" w:name="_Toc233435945"/>
      <w:bookmarkStart w:id="844" w:name="_Toc233423218"/>
      <w:bookmarkStart w:id="845" w:name="_Toc303407255"/>
      <w:bookmarkStart w:id="846" w:name="_Toc303498124"/>
      <w:bookmarkStart w:id="847" w:name="_Toc283794129"/>
      <w:bookmarkStart w:id="848" w:name="_Toc287853281"/>
      <w:bookmarkStart w:id="849" w:name="_Toc233290333"/>
      <w:bookmarkStart w:id="850" w:name="_Toc282778932"/>
      <w:bookmarkStart w:id="851" w:name="_Toc303408213"/>
      <w:bookmarkStart w:id="852" w:name="_Toc1951"/>
      <w:bookmarkStart w:id="853" w:name="_Toc282787372"/>
      <w:bookmarkStart w:id="854" w:name="_Toc235846334"/>
      <w:bookmarkStart w:id="855" w:name="_Toc233214787"/>
      <w:r>
        <w:rPr>
          <w:rFonts w:eastAsia="黑体"/>
          <w:color w:val="auto"/>
          <w:sz w:val="24"/>
          <w:szCs w:val="24"/>
          <w:highlight w:val="none"/>
        </w:rPr>
        <w:t>8.2</w:t>
      </w:r>
      <w:r>
        <w:rPr>
          <w:rFonts w:eastAsia="黑体"/>
          <w:b w:val="0"/>
          <w:color w:val="auto"/>
          <w:sz w:val="24"/>
          <w:szCs w:val="24"/>
          <w:highlight w:val="none"/>
        </w:rPr>
        <w:t xml:space="preserve">  不再招标</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spacing w:line="420" w:lineRule="exact"/>
        <w:ind w:firstLine="480" w:firstLineChars="200"/>
        <w:rPr>
          <w:color w:val="auto"/>
          <w:sz w:val="24"/>
          <w:highlight w:val="none"/>
        </w:rPr>
      </w:pPr>
      <w:r>
        <w:rPr>
          <w:color w:val="auto"/>
          <w:sz w:val="24"/>
          <w:highlight w:val="none"/>
        </w:rPr>
        <w:t>重新招标后投标人仍少于3个或者所有投标被否决的，属于必须审批或核准的养护工程项目，经原审批或核准部门批准后不再进行招标。</w:t>
      </w:r>
    </w:p>
    <w:p>
      <w:pPr>
        <w:pStyle w:val="5"/>
        <w:spacing w:before="120" w:after="120" w:afterLines="50" w:line="420" w:lineRule="exact"/>
        <w:rPr>
          <w:rFonts w:ascii="Times New Roman" w:hAnsi="Times New Roman"/>
          <w:b w:val="0"/>
          <w:color w:val="auto"/>
          <w:spacing w:val="0"/>
          <w:sz w:val="30"/>
          <w:szCs w:val="30"/>
          <w:highlight w:val="none"/>
        </w:rPr>
      </w:pPr>
      <w:bookmarkStart w:id="856" w:name="_Toc303498125"/>
      <w:bookmarkStart w:id="857" w:name="_Toc26604"/>
      <w:bookmarkStart w:id="858" w:name="_Toc282779442"/>
      <w:bookmarkStart w:id="859" w:name="_Toc303407256"/>
      <w:bookmarkStart w:id="860" w:name="_Toc287853282"/>
      <w:bookmarkStart w:id="861" w:name="_Toc283794130"/>
      <w:bookmarkStart w:id="862" w:name="_Toc303408214"/>
      <w:bookmarkStart w:id="863" w:name="_Toc233429729"/>
      <w:bookmarkStart w:id="864" w:name="_Toc282778933"/>
      <w:bookmarkStart w:id="865" w:name="_Toc282787373"/>
      <w:bookmarkStart w:id="866" w:name="_Toc235846335"/>
      <w:bookmarkStart w:id="867" w:name="_Toc233290334"/>
      <w:bookmarkStart w:id="868" w:name="_Toc303348651"/>
      <w:bookmarkStart w:id="869" w:name="_Toc233214788"/>
      <w:bookmarkStart w:id="870" w:name="_Toc233435946"/>
      <w:bookmarkStart w:id="871" w:name="_Toc288491458"/>
      <w:bookmarkStart w:id="872" w:name="_Toc233423219"/>
      <w:r>
        <w:rPr>
          <w:rFonts w:ascii="Times New Roman" w:hAnsi="Times New Roman"/>
          <w:b w:val="0"/>
          <w:color w:val="auto"/>
          <w:spacing w:val="0"/>
          <w:sz w:val="30"/>
          <w:szCs w:val="30"/>
          <w:highlight w:val="none"/>
        </w:rPr>
        <w:t>9</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纪律和监督</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6"/>
        <w:spacing w:before="120" w:after="120" w:afterLines="50" w:line="420" w:lineRule="exact"/>
        <w:rPr>
          <w:rFonts w:eastAsia="黑体"/>
          <w:b w:val="0"/>
          <w:color w:val="auto"/>
          <w:sz w:val="24"/>
          <w:szCs w:val="24"/>
          <w:highlight w:val="none"/>
        </w:rPr>
      </w:pPr>
      <w:bookmarkStart w:id="873" w:name="_Toc233214789"/>
      <w:bookmarkStart w:id="874" w:name="_Toc24791"/>
      <w:bookmarkStart w:id="875" w:name="_Toc303498126"/>
      <w:bookmarkStart w:id="876" w:name="_Toc303408215"/>
      <w:bookmarkStart w:id="877" w:name="_Toc233423220"/>
      <w:bookmarkStart w:id="878" w:name="_Toc282787374"/>
      <w:bookmarkStart w:id="879" w:name="_Toc288491459"/>
      <w:bookmarkStart w:id="880" w:name="_Toc287853283"/>
      <w:bookmarkStart w:id="881" w:name="_Toc283794131"/>
      <w:bookmarkStart w:id="882" w:name="_Toc303407257"/>
      <w:bookmarkStart w:id="883" w:name="_Toc235846336"/>
      <w:bookmarkStart w:id="884" w:name="_Toc233435947"/>
      <w:bookmarkStart w:id="885" w:name="_Toc233429730"/>
      <w:bookmarkStart w:id="886" w:name="_Toc282778934"/>
      <w:bookmarkStart w:id="887" w:name="_Toc233290335"/>
      <w:bookmarkStart w:id="888" w:name="_Toc282779443"/>
      <w:bookmarkStart w:id="889" w:name="_Toc303348652"/>
      <w:r>
        <w:rPr>
          <w:rFonts w:eastAsia="黑体"/>
          <w:color w:val="auto"/>
          <w:sz w:val="24"/>
          <w:szCs w:val="24"/>
          <w:highlight w:val="none"/>
        </w:rPr>
        <w:t>9.1</w:t>
      </w:r>
      <w:r>
        <w:rPr>
          <w:rFonts w:eastAsia="黑体"/>
          <w:b w:val="0"/>
          <w:color w:val="auto"/>
          <w:sz w:val="24"/>
          <w:szCs w:val="24"/>
          <w:highlight w:val="none"/>
        </w:rPr>
        <w:t xml:space="preserve">  对</w:t>
      </w:r>
      <w:r>
        <w:rPr>
          <w:rFonts w:hint="eastAsia" w:eastAsia="黑体"/>
          <w:b w:val="0"/>
          <w:color w:val="auto"/>
          <w:sz w:val="24"/>
          <w:szCs w:val="24"/>
          <w:highlight w:val="none"/>
          <w:lang w:eastAsia="zh-CN"/>
        </w:rPr>
        <w:t>发包人</w:t>
      </w:r>
      <w:r>
        <w:rPr>
          <w:rFonts w:eastAsia="黑体"/>
          <w:b w:val="0"/>
          <w:color w:val="auto"/>
          <w:sz w:val="24"/>
          <w:szCs w:val="24"/>
          <w:highlight w:val="none"/>
        </w:rPr>
        <w:t>的纪律要求</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spacing w:line="420" w:lineRule="exact"/>
        <w:ind w:firstLine="480" w:firstLineChars="200"/>
        <w:rPr>
          <w:color w:val="auto"/>
          <w:sz w:val="24"/>
          <w:highlight w:val="none"/>
        </w:rPr>
      </w:pPr>
      <w:r>
        <w:rPr>
          <w:rFonts w:hint="eastAsia" w:eastAsia="宋体"/>
          <w:color w:val="auto"/>
          <w:sz w:val="24"/>
          <w:highlight w:val="none"/>
          <w:lang w:eastAsia="zh-CN"/>
        </w:rPr>
        <w:t>发包人</w:t>
      </w:r>
      <w:r>
        <w:rPr>
          <w:color w:val="auto"/>
          <w:sz w:val="24"/>
          <w:highlight w:val="none"/>
        </w:rPr>
        <w:t>不得泄漏招标投标活动中应当保密的情况和资料，不得与投标人串通损害国家利益、社会公共利益或者他人合法权益。</w:t>
      </w:r>
    </w:p>
    <w:p>
      <w:pPr>
        <w:pStyle w:val="6"/>
        <w:spacing w:before="120" w:beforeLines="50" w:after="120" w:afterLines="50" w:line="420" w:lineRule="exact"/>
        <w:rPr>
          <w:rFonts w:eastAsia="黑体"/>
          <w:b w:val="0"/>
          <w:color w:val="auto"/>
          <w:sz w:val="24"/>
          <w:szCs w:val="24"/>
          <w:highlight w:val="none"/>
        </w:rPr>
      </w:pPr>
      <w:bookmarkStart w:id="890" w:name="_Toc233435948"/>
      <w:bookmarkStart w:id="891" w:name="_Toc303408216"/>
      <w:bookmarkStart w:id="892" w:name="_Toc303498127"/>
      <w:bookmarkStart w:id="893" w:name="_Toc233214790"/>
      <w:bookmarkStart w:id="894" w:name="_Toc282778935"/>
      <w:bookmarkStart w:id="895" w:name="_Toc233290336"/>
      <w:bookmarkStart w:id="896" w:name="_Toc282787375"/>
      <w:bookmarkStart w:id="897" w:name="_Toc235846337"/>
      <w:bookmarkStart w:id="898" w:name="_Toc303348653"/>
      <w:bookmarkStart w:id="899" w:name="_Toc233423221"/>
      <w:bookmarkStart w:id="900" w:name="_Toc303407258"/>
      <w:bookmarkStart w:id="901" w:name="_Toc283794132"/>
      <w:bookmarkStart w:id="902" w:name="_Toc233429731"/>
      <w:bookmarkStart w:id="903" w:name="_Toc288491460"/>
      <w:bookmarkStart w:id="904" w:name="_Toc31506"/>
      <w:bookmarkStart w:id="905" w:name="_Toc287853284"/>
      <w:bookmarkStart w:id="906" w:name="_Toc282779444"/>
      <w:r>
        <w:rPr>
          <w:rFonts w:eastAsia="黑体"/>
          <w:color w:val="auto"/>
          <w:sz w:val="24"/>
          <w:szCs w:val="24"/>
          <w:highlight w:val="none"/>
        </w:rPr>
        <w:t>9.2</w:t>
      </w:r>
      <w:r>
        <w:rPr>
          <w:rFonts w:eastAsia="黑体"/>
          <w:b w:val="0"/>
          <w:color w:val="auto"/>
          <w:sz w:val="24"/>
          <w:szCs w:val="24"/>
          <w:highlight w:val="none"/>
        </w:rPr>
        <w:t xml:space="preserve">  对投标人的纪律要求</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spacing w:line="420" w:lineRule="exact"/>
        <w:ind w:firstLine="480" w:firstLineChars="200"/>
        <w:rPr>
          <w:color w:val="auto"/>
          <w:sz w:val="24"/>
          <w:highlight w:val="none"/>
        </w:rPr>
      </w:pPr>
      <w:r>
        <w:rPr>
          <w:color w:val="auto"/>
          <w:sz w:val="24"/>
          <w:highlight w:val="none"/>
        </w:rPr>
        <w:t>投标人不得相互串通投标或者与</w:t>
      </w:r>
      <w:r>
        <w:rPr>
          <w:rFonts w:hint="eastAsia" w:eastAsia="宋体"/>
          <w:color w:val="auto"/>
          <w:sz w:val="24"/>
          <w:highlight w:val="none"/>
          <w:lang w:eastAsia="zh-CN"/>
        </w:rPr>
        <w:t>发包人</w:t>
      </w:r>
      <w:r>
        <w:rPr>
          <w:color w:val="auto"/>
          <w:sz w:val="24"/>
          <w:highlight w:val="none"/>
        </w:rPr>
        <w:t>串通投标，不得向</w:t>
      </w:r>
      <w:r>
        <w:rPr>
          <w:rFonts w:hint="eastAsia" w:eastAsia="宋体"/>
          <w:color w:val="auto"/>
          <w:sz w:val="24"/>
          <w:highlight w:val="none"/>
          <w:lang w:eastAsia="zh-CN"/>
        </w:rPr>
        <w:t>发包人</w:t>
      </w:r>
      <w:r>
        <w:rPr>
          <w:color w:val="auto"/>
          <w:sz w:val="24"/>
          <w:highlight w:val="none"/>
        </w:rPr>
        <w:t>或者评标委员会成员行贿谋取中标，不得以他人名义投标或者以其它方式弄虚作假骗取中标；投标人不得以任何方式干扰、影响评标工作。</w:t>
      </w:r>
    </w:p>
    <w:p>
      <w:pPr>
        <w:pStyle w:val="6"/>
        <w:spacing w:before="120" w:beforeLines="50" w:after="120" w:afterLines="50" w:line="420" w:lineRule="exact"/>
        <w:rPr>
          <w:rFonts w:eastAsia="黑体"/>
          <w:b w:val="0"/>
          <w:color w:val="auto"/>
          <w:sz w:val="24"/>
          <w:szCs w:val="24"/>
          <w:highlight w:val="none"/>
        </w:rPr>
      </w:pPr>
      <w:bookmarkStart w:id="907" w:name="_Toc303498128"/>
      <w:bookmarkStart w:id="908" w:name="_Toc283794133"/>
      <w:bookmarkStart w:id="909" w:name="_Toc26144"/>
      <w:bookmarkStart w:id="910" w:name="_Toc235846338"/>
      <w:bookmarkStart w:id="911" w:name="_Toc233214791"/>
      <w:bookmarkStart w:id="912" w:name="_Toc233423222"/>
      <w:bookmarkStart w:id="913" w:name="_Toc288491461"/>
      <w:bookmarkStart w:id="914" w:name="_Toc282787376"/>
      <w:bookmarkStart w:id="915" w:name="_Toc303348654"/>
      <w:bookmarkStart w:id="916" w:name="_Toc303407259"/>
      <w:bookmarkStart w:id="917" w:name="_Toc303408217"/>
      <w:bookmarkStart w:id="918" w:name="_Toc233290337"/>
      <w:bookmarkStart w:id="919" w:name="_Toc282779445"/>
      <w:bookmarkStart w:id="920" w:name="_Toc233429732"/>
      <w:bookmarkStart w:id="921" w:name="_Toc233435949"/>
      <w:bookmarkStart w:id="922" w:name="_Toc282778936"/>
      <w:bookmarkStart w:id="923" w:name="_Toc287853285"/>
      <w:r>
        <w:rPr>
          <w:rFonts w:eastAsia="黑体"/>
          <w:color w:val="auto"/>
          <w:sz w:val="24"/>
          <w:szCs w:val="24"/>
          <w:highlight w:val="none"/>
        </w:rPr>
        <w:t>9.3</w:t>
      </w:r>
      <w:r>
        <w:rPr>
          <w:rFonts w:eastAsia="黑体"/>
          <w:b w:val="0"/>
          <w:color w:val="auto"/>
          <w:sz w:val="24"/>
          <w:szCs w:val="24"/>
          <w:highlight w:val="none"/>
        </w:rPr>
        <w:t xml:space="preserve">  对评标委员会的纪律要求</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spacing w:line="420" w:lineRule="exact"/>
        <w:ind w:firstLine="480" w:firstLineChars="200"/>
        <w:rPr>
          <w:color w:val="auto"/>
          <w:sz w:val="24"/>
          <w:highlight w:val="none"/>
        </w:rPr>
      </w:pPr>
      <w:r>
        <w:rPr>
          <w:color w:val="auto"/>
          <w:sz w:val="24"/>
          <w:highlight w:val="none"/>
        </w:rPr>
        <w:t>评标委员会成员不得收受他人的财物或者其它好处，不得向他人透漏对投标文件的评审和比较、中标候选人的推荐情况以及评标有关的其它情况。在评标活动中，评标委员会成员不得擅离职守，影响评标程序正常进行，不得使用第三章“评标办法”没有规定的评审因素和标准进行评标。</w:t>
      </w:r>
    </w:p>
    <w:p>
      <w:pPr>
        <w:pStyle w:val="6"/>
        <w:spacing w:before="120" w:beforeLines="50" w:after="120" w:afterLines="50" w:line="420" w:lineRule="exact"/>
        <w:rPr>
          <w:rFonts w:eastAsia="黑体"/>
          <w:b w:val="0"/>
          <w:color w:val="auto"/>
          <w:sz w:val="24"/>
          <w:szCs w:val="24"/>
          <w:highlight w:val="none"/>
        </w:rPr>
      </w:pPr>
      <w:bookmarkStart w:id="924" w:name="_Toc235846339"/>
      <w:bookmarkStart w:id="925" w:name="_Toc282779446"/>
      <w:bookmarkStart w:id="926" w:name="_Toc288491462"/>
      <w:bookmarkStart w:id="927" w:name="_Toc303407260"/>
      <w:bookmarkStart w:id="928" w:name="_Toc303498129"/>
      <w:bookmarkStart w:id="929" w:name="_Toc303408218"/>
      <w:bookmarkStart w:id="930" w:name="_Toc233435950"/>
      <w:bookmarkStart w:id="931" w:name="_Toc233214792"/>
      <w:bookmarkStart w:id="932" w:name="_Toc233429733"/>
      <w:bookmarkStart w:id="933" w:name="_Toc23972"/>
      <w:bookmarkStart w:id="934" w:name="_Toc282787377"/>
      <w:bookmarkStart w:id="935" w:name="_Toc303348655"/>
      <w:bookmarkStart w:id="936" w:name="_Toc287853286"/>
      <w:bookmarkStart w:id="937" w:name="_Toc283794134"/>
      <w:bookmarkStart w:id="938" w:name="_Toc282778937"/>
      <w:bookmarkStart w:id="939" w:name="_Toc233290338"/>
      <w:bookmarkStart w:id="940" w:name="_Toc233423223"/>
      <w:r>
        <w:rPr>
          <w:rFonts w:eastAsia="黑体"/>
          <w:color w:val="auto"/>
          <w:sz w:val="24"/>
          <w:szCs w:val="24"/>
          <w:highlight w:val="none"/>
        </w:rPr>
        <w:t>9.4</w:t>
      </w:r>
      <w:r>
        <w:rPr>
          <w:rFonts w:eastAsia="黑体"/>
          <w:b w:val="0"/>
          <w:color w:val="auto"/>
          <w:sz w:val="24"/>
          <w:szCs w:val="24"/>
          <w:highlight w:val="none"/>
        </w:rPr>
        <w:t xml:space="preserve">  对与评标活动有关的工作人员的纪律要求</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spacing w:line="420" w:lineRule="exact"/>
        <w:ind w:firstLine="480" w:firstLineChars="200"/>
        <w:rPr>
          <w:color w:val="auto"/>
          <w:sz w:val="24"/>
          <w:highlight w:val="none"/>
        </w:rPr>
      </w:pPr>
      <w:bookmarkStart w:id="941" w:name="_Toc152042355"/>
      <w:r>
        <w:rPr>
          <w:color w:val="auto"/>
          <w:sz w:val="24"/>
          <w:highlight w:val="none"/>
        </w:rPr>
        <w:t>与评标活动有关的工作人员不得收受他人的财物或者其它好处，不得向他人透漏对投标文件的评审和比较、中标候选人的推荐情况以及评标有关的其它情况。在评标活动中，与评标活动有关的工作人员不得擅离职守，影响评标程序正常进行。</w:t>
      </w:r>
      <w:bookmarkEnd w:id="941"/>
    </w:p>
    <w:p>
      <w:pPr>
        <w:pStyle w:val="6"/>
        <w:spacing w:before="120" w:beforeLines="50" w:after="120" w:afterLines="50" w:line="420" w:lineRule="exact"/>
        <w:rPr>
          <w:rFonts w:eastAsia="黑体"/>
          <w:b w:val="0"/>
          <w:color w:val="auto"/>
          <w:sz w:val="24"/>
          <w:szCs w:val="24"/>
          <w:highlight w:val="none"/>
        </w:rPr>
      </w:pPr>
      <w:bookmarkStart w:id="942" w:name="_Toc303498130"/>
      <w:bookmarkStart w:id="943" w:name="_Toc282787378"/>
      <w:bookmarkStart w:id="944" w:name="_Toc282778938"/>
      <w:bookmarkStart w:id="945" w:name="_Toc282779447"/>
      <w:bookmarkStart w:id="946" w:name="_Toc303348656"/>
      <w:bookmarkStart w:id="947" w:name="_Toc233423224"/>
      <w:bookmarkStart w:id="948" w:name="_Toc233435951"/>
      <w:bookmarkStart w:id="949" w:name="_Toc235846340"/>
      <w:bookmarkStart w:id="950" w:name="_Toc288491463"/>
      <w:bookmarkStart w:id="951" w:name="_Toc23358"/>
      <w:bookmarkStart w:id="952" w:name="_Toc233214793"/>
      <w:bookmarkStart w:id="953" w:name="_Toc283794135"/>
      <w:bookmarkStart w:id="954" w:name="_Toc287853287"/>
      <w:bookmarkStart w:id="955" w:name="_Toc303407261"/>
      <w:bookmarkStart w:id="956" w:name="_Toc233290339"/>
      <w:bookmarkStart w:id="957" w:name="_Toc233429734"/>
      <w:bookmarkStart w:id="958" w:name="_Toc303408219"/>
      <w:r>
        <w:rPr>
          <w:rFonts w:eastAsia="黑体"/>
          <w:color w:val="auto"/>
          <w:sz w:val="24"/>
          <w:szCs w:val="24"/>
          <w:highlight w:val="none"/>
        </w:rPr>
        <w:t>9.5</w:t>
      </w:r>
      <w:r>
        <w:rPr>
          <w:rFonts w:eastAsia="黑体"/>
          <w:b w:val="0"/>
          <w:color w:val="auto"/>
          <w:sz w:val="24"/>
          <w:szCs w:val="24"/>
          <w:highlight w:val="none"/>
        </w:rPr>
        <w:t xml:space="preserve">  投诉</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spacing w:line="420" w:lineRule="exact"/>
        <w:ind w:firstLine="480" w:firstLineChars="200"/>
        <w:rPr>
          <w:color w:val="auto"/>
          <w:sz w:val="24"/>
          <w:highlight w:val="none"/>
        </w:rPr>
      </w:pPr>
      <w:r>
        <w:rPr>
          <w:color w:val="auto"/>
          <w:sz w:val="24"/>
          <w:highlight w:val="none"/>
        </w:rPr>
        <w:t>投标人和其他利害关系人认为本次招标活动违反法律、法规和规章规定的，有权向有关行政监督部门投诉。</w:t>
      </w:r>
    </w:p>
    <w:p>
      <w:pPr>
        <w:spacing w:line="420" w:lineRule="exact"/>
        <w:ind w:firstLine="480" w:firstLineChars="200"/>
        <w:rPr>
          <w:color w:val="auto"/>
          <w:sz w:val="24"/>
          <w:highlight w:val="none"/>
        </w:rPr>
      </w:pPr>
      <w:r>
        <w:rPr>
          <w:color w:val="auto"/>
          <w:sz w:val="24"/>
          <w:highlight w:val="none"/>
        </w:rPr>
        <w:t>监督部门的联系方式见投标人须知前附表。</w:t>
      </w:r>
    </w:p>
    <w:p>
      <w:pPr>
        <w:pStyle w:val="5"/>
        <w:spacing w:before="120" w:after="120" w:line="420" w:lineRule="exact"/>
        <w:rPr>
          <w:rFonts w:ascii="Times New Roman" w:hAnsi="Times New Roman"/>
          <w:b w:val="0"/>
          <w:color w:val="auto"/>
          <w:spacing w:val="0"/>
          <w:sz w:val="30"/>
          <w:szCs w:val="30"/>
          <w:highlight w:val="none"/>
        </w:rPr>
      </w:pPr>
      <w:bookmarkStart w:id="959" w:name="_Toc19309"/>
      <w:bookmarkStart w:id="960" w:name="_Toc287853288"/>
      <w:bookmarkStart w:id="961" w:name="_Toc283794136"/>
      <w:bookmarkStart w:id="962" w:name="_Toc282779448"/>
      <w:bookmarkStart w:id="963" w:name="_Toc303498131"/>
      <w:bookmarkStart w:id="964" w:name="_Toc303408220"/>
      <w:bookmarkStart w:id="965" w:name="_Toc282787379"/>
      <w:bookmarkStart w:id="966" w:name="_Toc303407262"/>
      <w:bookmarkStart w:id="967" w:name="_Toc288491464"/>
      <w:bookmarkStart w:id="968" w:name="_Toc303348657"/>
      <w:bookmarkStart w:id="969" w:name="_Toc233290340"/>
      <w:bookmarkStart w:id="970" w:name="_Toc233435952"/>
      <w:bookmarkStart w:id="971" w:name="_Toc282778939"/>
      <w:bookmarkStart w:id="972" w:name="_Toc233214794"/>
      <w:bookmarkStart w:id="973" w:name="_Toc233423225"/>
      <w:bookmarkStart w:id="974" w:name="_Toc233429735"/>
      <w:bookmarkStart w:id="975" w:name="_Toc235846341"/>
      <w:r>
        <w:rPr>
          <w:rFonts w:ascii="Times New Roman" w:hAnsi="Times New Roman"/>
          <w:b w:val="0"/>
          <w:color w:val="auto"/>
          <w:spacing w:val="0"/>
          <w:sz w:val="30"/>
          <w:szCs w:val="30"/>
          <w:highlight w:val="none"/>
        </w:rPr>
        <w:t>10</w:t>
      </w:r>
      <w:r>
        <w:rPr>
          <w:rFonts w:ascii="Times New Roman" w:hAnsi="Times New Roman"/>
          <w:color w:val="auto"/>
          <w:spacing w:val="0"/>
          <w:sz w:val="30"/>
          <w:szCs w:val="30"/>
          <w:highlight w:val="none"/>
        </w:rPr>
        <w:t>．</w:t>
      </w:r>
      <w:r>
        <w:rPr>
          <w:rFonts w:ascii="Times New Roman" w:hAnsi="Times New Roman"/>
          <w:b w:val="0"/>
          <w:color w:val="auto"/>
          <w:spacing w:val="0"/>
          <w:sz w:val="30"/>
          <w:szCs w:val="30"/>
          <w:highlight w:val="none"/>
        </w:rPr>
        <w:t>需要补充的其它内容</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11"/>
        <w:ind w:firstLine="480" w:firstLineChars="200"/>
        <w:rPr>
          <w:color w:val="auto"/>
          <w:sz w:val="24"/>
          <w:highlight w:val="none"/>
        </w:rPr>
      </w:pPr>
      <w:r>
        <w:rPr>
          <w:color w:val="auto"/>
          <w:sz w:val="24"/>
          <w:highlight w:val="none"/>
        </w:rPr>
        <w:t xml:space="preserve">10.1  </w:t>
      </w:r>
      <w:r>
        <w:rPr>
          <w:rFonts w:hint="eastAsia"/>
          <w:color w:val="auto"/>
          <w:kern w:val="2"/>
          <w:sz w:val="24"/>
          <w:szCs w:val="24"/>
          <w:highlight w:val="none"/>
          <w:lang w:val="en-US" w:eastAsia="zh-CN" w:bidi="ar-SA"/>
        </w:rPr>
        <w:t>投标文件雷同性分析审查不通过的，作否决投标处理（如文件制作机器码相同、文件创建标识码相同或采用同一</w:t>
      </w:r>
      <w:r>
        <w:rPr>
          <w:rFonts w:hint="default"/>
          <w:color w:val="auto"/>
          <w:kern w:val="2"/>
          <w:sz w:val="24"/>
          <w:szCs w:val="24"/>
          <w:highlight w:val="none"/>
          <w:lang w:val="en-US" w:eastAsia="zh-CN" w:bidi="ar-SA"/>
        </w:rPr>
        <w:t>MAC</w:t>
      </w:r>
      <w:r>
        <w:rPr>
          <w:rFonts w:hint="eastAsia"/>
          <w:color w:val="auto"/>
          <w:kern w:val="2"/>
          <w:sz w:val="24"/>
          <w:szCs w:val="24"/>
          <w:highlight w:val="none"/>
          <w:lang w:val="en-US" w:eastAsia="zh-CN" w:bidi="ar-SA"/>
        </w:rPr>
        <w:t>地址、硬盘号、主板号、</w:t>
      </w:r>
      <w:r>
        <w:rPr>
          <w:rFonts w:hint="default"/>
          <w:color w:val="auto"/>
          <w:kern w:val="2"/>
          <w:sz w:val="24"/>
          <w:szCs w:val="24"/>
          <w:highlight w:val="none"/>
          <w:lang w:val="en-US" w:eastAsia="zh-CN" w:bidi="ar-SA"/>
        </w:rPr>
        <w:t>CPU</w:t>
      </w:r>
      <w:r>
        <w:rPr>
          <w:rFonts w:hint="eastAsia"/>
          <w:color w:val="auto"/>
          <w:kern w:val="2"/>
          <w:sz w:val="24"/>
          <w:szCs w:val="24"/>
          <w:highlight w:val="none"/>
          <w:lang w:val="en-US" w:eastAsia="zh-CN" w:bidi="ar-SA"/>
        </w:rPr>
        <w:t>号或采用同一造价工具加密器等）。</w:t>
      </w:r>
    </w:p>
    <w:p>
      <w:pPr>
        <w:spacing w:line="420" w:lineRule="exact"/>
        <w:ind w:firstLine="480" w:firstLineChars="200"/>
        <w:rPr>
          <w:color w:val="auto"/>
          <w:sz w:val="24"/>
          <w:highlight w:val="none"/>
        </w:rPr>
      </w:pPr>
      <w:r>
        <w:rPr>
          <w:color w:val="auto"/>
          <w:sz w:val="24"/>
          <w:highlight w:val="none"/>
        </w:rPr>
        <w:t>需要补充的其它内容：见投标人须知前附表。</w:t>
      </w:r>
    </w:p>
    <w:bookmarkEnd w:id="138"/>
    <w:bookmarkEnd w:id="139"/>
    <w:bookmarkEnd w:id="140"/>
    <w:bookmarkEnd w:id="141"/>
    <w:bookmarkEnd w:id="142"/>
    <w:bookmarkEnd w:id="143"/>
    <w:bookmarkEnd w:id="144"/>
    <w:bookmarkEnd w:id="145"/>
    <w:bookmarkEnd w:id="146"/>
    <w:p>
      <w:pPr>
        <w:pStyle w:val="6"/>
        <w:rPr>
          <w:rFonts w:hint="eastAsia" w:eastAsia="黑体"/>
          <w:b/>
          <w:color w:val="auto"/>
          <w:sz w:val="24"/>
          <w:szCs w:val="24"/>
          <w:highlight w:val="none"/>
        </w:rPr>
      </w:pPr>
      <w:bookmarkStart w:id="976" w:name="_Toc16284"/>
      <w:bookmarkStart w:id="977" w:name="_Toc1050"/>
      <w:bookmarkStart w:id="978" w:name="_Toc314313524"/>
      <w:bookmarkStart w:id="979" w:name="_Toc324667491"/>
      <w:bookmarkStart w:id="980" w:name="_Toc313892809"/>
      <w:bookmarkStart w:id="981" w:name="_Toc311104053"/>
      <w:r>
        <w:rPr>
          <w:rFonts w:hint="eastAsia" w:eastAsia="黑体"/>
          <w:b/>
          <w:color w:val="auto"/>
          <w:sz w:val="24"/>
          <w:szCs w:val="24"/>
          <w:highlight w:val="none"/>
        </w:rPr>
        <w:t>附表一：开标记录表</w:t>
      </w:r>
      <w:bookmarkEnd w:id="976"/>
      <w:bookmarkEnd w:id="977"/>
    </w:p>
    <w:p>
      <w:pPr>
        <w:spacing w:line="400" w:lineRule="exact"/>
        <w:rPr>
          <w:color w:val="auto"/>
        </w:rPr>
      </w:pPr>
    </w:p>
    <w:p>
      <w:pPr>
        <w:spacing w:line="500" w:lineRule="exact"/>
        <w:jc w:val="center"/>
        <w:rPr>
          <w:rFonts w:hint="eastAsia" w:ascii="黑体" w:eastAsia="黑体"/>
          <w:color w:val="auto"/>
          <w:sz w:val="28"/>
          <w:szCs w:val="28"/>
        </w:rPr>
      </w:pPr>
      <w:r>
        <w:rPr>
          <w:rFonts w:hint="eastAsia" w:ascii="黑体" w:eastAsia="黑体"/>
          <w:color w:val="auto"/>
          <w:sz w:val="28"/>
          <w:szCs w:val="28"/>
          <w:u w:val="single"/>
        </w:rPr>
        <w:t xml:space="preserve">        </w:t>
      </w:r>
      <w:r>
        <w:rPr>
          <w:rFonts w:hint="eastAsia" w:ascii="黑体" w:eastAsia="黑体"/>
          <w:color w:val="auto"/>
          <w:sz w:val="28"/>
          <w:szCs w:val="28"/>
        </w:rPr>
        <w:t>（项目名称）</w:t>
      </w:r>
      <w:r>
        <w:rPr>
          <w:rFonts w:hint="eastAsia" w:ascii="黑体" w:eastAsia="黑体"/>
          <w:color w:val="auto"/>
          <w:sz w:val="28"/>
          <w:szCs w:val="28"/>
          <w:u w:val="single"/>
        </w:rPr>
        <w:t xml:space="preserve">        </w:t>
      </w:r>
      <w:r>
        <w:rPr>
          <w:rFonts w:hint="eastAsia" w:ascii="黑体" w:eastAsia="黑体"/>
          <w:color w:val="auto"/>
          <w:sz w:val="28"/>
          <w:szCs w:val="28"/>
        </w:rPr>
        <w:t>标段施工开标记录表</w:t>
      </w:r>
    </w:p>
    <w:p>
      <w:pPr>
        <w:spacing w:line="400" w:lineRule="exact"/>
        <w:rPr>
          <w:color w:val="auto"/>
        </w:rPr>
      </w:pPr>
    </w:p>
    <w:p>
      <w:pPr>
        <w:spacing w:line="400" w:lineRule="exact"/>
        <w:jc w:val="right"/>
        <w:rPr>
          <w:rFonts w:hint="eastAsia"/>
          <w:color w:val="auto"/>
        </w:rPr>
      </w:pPr>
      <w:r>
        <w:rPr>
          <w:rFonts w:hint="eastAsia"/>
          <w:color w:val="auto"/>
        </w:rPr>
        <w:t>开标时间：</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r>
        <w:rPr>
          <w:rFonts w:hint="eastAsia"/>
          <w:color w:val="auto"/>
          <w:u w:val="single"/>
        </w:rPr>
        <w:t xml:space="preserve">    </w:t>
      </w:r>
      <w:r>
        <w:rPr>
          <w:rFonts w:hint="eastAsia"/>
          <w:color w:val="auto"/>
        </w:rPr>
        <w:t>时</w:t>
      </w:r>
      <w:r>
        <w:rPr>
          <w:rFonts w:hint="eastAsia"/>
          <w:color w:val="auto"/>
          <w:u w:val="single"/>
        </w:rPr>
        <w:t xml:space="preserve">    </w:t>
      </w:r>
      <w:r>
        <w:rPr>
          <w:rFonts w:hint="eastAsia"/>
          <w:color w:val="auto"/>
        </w:rPr>
        <w:t>分</w:t>
      </w:r>
    </w:p>
    <w:tbl>
      <w:tblPr>
        <w:tblStyle w:val="22"/>
        <w:tblW w:w="9695"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35"/>
        <w:gridCol w:w="1137"/>
        <w:gridCol w:w="777"/>
        <w:gridCol w:w="1355"/>
        <w:gridCol w:w="1213"/>
        <w:gridCol w:w="637"/>
        <w:gridCol w:w="763"/>
        <w:gridCol w:w="962"/>
        <w:gridCol w:w="10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rPr>
                <w:color w:val="auto"/>
                <w:szCs w:val="21"/>
              </w:rPr>
            </w:pPr>
            <w:r>
              <w:rPr>
                <w:color w:val="auto"/>
                <w:szCs w:val="21"/>
              </w:rPr>
              <w:t>序号</w:t>
            </w:r>
          </w:p>
        </w:tc>
        <w:tc>
          <w:tcPr>
            <w:tcW w:w="935" w:type="dxa"/>
            <w:noWrap w:val="0"/>
            <w:vAlign w:val="center"/>
          </w:tcPr>
          <w:p>
            <w:pPr>
              <w:spacing w:line="500" w:lineRule="exact"/>
              <w:rPr>
                <w:color w:val="auto"/>
                <w:szCs w:val="21"/>
              </w:rPr>
            </w:pPr>
            <w:r>
              <w:rPr>
                <w:color w:val="auto"/>
                <w:szCs w:val="21"/>
              </w:rPr>
              <w:t>投标人</w:t>
            </w:r>
          </w:p>
        </w:tc>
        <w:tc>
          <w:tcPr>
            <w:tcW w:w="1137" w:type="dxa"/>
            <w:noWrap w:val="0"/>
            <w:vAlign w:val="center"/>
          </w:tcPr>
          <w:p>
            <w:pPr>
              <w:spacing w:line="500" w:lineRule="exact"/>
              <w:rPr>
                <w:rFonts w:hint="eastAsia"/>
                <w:color w:val="auto"/>
                <w:szCs w:val="21"/>
              </w:rPr>
            </w:pPr>
            <w:r>
              <w:rPr>
                <w:rFonts w:hint="eastAsia"/>
                <w:color w:val="auto"/>
                <w:szCs w:val="21"/>
              </w:rPr>
              <w:t>送达情况</w:t>
            </w:r>
          </w:p>
        </w:tc>
        <w:tc>
          <w:tcPr>
            <w:tcW w:w="777" w:type="dxa"/>
            <w:noWrap w:val="0"/>
            <w:vAlign w:val="center"/>
          </w:tcPr>
          <w:p>
            <w:pPr>
              <w:spacing w:line="400" w:lineRule="exact"/>
              <w:jc w:val="center"/>
              <w:rPr>
                <w:rFonts w:hint="eastAsia"/>
                <w:color w:val="auto"/>
                <w:szCs w:val="21"/>
              </w:rPr>
            </w:pPr>
            <w:r>
              <w:rPr>
                <w:rFonts w:hint="eastAsia"/>
                <w:color w:val="auto"/>
                <w:szCs w:val="21"/>
              </w:rPr>
              <w:t>密封情况</w:t>
            </w:r>
          </w:p>
        </w:tc>
        <w:tc>
          <w:tcPr>
            <w:tcW w:w="1355" w:type="dxa"/>
            <w:noWrap w:val="0"/>
            <w:vAlign w:val="center"/>
          </w:tcPr>
          <w:p>
            <w:pPr>
              <w:spacing w:line="400" w:lineRule="exact"/>
              <w:jc w:val="center"/>
              <w:rPr>
                <w:rFonts w:hint="eastAsia"/>
                <w:color w:val="auto"/>
                <w:szCs w:val="21"/>
              </w:rPr>
            </w:pPr>
            <w:r>
              <w:rPr>
                <w:rFonts w:hint="eastAsia"/>
                <w:color w:val="auto"/>
                <w:szCs w:val="21"/>
              </w:rPr>
              <w:t>投标保证金</w:t>
            </w:r>
          </w:p>
          <w:p>
            <w:pPr>
              <w:spacing w:line="400" w:lineRule="exact"/>
              <w:jc w:val="center"/>
              <w:rPr>
                <w:color w:val="auto"/>
                <w:szCs w:val="21"/>
              </w:rPr>
            </w:pPr>
            <w:r>
              <w:rPr>
                <w:color w:val="auto"/>
                <w:szCs w:val="21"/>
              </w:rPr>
              <w:t>（</w:t>
            </w:r>
            <w:r>
              <w:rPr>
                <w:rFonts w:hint="eastAsia"/>
                <w:color w:val="auto"/>
                <w:szCs w:val="21"/>
              </w:rPr>
              <w:t>万</w:t>
            </w:r>
            <w:r>
              <w:rPr>
                <w:color w:val="auto"/>
                <w:szCs w:val="21"/>
              </w:rPr>
              <w:t>元）</w:t>
            </w:r>
          </w:p>
        </w:tc>
        <w:tc>
          <w:tcPr>
            <w:tcW w:w="1213" w:type="dxa"/>
            <w:noWrap w:val="0"/>
            <w:vAlign w:val="center"/>
          </w:tcPr>
          <w:p>
            <w:pPr>
              <w:spacing w:line="500" w:lineRule="exact"/>
              <w:rPr>
                <w:color w:val="auto"/>
                <w:szCs w:val="21"/>
              </w:rPr>
            </w:pPr>
            <w:r>
              <w:rPr>
                <w:color w:val="auto"/>
                <w:szCs w:val="21"/>
              </w:rPr>
              <w:t>质量目标</w:t>
            </w:r>
          </w:p>
        </w:tc>
        <w:tc>
          <w:tcPr>
            <w:tcW w:w="637" w:type="dxa"/>
            <w:noWrap w:val="0"/>
            <w:vAlign w:val="center"/>
          </w:tcPr>
          <w:p>
            <w:pPr>
              <w:spacing w:line="500" w:lineRule="exact"/>
              <w:rPr>
                <w:color w:val="auto"/>
                <w:szCs w:val="21"/>
              </w:rPr>
            </w:pPr>
            <w:r>
              <w:rPr>
                <w:color w:val="auto"/>
                <w:szCs w:val="21"/>
              </w:rPr>
              <w:t>工期</w:t>
            </w:r>
          </w:p>
        </w:tc>
        <w:tc>
          <w:tcPr>
            <w:tcW w:w="763" w:type="dxa"/>
            <w:noWrap w:val="0"/>
            <w:vAlign w:val="center"/>
          </w:tcPr>
          <w:p>
            <w:pPr>
              <w:spacing w:line="500" w:lineRule="exact"/>
              <w:rPr>
                <w:color w:val="auto"/>
                <w:szCs w:val="21"/>
              </w:rPr>
            </w:pPr>
            <w:r>
              <w:rPr>
                <w:color w:val="auto"/>
                <w:szCs w:val="21"/>
              </w:rPr>
              <w:t>项目经理</w:t>
            </w:r>
          </w:p>
        </w:tc>
        <w:tc>
          <w:tcPr>
            <w:tcW w:w="962" w:type="dxa"/>
            <w:noWrap w:val="0"/>
            <w:vAlign w:val="top"/>
          </w:tcPr>
          <w:p>
            <w:pPr>
              <w:pStyle w:val="26"/>
              <w:spacing w:before="8"/>
              <w:rPr>
                <w:rFonts w:ascii="Calibri" w:hAnsi="Calibri" w:eastAsia="Calibri" w:cs="Times New Roman"/>
                <w:color w:val="auto"/>
                <w:kern w:val="2"/>
                <w:sz w:val="21"/>
                <w:szCs w:val="21"/>
                <w:lang w:val="en-US" w:eastAsia="zh-CN" w:bidi="ar-SA"/>
              </w:rPr>
            </w:pPr>
          </w:p>
          <w:p>
            <w:pPr>
              <w:pStyle w:val="26"/>
              <w:spacing w:line="211" w:lineRule="auto"/>
              <w:ind w:right="190" w:rightChars="0"/>
              <w:rPr>
                <w:rFonts w:ascii="Calibri" w:hAnsi="Calibri" w:eastAsia="Calibri" w:cs="Times New Roman"/>
                <w:color w:val="auto"/>
                <w:kern w:val="2"/>
                <w:sz w:val="21"/>
                <w:szCs w:val="21"/>
                <w:lang w:val="en-US" w:eastAsia="zh-CN" w:bidi="ar-SA"/>
              </w:rPr>
            </w:pPr>
            <w:r>
              <w:rPr>
                <w:rFonts w:ascii="Calibri" w:hAnsi="Calibri" w:eastAsia="Calibri" w:cs="Times New Roman"/>
                <w:color w:val="auto"/>
                <w:kern w:val="2"/>
                <w:sz w:val="21"/>
                <w:szCs w:val="21"/>
                <w:lang w:val="en-US" w:eastAsia="zh-CN" w:bidi="ar-SA"/>
              </w:rPr>
              <w:t>投标人代表签字</w:t>
            </w:r>
          </w:p>
        </w:tc>
        <w:tc>
          <w:tcPr>
            <w:tcW w:w="1066" w:type="dxa"/>
            <w:noWrap w:val="0"/>
            <w:vAlign w:val="top"/>
          </w:tcPr>
          <w:p>
            <w:pPr>
              <w:pStyle w:val="26"/>
              <w:spacing w:before="11"/>
              <w:rPr>
                <w:rFonts w:ascii="Calibri" w:hAnsi="Calibri" w:eastAsia="Calibri" w:cs="Times New Roman"/>
                <w:color w:val="auto"/>
                <w:kern w:val="2"/>
                <w:sz w:val="21"/>
                <w:szCs w:val="21"/>
                <w:lang w:val="en-US" w:eastAsia="zh-CN" w:bidi="ar-SA"/>
              </w:rPr>
            </w:pPr>
          </w:p>
          <w:p>
            <w:pPr>
              <w:pStyle w:val="26"/>
              <w:rPr>
                <w:rFonts w:ascii="Calibri" w:hAnsi="Calibri" w:eastAsia="Calibri" w:cs="Times New Roman"/>
                <w:color w:val="auto"/>
                <w:kern w:val="2"/>
                <w:sz w:val="21"/>
                <w:szCs w:val="21"/>
                <w:lang w:val="en-US" w:eastAsia="zh-CN" w:bidi="ar-SA"/>
              </w:rPr>
            </w:pPr>
            <w:r>
              <w:rPr>
                <w:rFonts w:ascii="Calibri" w:hAnsi="Calibri" w:eastAsia="Calibri" w:cs="Times New Roman"/>
                <w:color w:val="auto"/>
                <w:kern w:val="2"/>
                <w:sz w:val="21"/>
                <w:szCs w:val="21"/>
                <w:lang w:val="en-US" w:eastAsia="zh-CN" w:bidi="ar-SA"/>
              </w:rPr>
              <w:t>联系电话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850" w:type="dxa"/>
            <w:noWrap w:val="0"/>
            <w:vAlign w:val="center"/>
          </w:tcPr>
          <w:p>
            <w:pPr>
              <w:spacing w:line="500" w:lineRule="exact"/>
              <w:jc w:val="left"/>
              <w:rPr>
                <w:color w:val="auto"/>
                <w:szCs w:val="21"/>
              </w:rPr>
            </w:pPr>
          </w:p>
        </w:tc>
        <w:tc>
          <w:tcPr>
            <w:tcW w:w="935" w:type="dxa"/>
            <w:noWrap w:val="0"/>
            <w:vAlign w:val="center"/>
          </w:tcPr>
          <w:p>
            <w:pPr>
              <w:spacing w:line="500" w:lineRule="exact"/>
              <w:jc w:val="left"/>
              <w:rPr>
                <w:color w:val="auto"/>
                <w:szCs w:val="21"/>
              </w:rPr>
            </w:pPr>
          </w:p>
        </w:tc>
        <w:tc>
          <w:tcPr>
            <w:tcW w:w="1137" w:type="dxa"/>
            <w:noWrap w:val="0"/>
            <w:vAlign w:val="center"/>
          </w:tcPr>
          <w:p>
            <w:pPr>
              <w:spacing w:line="500" w:lineRule="exact"/>
              <w:jc w:val="left"/>
              <w:rPr>
                <w:color w:val="auto"/>
                <w:szCs w:val="21"/>
              </w:rPr>
            </w:pPr>
          </w:p>
        </w:tc>
        <w:tc>
          <w:tcPr>
            <w:tcW w:w="777" w:type="dxa"/>
            <w:noWrap w:val="0"/>
            <w:vAlign w:val="center"/>
          </w:tcPr>
          <w:p>
            <w:pPr>
              <w:spacing w:line="500" w:lineRule="exact"/>
              <w:jc w:val="left"/>
              <w:rPr>
                <w:color w:val="auto"/>
                <w:szCs w:val="21"/>
              </w:rPr>
            </w:pPr>
          </w:p>
        </w:tc>
        <w:tc>
          <w:tcPr>
            <w:tcW w:w="1355" w:type="dxa"/>
            <w:noWrap w:val="0"/>
            <w:vAlign w:val="center"/>
          </w:tcPr>
          <w:p>
            <w:pPr>
              <w:spacing w:line="500" w:lineRule="exact"/>
              <w:jc w:val="left"/>
              <w:rPr>
                <w:color w:val="auto"/>
                <w:szCs w:val="21"/>
              </w:rPr>
            </w:pPr>
          </w:p>
        </w:tc>
        <w:tc>
          <w:tcPr>
            <w:tcW w:w="1213" w:type="dxa"/>
            <w:noWrap w:val="0"/>
            <w:vAlign w:val="center"/>
          </w:tcPr>
          <w:p>
            <w:pPr>
              <w:spacing w:line="500" w:lineRule="exact"/>
              <w:jc w:val="left"/>
              <w:rPr>
                <w:color w:val="auto"/>
                <w:szCs w:val="21"/>
              </w:rPr>
            </w:pPr>
          </w:p>
        </w:tc>
        <w:tc>
          <w:tcPr>
            <w:tcW w:w="637" w:type="dxa"/>
            <w:noWrap w:val="0"/>
            <w:vAlign w:val="center"/>
          </w:tcPr>
          <w:p>
            <w:pPr>
              <w:spacing w:line="500" w:lineRule="exact"/>
              <w:jc w:val="left"/>
              <w:rPr>
                <w:color w:val="auto"/>
                <w:szCs w:val="21"/>
              </w:rPr>
            </w:pPr>
          </w:p>
        </w:tc>
        <w:tc>
          <w:tcPr>
            <w:tcW w:w="763" w:type="dxa"/>
            <w:noWrap w:val="0"/>
            <w:vAlign w:val="center"/>
          </w:tcPr>
          <w:p>
            <w:pPr>
              <w:spacing w:line="500" w:lineRule="exact"/>
              <w:jc w:val="left"/>
              <w:rPr>
                <w:color w:val="auto"/>
                <w:szCs w:val="21"/>
              </w:rPr>
            </w:pPr>
          </w:p>
        </w:tc>
        <w:tc>
          <w:tcPr>
            <w:tcW w:w="962" w:type="dxa"/>
            <w:noWrap w:val="0"/>
            <w:vAlign w:val="center"/>
          </w:tcPr>
          <w:p>
            <w:pPr>
              <w:spacing w:line="500" w:lineRule="exact"/>
              <w:jc w:val="left"/>
              <w:rPr>
                <w:color w:val="auto"/>
                <w:szCs w:val="21"/>
              </w:rPr>
            </w:pPr>
          </w:p>
        </w:tc>
        <w:tc>
          <w:tcPr>
            <w:tcW w:w="1066" w:type="dxa"/>
            <w:noWrap w:val="0"/>
            <w:vAlign w:val="center"/>
          </w:tcPr>
          <w:p>
            <w:pPr>
              <w:spacing w:line="500" w:lineRule="exact"/>
              <w:jc w:val="left"/>
              <w:rPr>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699" w:type="dxa"/>
            <w:gridSpan w:val="4"/>
            <w:noWrap w:val="0"/>
            <w:vAlign w:val="center"/>
          </w:tcPr>
          <w:p>
            <w:pPr>
              <w:spacing w:line="500" w:lineRule="exact"/>
              <w:jc w:val="left"/>
              <w:rPr>
                <w:color w:val="auto"/>
                <w:szCs w:val="21"/>
              </w:rPr>
            </w:pPr>
            <w:r>
              <w:rPr>
                <w:rFonts w:hint="eastAsia" w:eastAsia="宋体"/>
                <w:sz w:val="18"/>
                <w:lang w:eastAsia="zh-CN"/>
              </w:rPr>
              <w:t>发包人</w:t>
            </w:r>
            <w:r>
              <w:rPr>
                <w:sz w:val="18"/>
              </w:rPr>
              <w:t>公布的工程量清单预算价：</w:t>
            </w:r>
            <w:r>
              <w:rPr>
                <w:sz w:val="18"/>
              </w:rPr>
              <w:tab/>
            </w:r>
            <w:r>
              <w:rPr>
                <w:sz w:val="18"/>
              </w:rPr>
              <w:t>（元）</w:t>
            </w:r>
          </w:p>
        </w:tc>
        <w:tc>
          <w:tcPr>
            <w:tcW w:w="3205" w:type="dxa"/>
            <w:gridSpan w:val="3"/>
            <w:noWrap w:val="0"/>
            <w:vAlign w:val="center"/>
          </w:tcPr>
          <w:p>
            <w:pPr>
              <w:spacing w:line="500" w:lineRule="exact"/>
              <w:jc w:val="left"/>
              <w:rPr>
                <w:color w:val="auto"/>
                <w:szCs w:val="21"/>
              </w:rPr>
            </w:pPr>
            <w:r>
              <w:rPr>
                <w:sz w:val="18"/>
              </w:rPr>
              <w:t>投标控制价（</w:t>
            </w:r>
            <w:r>
              <w:rPr>
                <w:rFonts w:ascii="Times New Roman" w:eastAsia="Times New Roman"/>
                <w:b/>
                <w:i/>
                <w:sz w:val="18"/>
              </w:rPr>
              <w:t>A</w:t>
            </w:r>
            <w:r>
              <w:rPr>
                <w:sz w:val="18"/>
              </w:rPr>
              <w:t>）：</w:t>
            </w:r>
            <w:r>
              <w:rPr>
                <w:sz w:val="18"/>
              </w:rPr>
              <w:tab/>
            </w:r>
            <w:r>
              <w:rPr>
                <w:sz w:val="18"/>
              </w:rPr>
              <w:t>（元）</w:t>
            </w:r>
          </w:p>
        </w:tc>
        <w:tc>
          <w:tcPr>
            <w:tcW w:w="1725" w:type="dxa"/>
            <w:gridSpan w:val="2"/>
            <w:noWrap w:val="0"/>
            <w:vAlign w:val="center"/>
          </w:tcPr>
          <w:p>
            <w:pPr>
              <w:spacing w:line="500" w:lineRule="exact"/>
              <w:jc w:val="left"/>
              <w:rPr>
                <w:b/>
                <w:bCs/>
                <w:color w:val="auto"/>
                <w:szCs w:val="21"/>
              </w:rPr>
            </w:pPr>
            <w:r>
              <w:rPr>
                <w:sz w:val="18"/>
              </w:rPr>
              <w:t>复合系数（</w:t>
            </w:r>
            <w:r>
              <w:rPr>
                <w:rFonts w:ascii="Times New Roman" w:eastAsia="Times New Roman"/>
                <w:b/>
                <w:i/>
                <w:sz w:val="18"/>
              </w:rPr>
              <w:t>K</w:t>
            </w:r>
            <w:r>
              <w:rPr>
                <w:sz w:val="18"/>
              </w:rPr>
              <w:t>）：</w:t>
            </w:r>
          </w:p>
        </w:tc>
        <w:tc>
          <w:tcPr>
            <w:tcW w:w="1066" w:type="dxa"/>
            <w:noWrap w:val="0"/>
            <w:vAlign w:val="center"/>
          </w:tcPr>
          <w:p>
            <w:pPr>
              <w:spacing w:line="500" w:lineRule="exact"/>
              <w:jc w:val="left"/>
              <w:rPr>
                <w:color w:val="auto"/>
                <w:szCs w:val="21"/>
              </w:rPr>
            </w:pPr>
            <w:r>
              <w:rPr>
                <w:sz w:val="18"/>
              </w:rPr>
              <w:t>下浮系数（</w:t>
            </w:r>
            <w:r>
              <w:rPr>
                <w:rFonts w:ascii="Times New Roman" w:eastAsia="Times New Roman"/>
                <w:b/>
                <w:i/>
                <w:sz w:val="18"/>
              </w:rPr>
              <w:t>i</w:t>
            </w:r>
            <w:r>
              <w:rPr>
                <w:sz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2922" w:type="dxa"/>
            <w:gridSpan w:val="3"/>
            <w:noWrap w:val="0"/>
            <w:vAlign w:val="center"/>
          </w:tcPr>
          <w:p>
            <w:pPr>
              <w:spacing w:line="500" w:lineRule="exact"/>
              <w:jc w:val="left"/>
              <w:rPr>
                <w:color w:val="auto"/>
                <w:szCs w:val="21"/>
              </w:rPr>
            </w:pPr>
            <w:r>
              <w:rPr>
                <w:sz w:val="18"/>
              </w:rPr>
              <w:t>工程量清单预算调整系数：</w:t>
            </w:r>
          </w:p>
        </w:tc>
        <w:tc>
          <w:tcPr>
            <w:tcW w:w="3982" w:type="dxa"/>
            <w:gridSpan w:val="4"/>
            <w:noWrap w:val="0"/>
            <w:vAlign w:val="center"/>
          </w:tcPr>
          <w:p>
            <w:pPr>
              <w:spacing w:line="500" w:lineRule="exact"/>
              <w:jc w:val="left"/>
              <w:rPr>
                <w:color w:val="auto"/>
                <w:szCs w:val="21"/>
              </w:rPr>
            </w:pPr>
          </w:p>
        </w:tc>
        <w:tc>
          <w:tcPr>
            <w:tcW w:w="2791" w:type="dxa"/>
            <w:gridSpan w:val="3"/>
            <w:noWrap w:val="0"/>
            <w:vAlign w:val="center"/>
          </w:tcPr>
          <w:p>
            <w:pPr>
              <w:spacing w:line="500" w:lineRule="exact"/>
              <w:jc w:val="left"/>
              <w:rPr>
                <w:color w:val="auto"/>
                <w:szCs w:val="21"/>
              </w:rPr>
            </w:pPr>
          </w:p>
        </w:tc>
      </w:tr>
    </w:tbl>
    <w:p>
      <w:pPr>
        <w:spacing w:line="440" w:lineRule="exact"/>
        <w:rPr>
          <w:color w:val="auto"/>
          <w:szCs w:val="21"/>
        </w:rPr>
      </w:pPr>
    </w:p>
    <w:p>
      <w:pPr>
        <w:spacing w:line="620" w:lineRule="exact"/>
        <w:rPr>
          <w:color w:val="auto"/>
          <w:szCs w:val="21"/>
        </w:rPr>
      </w:pPr>
      <w:r>
        <w:rPr>
          <w:rFonts w:hint="eastAsia" w:eastAsia="宋体"/>
          <w:color w:val="auto"/>
          <w:szCs w:val="21"/>
          <w:lang w:eastAsia="zh-CN"/>
        </w:rPr>
        <w:t>发包人</w:t>
      </w:r>
      <w:r>
        <w:rPr>
          <w:color w:val="auto"/>
          <w:szCs w:val="21"/>
        </w:rPr>
        <w:t>代表：</w:t>
      </w:r>
      <w:r>
        <w:rPr>
          <w:color w:val="auto"/>
          <w:szCs w:val="21"/>
          <w:u w:val="single"/>
        </w:rPr>
        <w:t xml:space="preserve">            </w:t>
      </w:r>
      <w:r>
        <w:rPr>
          <w:color w:val="auto"/>
          <w:szCs w:val="21"/>
        </w:rPr>
        <w:t xml:space="preserve"> 记录人：</w:t>
      </w:r>
      <w:r>
        <w:rPr>
          <w:color w:val="auto"/>
          <w:szCs w:val="21"/>
          <w:u w:val="single"/>
        </w:rPr>
        <w:t xml:space="preserve">            </w:t>
      </w:r>
      <w:r>
        <w:rPr>
          <w:color w:val="auto"/>
          <w:szCs w:val="21"/>
        </w:rPr>
        <w:t xml:space="preserve"> 监标人：</w:t>
      </w:r>
      <w:r>
        <w:rPr>
          <w:color w:val="auto"/>
          <w:szCs w:val="21"/>
          <w:u w:val="single"/>
        </w:rPr>
        <w:t xml:space="preserve">            </w:t>
      </w:r>
      <w:r>
        <w:rPr>
          <w:color w:val="auto"/>
          <w:szCs w:val="21"/>
        </w:rPr>
        <w:t xml:space="preserve"> </w:t>
      </w:r>
    </w:p>
    <w:p>
      <w:pPr>
        <w:spacing w:line="620" w:lineRule="exact"/>
        <w:rPr>
          <w:color w:val="auto"/>
          <w:szCs w:val="21"/>
        </w:rPr>
      </w:pPr>
      <w:r>
        <w:rPr>
          <w:color w:val="auto"/>
          <w:szCs w:val="21"/>
        </w:rPr>
        <w:t xml:space="preserve">                                    </w:t>
      </w:r>
      <w:r>
        <w:rPr>
          <w:color w:val="auto"/>
          <w:szCs w:val="21"/>
          <w:u w:val="single"/>
        </w:rPr>
        <w:t xml:space="preserve">        </w:t>
      </w:r>
      <w:r>
        <w:rPr>
          <w:color w:val="auto"/>
          <w:szCs w:val="21"/>
        </w:rPr>
        <w:t>年</w:t>
      </w:r>
      <w:r>
        <w:rPr>
          <w:color w:val="auto"/>
          <w:szCs w:val="21"/>
          <w:u w:val="single"/>
        </w:rPr>
        <w:t xml:space="preserve">        </w:t>
      </w:r>
      <w:r>
        <w:rPr>
          <w:color w:val="auto"/>
          <w:szCs w:val="21"/>
        </w:rPr>
        <w:t>月</w:t>
      </w:r>
      <w:r>
        <w:rPr>
          <w:color w:val="auto"/>
          <w:szCs w:val="21"/>
          <w:u w:val="single"/>
        </w:rPr>
        <w:t xml:space="preserve">        </w:t>
      </w:r>
      <w:r>
        <w:rPr>
          <w:color w:val="auto"/>
          <w:szCs w:val="21"/>
        </w:rPr>
        <w:t>日</w:t>
      </w:r>
    </w:p>
    <w:p>
      <w:pPr>
        <w:pStyle w:val="6"/>
        <w:rPr>
          <w:rFonts w:eastAsia="黑体"/>
          <w:b w:val="0"/>
          <w:color w:val="auto"/>
          <w:sz w:val="24"/>
          <w:szCs w:val="24"/>
          <w:highlight w:val="none"/>
        </w:rPr>
        <w:sectPr>
          <w:footerReference r:id="rId29" w:type="default"/>
          <w:footerReference r:id="rId30"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pStyle w:val="6"/>
        <w:rPr>
          <w:rFonts w:eastAsia="黑体"/>
          <w:b w:val="0"/>
          <w:color w:val="auto"/>
          <w:sz w:val="24"/>
          <w:szCs w:val="24"/>
          <w:highlight w:val="none"/>
        </w:rPr>
      </w:pPr>
      <w:bookmarkStart w:id="982" w:name="_Toc9365"/>
      <w:bookmarkStart w:id="983" w:name="_Toc1464"/>
      <w:bookmarkStart w:id="984" w:name="_Toc21816"/>
      <w:bookmarkStart w:id="985" w:name="_Toc21963"/>
      <w:bookmarkStart w:id="986" w:name="_Toc26748"/>
      <w:bookmarkStart w:id="987" w:name="_Toc241744723"/>
      <w:bookmarkStart w:id="988" w:name="_Toc241741423"/>
      <w:bookmarkStart w:id="989" w:name="_Toc241637456"/>
      <w:r>
        <w:rPr>
          <w:rFonts w:hint="eastAsia" w:eastAsia="黑体" w:cs="Times New Roman"/>
          <w:b/>
          <w:bCs/>
          <w:color w:val="auto"/>
          <w:kern w:val="2"/>
          <w:sz w:val="24"/>
          <w:szCs w:val="24"/>
          <w:highlight w:val="none"/>
          <w:lang w:val="en-US" w:eastAsia="zh-CN" w:bidi="ar-SA"/>
        </w:rPr>
        <w:t>附表二：</w:t>
      </w:r>
      <w:bookmarkEnd w:id="982"/>
      <w:bookmarkEnd w:id="983"/>
      <w:bookmarkEnd w:id="984"/>
      <w:bookmarkEnd w:id="985"/>
      <w:bookmarkEnd w:id="986"/>
      <w:bookmarkEnd w:id="987"/>
      <w:bookmarkEnd w:id="988"/>
      <w:bookmarkEnd w:id="989"/>
      <w:bookmarkStart w:id="990" w:name="_Toc14390"/>
      <w:r>
        <w:rPr>
          <w:rFonts w:eastAsia="黑体"/>
          <w:b w:val="0"/>
          <w:color w:val="auto"/>
          <w:sz w:val="24"/>
          <w:szCs w:val="24"/>
          <w:highlight w:val="none"/>
        </w:rPr>
        <w:t xml:space="preserve"> 问题澄清通知</w:t>
      </w:r>
      <w:bookmarkEnd w:id="978"/>
      <w:bookmarkEnd w:id="979"/>
      <w:bookmarkEnd w:id="980"/>
      <w:bookmarkEnd w:id="981"/>
      <w:bookmarkEnd w:id="990"/>
    </w:p>
    <w:p>
      <w:pPr>
        <w:jc w:val="center"/>
        <w:rPr>
          <w:rFonts w:eastAsia="黑体"/>
          <w:color w:val="auto"/>
          <w:sz w:val="28"/>
          <w:szCs w:val="28"/>
          <w:highlight w:val="none"/>
        </w:rPr>
      </w:pPr>
      <w:r>
        <w:rPr>
          <w:rFonts w:eastAsia="黑体"/>
          <w:color w:val="auto"/>
          <w:sz w:val="28"/>
          <w:szCs w:val="28"/>
          <w:highlight w:val="none"/>
        </w:rPr>
        <w:t>问题澄清通知</w:t>
      </w:r>
    </w:p>
    <w:p>
      <w:pPr>
        <w:spacing w:before="120" w:beforeLines="50" w:line="420" w:lineRule="exact"/>
        <w:jc w:val="center"/>
        <w:rPr>
          <w:color w:val="auto"/>
          <w:szCs w:val="21"/>
          <w:highlight w:val="none"/>
        </w:rPr>
      </w:pPr>
      <w:r>
        <w:rPr>
          <w:color w:val="auto"/>
          <w:szCs w:val="21"/>
          <w:highlight w:val="none"/>
        </w:rPr>
        <w:t>编号：</w:t>
      </w:r>
    </w:p>
    <w:p>
      <w:pPr>
        <w:spacing w:before="120" w:beforeLines="50" w:line="420" w:lineRule="exact"/>
        <w:jc w:val="left"/>
        <w:rPr>
          <w:color w:val="auto"/>
          <w:sz w:val="24"/>
          <w:highlight w:val="none"/>
        </w:rPr>
      </w:pPr>
      <w:r>
        <w:rPr>
          <w:color w:val="auto"/>
          <w:sz w:val="24"/>
          <w:highlight w:val="none"/>
          <w:u w:val="single"/>
        </w:rPr>
        <w:t xml:space="preserve">                 </w:t>
      </w:r>
      <w:r>
        <w:rPr>
          <w:color w:val="auto"/>
          <w:sz w:val="24"/>
          <w:highlight w:val="none"/>
        </w:rPr>
        <w:t>（投标人名称）：</w:t>
      </w:r>
    </w:p>
    <w:p>
      <w:pPr>
        <w:spacing w:before="120" w:beforeLines="50" w:line="420" w:lineRule="exact"/>
        <w:ind w:firstLine="480" w:firstLineChars="200"/>
        <w:jc w:val="left"/>
        <w:rPr>
          <w:color w:val="auto"/>
          <w:sz w:val="24"/>
          <w:highlight w:val="none"/>
        </w:rPr>
      </w:pPr>
      <w:r>
        <w:rPr>
          <w:color w:val="auto"/>
          <w:sz w:val="24"/>
          <w:highlight w:val="none"/>
          <w:u w:val="single"/>
        </w:rPr>
        <w:t xml:space="preserve">      （项目名称）     </w:t>
      </w:r>
      <w:r>
        <w:rPr>
          <w:color w:val="auto"/>
          <w:sz w:val="24"/>
          <w:highlight w:val="none"/>
        </w:rPr>
        <w:t>招标的评标委员会，对你方的投标文件进行了仔细的审查，现需你方对下列问题以书面形式予以澄清：</w:t>
      </w:r>
    </w:p>
    <w:p>
      <w:pPr>
        <w:spacing w:before="120" w:beforeLines="50" w:line="420" w:lineRule="exact"/>
        <w:ind w:firstLine="480" w:firstLineChars="200"/>
        <w:jc w:val="left"/>
        <w:rPr>
          <w:color w:val="auto"/>
          <w:sz w:val="24"/>
          <w:highlight w:val="none"/>
        </w:rPr>
      </w:pPr>
      <w:r>
        <w:rPr>
          <w:color w:val="auto"/>
          <w:sz w:val="24"/>
          <w:highlight w:val="none"/>
        </w:rPr>
        <w:t>1.</w:t>
      </w:r>
    </w:p>
    <w:p>
      <w:pPr>
        <w:spacing w:before="120" w:beforeLines="50" w:line="420" w:lineRule="exact"/>
        <w:ind w:firstLine="480" w:firstLineChars="200"/>
        <w:jc w:val="left"/>
        <w:rPr>
          <w:color w:val="auto"/>
          <w:sz w:val="24"/>
          <w:highlight w:val="none"/>
        </w:rPr>
      </w:pPr>
    </w:p>
    <w:p>
      <w:pPr>
        <w:spacing w:before="120" w:beforeLines="50" w:line="420" w:lineRule="exact"/>
        <w:ind w:firstLine="480" w:firstLineChars="200"/>
        <w:jc w:val="left"/>
        <w:rPr>
          <w:color w:val="auto"/>
          <w:sz w:val="24"/>
          <w:highlight w:val="none"/>
        </w:rPr>
      </w:pPr>
      <w:r>
        <w:rPr>
          <w:color w:val="auto"/>
          <w:sz w:val="24"/>
          <w:highlight w:val="none"/>
        </w:rPr>
        <w:t>2.</w:t>
      </w:r>
    </w:p>
    <w:p>
      <w:pPr>
        <w:spacing w:before="120" w:beforeLines="50" w:line="420" w:lineRule="exact"/>
        <w:ind w:firstLine="480" w:firstLineChars="200"/>
        <w:jc w:val="left"/>
        <w:rPr>
          <w:color w:val="auto"/>
          <w:sz w:val="24"/>
          <w:highlight w:val="none"/>
        </w:rPr>
      </w:pPr>
      <w:r>
        <w:rPr>
          <w:color w:val="auto"/>
          <w:sz w:val="24"/>
          <w:highlight w:val="none"/>
        </w:rPr>
        <w:t>……</w:t>
      </w:r>
    </w:p>
    <w:p>
      <w:pPr>
        <w:spacing w:before="120" w:beforeLines="50" w:line="420" w:lineRule="exact"/>
        <w:ind w:firstLine="480" w:firstLineChars="200"/>
        <w:jc w:val="left"/>
        <w:rPr>
          <w:color w:val="auto"/>
          <w:sz w:val="24"/>
          <w:highlight w:val="none"/>
          <w:u w:val="single"/>
        </w:rPr>
      </w:pPr>
      <w:r>
        <w:rPr>
          <w:color w:val="auto"/>
          <w:sz w:val="24"/>
          <w:highlight w:val="none"/>
        </w:rPr>
        <w:t>请将上述问题的澄清于</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r>
        <w:rPr>
          <w:color w:val="auto"/>
          <w:sz w:val="24"/>
          <w:highlight w:val="none"/>
          <w:u w:val="single"/>
        </w:rPr>
        <w:t xml:space="preserve">     </w:t>
      </w:r>
      <w:r>
        <w:rPr>
          <w:color w:val="auto"/>
          <w:sz w:val="24"/>
          <w:highlight w:val="none"/>
        </w:rPr>
        <w:t>时递交至</w:t>
      </w:r>
      <w:r>
        <w:rPr>
          <w:color w:val="auto"/>
          <w:sz w:val="24"/>
          <w:highlight w:val="none"/>
          <w:u w:val="single"/>
        </w:rPr>
        <w:t xml:space="preserve">               </w:t>
      </w:r>
    </w:p>
    <w:p>
      <w:pPr>
        <w:spacing w:before="120" w:beforeLines="50" w:line="420" w:lineRule="exact"/>
        <w:jc w:val="left"/>
        <w:rPr>
          <w:color w:val="auto"/>
          <w:sz w:val="24"/>
          <w:highlight w:val="none"/>
          <w:u w:val="single"/>
        </w:rPr>
      </w:pPr>
      <w:r>
        <w:rPr>
          <w:color w:val="auto"/>
          <w:sz w:val="24"/>
          <w:highlight w:val="none"/>
        </w:rPr>
        <w:t>（详细地址）或传真至</w:t>
      </w:r>
      <w:r>
        <w:rPr>
          <w:color w:val="auto"/>
          <w:sz w:val="24"/>
          <w:highlight w:val="none"/>
          <w:u w:val="single"/>
        </w:rPr>
        <w:t xml:space="preserve">           </w:t>
      </w:r>
      <w:r>
        <w:rPr>
          <w:color w:val="auto"/>
          <w:sz w:val="24"/>
          <w:highlight w:val="none"/>
        </w:rPr>
        <w:t>（传真号码）。采用传真方式的，应在</w:t>
      </w:r>
      <w:r>
        <w:rPr>
          <w:color w:val="auto"/>
          <w:sz w:val="24"/>
          <w:highlight w:val="none"/>
          <w:u w:val="single"/>
        </w:rPr>
        <w:t xml:space="preserve">    </w:t>
      </w:r>
      <w:r>
        <w:rPr>
          <w:color w:val="auto"/>
          <w:sz w:val="24"/>
          <w:highlight w:val="none"/>
        </w:rPr>
        <w:t>年</w:t>
      </w:r>
      <w:r>
        <w:rPr>
          <w:color w:val="auto"/>
          <w:sz w:val="24"/>
          <w:highlight w:val="none"/>
          <w:u w:val="single"/>
        </w:rPr>
        <w:t xml:space="preserve">  </w:t>
      </w:r>
    </w:p>
    <w:p>
      <w:pPr>
        <w:spacing w:before="120" w:beforeLines="50" w:line="420" w:lineRule="exact"/>
        <w:jc w:val="left"/>
        <w:rPr>
          <w:color w:val="auto"/>
          <w:sz w:val="24"/>
          <w:highlight w:val="none"/>
        </w:rPr>
      </w:pPr>
      <w:r>
        <w:rPr>
          <w:color w:val="auto"/>
          <w:sz w:val="24"/>
          <w:highlight w:val="none"/>
        </w:rPr>
        <w:t>月</w:t>
      </w:r>
      <w:r>
        <w:rPr>
          <w:color w:val="auto"/>
          <w:sz w:val="24"/>
          <w:highlight w:val="none"/>
          <w:u w:val="single"/>
        </w:rPr>
        <w:t xml:space="preserve">      </w:t>
      </w:r>
      <w:r>
        <w:rPr>
          <w:color w:val="auto"/>
          <w:sz w:val="24"/>
          <w:highlight w:val="none"/>
        </w:rPr>
        <w:t>日</w:t>
      </w:r>
      <w:r>
        <w:rPr>
          <w:color w:val="auto"/>
          <w:sz w:val="24"/>
          <w:highlight w:val="none"/>
          <w:u w:val="single"/>
        </w:rPr>
        <w:t xml:space="preserve">      </w:t>
      </w:r>
      <w:r>
        <w:rPr>
          <w:color w:val="auto"/>
          <w:sz w:val="24"/>
          <w:highlight w:val="none"/>
        </w:rPr>
        <w:t>时前将原件递交至</w:t>
      </w:r>
      <w:r>
        <w:rPr>
          <w:color w:val="auto"/>
          <w:sz w:val="24"/>
          <w:highlight w:val="none"/>
          <w:u w:val="single"/>
        </w:rPr>
        <w:t xml:space="preserve">              </w:t>
      </w:r>
      <w:r>
        <w:rPr>
          <w:color w:val="auto"/>
          <w:sz w:val="24"/>
          <w:highlight w:val="none"/>
        </w:rPr>
        <w:t>（详细地址）。</w:t>
      </w:r>
    </w:p>
    <w:p>
      <w:pPr>
        <w:spacing w:before="120" w:beforeLines="50" w:line="420" w:lineRule="exact"/>
        <w:jc w:val="left"/>
        <w:rPr>
          <w:color w:val="auto"/>
          <w:sz w:val="24"/>
          <w:highlight w:val="none"/>
        </w:rPr>
      </w:pPr>
    </w:p>
    <w:p>
      <w:pPr>
        <w:spacing w:before="120" w:beforeLines="50" w:line="420" w:lineRule="exact"/>
        <w:jc w:val="left"/>
        <w:rPr>
          <w:color w:val="auto"/>
          <w:sz w:val="24"/>
          <w:highlight w:val="none"/>
        </w:rPr>
      </w:pPr>
    </w:p>
    <w:p>
      <w:pPr>
        <w:spacing w:line="360" w:lineRule="exact"/>
        <w:ind w:firstLine="3840" w:firstLineChars="1600"/>
        <w:jc w:val="left"/>
        <w:rPr>
          <w:color w:val="auto"/>
          <w:sz w:val="24"/>
          <w:highlight w:val="none"/>
        </w:rPr>
      </w:pPr>
      <w:r>
        <w:rPr>
          <w:color w:val="auto"/>
          <w:sz w:val="24"/>
          <w:highlight w:val="none"/>
          <w:u w:val="single"/>
        </w:rPr>
        <w:t xml:space="preserve">      （项目名称）     </w:t>
      </w:r>
      <w:r>
        <w:rPr>
          <w:color w:val="auto"/>
          <w:sz w:val="24"/>
          <w:highlight w:val="none"/>
        </w:rPr>
        <w:t>评标委员会</w:t>
      </w:r>
    </w:p>
    <w:p>
      <w:pPr>
        <w:spacing w:line="360" w:lineRule="exact"/>
        <w:ind w:firstLine="3840" w:firstLineChars="1600"/>
        <w:jc w:val="left"/>
        <w:rPr>
          <w:color w:val="auto"/>
          <w:sz w:val="24"/>
          <w:highlight w:val="none"/>
          <w:u w:val="single"/>
        </w:rPr>
      </w:pPr>
      <w:r>
        <w:rPr>
          <w:color w:val="auto"/>
          <w:sz w:val="24"/>
          <w:highlight w:val="none"/>
        </w:rPr>
        <w:t>主任（签字）：</w:t>
      </w:r>
      <w:r>
        <w:rPr>
          <w:color w:val="auto"/>
          <w:sz w:val="24"/>
          <w:highlight w:val="none"/>
          <w:u w:val="single"/>
        </w:rPr>
        <w:t xml:space="preserve">            </w:t>
      </w:r>
    </w:p>
    <w:p>
      <w:pPr>
        <w:spacing w:before="120" w:beforeLines="50" w:line="420" w:lineRule="exact"/>
        <w:ind w:firstLine="3480" w:firstLineChars="1450"/>
        <w:jc w:val="left"/>
        <w:rPr>
          <w:color w:val="auto"/>
          <w:sz w:val="24"/>
          <w:highlight w:val="none"/>
        </w:rPr>
      </w:pPr>
    </w:p>
    <w:p>
      <w:pPr>
        <w:spacing w:line="420" w:lineRule="exact"/>
        <w:ind w:firstLine="3400" w:firstLineChars="1700"/>
        <w:jc w:val="left"/>
        <w:rPr>
          <w:color w:val="auto"/>
          <w:szCs w:val="21"/>
          <w:highlight w:val="none"/>
        </w:rPr>
      </w:pPr>
      <w:r>
        <w:rPr>
          <w:color w:val="auto"/>
          <w:szCs w:val="21"/>
          <w:highlight w:val="none"/>
        </w:rPr>
        <w:t xml:space="preserve"> </w:t>
      </w:r>
    </w:p>
    <w:p>
      <w:pPr>
        <w:spacing w:before="120" w:beforeLines="50" w:line="420" w:lineRule="exact"/>
        <w:ind w:firstLine="4920" w:firstLineChars="2050"/>
        <w:jc w:val="left"/>
        <w:rPr>
          <w:color w:val="auto"/>
          <w:sz w:val="24"/>
          <w:highlight w:val="none"/>
        </w:rPr>
        <w:sectPr>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991" w:name="_Toc311104054"/>
      <w:bookmarkStart w:id="992" w:name="_Toc313892810"/>
      <w:bookmarkStart w:id="993" w:name="_Toc282779451"/>
      <w:bookmarkStart w:id="994" w:name="_Toc282778942"/>
      <w:bookmarkStart w:id="995" w:name="_Toc314313525"/>
      <w:bookmarkStart w:id="996" w:name="_Toc324667492"/>
      <w:bookmarkStart w:id="997" w:name="_Toc282787382"/>
      <w:bookmarkStart w:id="998" w:name="_Toc283794139"/>
      <w:r>
        <w:rPr>
          <w:color w:val="auto"/>
          <w:sz w:val="24"/>
          <w:highlight w:val="none"/>
          <w:u w:val="single"/>
        </w:rPr>
        <w:t xml:space="preserve">        </w:t>
      </w:r>
      <w:r>
        <w:rPr>
          <w:color w:val="auto"/>
          <w:sz w:val="24"/>
          <w:highlight w:val="none"/>
        </w:rPr>
        <w:t xml:space="preserve">年 </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pStyle w:val="6"/>
        <w:rPr>
          <w:rFonts w:eastAsia="黑体"/>
          <w:b w:val="0"/>
          <w:color w:val="auto"/>
          <w:sz w:val="24"/>
          <w:szCs w:val="24"/>
          <w:highlight w:val="none"/>
        </w:rPr>
      </w:pPr>
      <w:bookmarkStart w:id="999" w:name="_Toc27263"/>
      <w:r>
        <w:rPr>
          <w:rFonts w:eastAsia="黑体"/>
          <w:b w:val="0"/>
          <w:color w:val="auto"/>
          <w:sz w:val="24"/>
          <w:szCs w:val="24"/>
          <w:highlight w:val="none"/>
        </w:rPr>
        <w:t>附表</w:t>
      </w:r>
      <w:r>
        <w:rPr>
          <w:rFonts w:hint="eastAsia" w:eastAsia="黑体"/>
          <w:b w:val="0"/>
          <w:color w:val="auto"/>
          <w:sz w:val="24"/>
          <w:szCs w:val="24"/>
          <w:highlight w:val="none"/>
          <w:lang w:eastAsia="zh-CN"/>
        </w:rPr>
        <w:t>三</w:t>
      </w:r>
      <w:r>
        <w:rPr>
          <w:rFonts w:eastAsia="黑体"/>
          <w:b w:val="0"/>
          <w:color w:val="auto"/>
          <w:sz w:val="24"/>
          <w:szCs w:val="24"/>
          <w:highlight w:val="none"/>
        </w:rPr>
        <w:t xml:space="preserve"> 问题的澄清</w:t>
      </w:r>
      <w:bookmarkEnd w:id="991"/>
      <w:bookmarkEnd w:id="992"/>
      <w:bookmarkEnd w:id="993"/>
      <w:bookmarkEnd w:id="994"/>
      <w:bookmarkEnd w:id="995"/>
      <w:bookmarkEnd w:id="996"/>
      <w:bookmarkEnd w:id="997"/>
      <w:bookmarkEnd w:id="998"/>
      <w:bookmarkEnd w:id="999"/>
    </w:p>
    <w:p>
      <w:pPr>
        <w:jc w:val="center"/>
        <w:rPr>
          <w:rFonts w:eastAsia="黑体"/>
          <w:color w:val="auto"/>
          <w:sz w:val="28"/>
          <w:szCs w:val="28"/>
          <w:highlight w:val="none"/>
        </w:rPr>
      </w:pPr>
      <w:r>
        <w:rPr>
          <w:rFonts w:eastAsia="黑体"/>
          <w:color w:val="auto"/>
          <w:sz w:val="28"/>
          <w:szCs w:val="28"/>
          <w:highlight w:val="none"/>
        </w:rPr>
        <w:t>问题的澄清</w:t>
      </w:r>
    </w:p>
    <w:p>
      <w:pPr>
        <w:spacing w:before="120" w:beforeLines="50" w:line="420" w:lineRule="exact"/>
        <w:jc w:val="center"/>
        <w:rPr>
          <w:color w:val="auto"/>
          <w:szCs w:val="21"/>
          <w:highlight w:val="none"/>
        </w:rPr>
      </w:pPr>
      <w:r>
        <w:rPr>
          <w:color w:val="auto"/>
          <w:szCs w:val="21"/>
          <w:highlight w:val="none"/>
        </w:rPr>
        <w:t>编号：</w:t>
      </w:r>
    </w:p>
    <w:p>
      <w:pPr>
        <w:spacing w:before="120" w:beforeLines="50" w:line="420" w:lineRule="exact"/>
        <w:ind w:firstLine="480" w:firstLineChars="200"/>
        <w:jc w:val="left"/>
        <w:rPr>
          <w:color w:val="auto"/>
          <w:sz w:val="24"/>
          <w:highlight w:val="none"/>
        </w:rPr>
      </w:pPr>
    </w:p>
    <w:p>
      <w:pPr>
        <w:spacing w:line="360" w:lineRule="exact"/>
        <w:jc w:val="left"/>
        <w:rPr>
          <w:color w:val="auto"/>
          <w:sz w:val="24"/>
          <w:highlight w:val="none"/>
        </w:rPr>
      </w:pPr>
      <w:r>
        <w:rPr>
          <w:color w:val="auto"/>
          <w:sz w:val="24"/>
          <w:highlight w:val="none"/>
          <w:u w:val="single"/>
        </w:rPr>
        <w:t xml:space="preserve">      （项目名称）     </w:t>
      </w:r>
      <w:r>
        <w:rPr>
          <w:color w:val="auto"/>
          <w:sz w:val="24"/>
          <w:highlight w:val="none"/>
        </w:rPr>
        <w:t>招标评标委员会：</w:t>
      </w:r>
    </w:p>
    <w:p>
      <w:pPr>
        <w:spacing w:line="420" w:lineRule="exact"/>
        <w:ind w:firstLine="480" w:firstLineChars="200"/>
        <w:jc w:val="left"/>
        <w:rPr>
          <w:color w:val="auto"/>
          <w:sz w:val="24"/>
          <w:highlight w:val="none"/>
        </w:rPr>
      </w:pPr>
    </w:p>
    <w:p>
      <w:pPr>
        <w:spacing w:before="120" w:beforeLines="50" w:line="420" w:lineRule="exact"/>
        <w:ind w:firstLine="480" w:firstLineChars="200"/>
        <w:jc w:val="left"/>
        <w:rPr>
          <w:color w:val="auto"/>
          <w:sz w:val="24"/>
          <w:highlight w:val="none"/>
        </w:rPr>
      </w:pPr>
      <w:r>
        <w:rPr>
          <w:color w:val="auto"/>
          <w:sz w:val="24"/>
          <w:highlight w:val="none"/>
        </w:rPr>
        <w:t>问题澄清通知（编号：</w:t>
      </w:r>
      <w:r>
        <w:rPr>
          <w:color w:val="auto"/>
          <w:sz w:val="24"/>
          <w:highlight w:val="none"/>
          <w:u w:val="single"/>
        </w:rPr>
        <w:t xml:space="preserve">       </w:t>
      </w:r>
      <w:r>
        <w:rPr>
          <w:color w:val="auto"/>
          <w:sz w:val="24"/>
          <w:highlight w:val="none"/>
        </w:rPr>
        <w:t>）已收悉，现澄清如下：</w:t>
      </w:r>
    </w:p>
    <w:p>
      <w:pPr>
        <w:spacing w:before="120" w:beforeLines="50" w:line="420" w:lineRule="exact"/>
        <w:ind w:firstLine="480" w:firstLineChars="200"/>
        <w:jc w:val="left"/>
        <w:rPr>
          <w:color w:val="auto"/>
          <w:sz w:val="24"/>
          <w:highlight w:val="none"/>
        </w:rPr>
      </w:pPr>
      <w:r>
        <w:rPr>
          <w:color w:val="auto"/>
          <w:sz w:val="24"/>
          <w:highlight w:val="none"/>
        </w:rPr>
        <w:t>1.</w:t>
      </w:r>
    </w:p>
    <w:p>
      <w:pPr>
        <w:spacing w:before="120" w:beforeLines="50" w:line="420" w:lineRule="exact"/>
        <w:ind w:firstLine="480" w:firstLineChars="200"/>
        <w:jc w:val="left"/>
        <w:rPr>
          <w:color w:val="auto"/>
          <w:sz w:val="24"/>
          <w:highlight w:val="none"/>
        </w:rPr>
      </w:pPr>
    </w:p>
    <w:p>
      <w:pPr>
        <w:spacing w:before="120" w:beforeLines="50" w:line="420" w:lineRule="exact"/>
        <w:ind w:firstLine="480" w:firstLineChars="200"/>
        <w:jc w:val="left"/>
        <w:rPr>
          <w:color w:val="auto"/>
          <w:sz w:val="24"/>
          <w:highlight w:val="none"/>
        </w:rPr>
      </w:pPr>
      <w:r>
        <w:rPr>
          <w:color w:val="auto"/>
          <w:sz w:val="24"/>
          <w:highlight w:val="none"/>
        </w:rPr>
        <w:t>2.</w:t>
      </w:r>
    </w:p>
    <w:p>
      <w:pPr>
        <w:spacing w:before="120" w:beforeLines="50" w:line="420" w:lineRule="exact"/>
        <w:ind w:firstLine="480" w:firstLineChars="200"/>
        <w:jc w:val="left"/>
        <w:rPr>
          <w:color w:val="auto"/>
          <w:sz w:val="24"/>
          <w:highlight w:val="none"/>
        </w:rPr>
      </w:pPr>
      <w:r>
        <w:rPr>
          <w:color w:val="auto"/>
          <w:sz w:val="24"/>
          <w:highlight w:val="none"/>
        </w:rPr>
        <w:t>……</w:t>
      </w:r>
    </w:p>
    <w:p>
      <w:pPr>
        <w:spacing w:before="120" w:beforeLines="50" w:line="420" w:lineRule="exact"/>
        <w:ind w:firstLine="3600" w:firstLineChars="1500"/>
        <w:jc w:val="left"/>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rPr>
        <w:t>（盖单位</w:t>
      </w:r>
      <w:r>
        <w:rPr>
          <w:rFonts w:hint="eastAsia"/>
          <w:color w:val="auto"/>
          <w:sz w:val="24"/>
          <w:highlight w:val="none"/>
          <w:lang w:val="en-US" w:eastAsia="zh-CN"/>
        </w:rPr>
        <w:t>电子</w:t>
      </w:r>
      <w:r>
        <w:rPr>
          <w:color w:val="auto"/>
          <w:sz w:val="24"/>
          <w:highlight w:val="none"/>
        </w:rPr>
        <w:t>章）</w:t>
      </w:r>
    </w:p>
    <w:p>
      <w:pPr>
        <w:spacing w:before="120" w:beforeLines="50" w:line="420" w:lineRule="exact"/>
        <w:ind w:firstLine="3600" w:firstLineChars="1500"/>
        <w:jc w:val="left"/>
        <w:rPr>
          <w:color w:val="auto"/>
          <w:sz w:val="24"/>
          <w:highlight w:val="none"/>
        </w:rPr>
      </w:pPr>
      <w:r>
        <w:rPr>
          <w:color w:val="auto"/>
          <w:sz w:val="24"/>
          <w:highlight w:val="none"/>
        </w:rPr>
        <w:t>法定代表人：</w:t>
      </w:r>
      <w:r>
        <w:rPr>
          <w:color w:val="auto"/>
          <w:sz w:val="24"/>
          <w:highlight w:val="none"/>
          <w:u w:val="single"/>
        </w:rPr>
        <w:t xml:space="preserve">        </w:t>
      </w:r>
      <w:r>
        <w:rPr>
          <w:color w:val="auto"/>
          <w:sz w:val="24"/>
          <w:highlight w:val="none"/>
        </w:rPr>
        <w:t>（</w:t>
      </w:r>
      <w:r>
        <w:rPr>
          <w:rFonts w:hint="eastAsia"/>
          <w:color w:val="auto"/>
          <w:sz w:val="24"/>
          <w:highlight w:val="none"/>
          <w:lang w:val="en-US" w:eastAsia="zh-CN"/>
        </w:rPr>
        <w:t>盖电子章</w:t>
      </w:r>
      <w:r>
        <w:rPr>
          <w:color w:val="auto"/>
          <w:sz w:val="24"/>
          <w:highlight w:val="none"/>
        </w:rPr>
        <w:t>）</w:t>
      </w:r>
    </w:p>
    <w:p>
      <w:pPr>
        <w:spacing w:before="120" w:beforeLines="50" w:line="420" w:lineRule="exact"/>
        <w:ind w:firstLine="4920" w:firstLineChars="2050"/>
        <w:jc w:val="left"/>
        <w:rPr>
          <w:color w:val="auto"/>
          <w:sz w:val="24"/>
          <w:highlight w:val="none"/>
        </w:rPr>
        <w:sectPr>
          <w:headerReference r:id="rId31" w:type="first"/>
          <w:footerReference r:id="rId34" w:type="first"/>
          <w:footerReference r:id="rId32" w:type="default"/>
          <w:footerReference r:id="rId33"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r>
        <w:rPr>
          <w:color w:val="auto"/>
          <w:sz w:val="24"/>
          <w:highlight w:val="none"/>
          <w:u w:val="single"/>
        </w:rPr>
        <w:t xml:space="preserve">        </w:t>
      </w:r>
      <w:r>
        <w:rPr>
          <w:color w:val="auto"/>
          <w:sz w:val="24"/>
          <w:highlight w:val="none"/>
        </w:rPr>
        <w:t xml:space="preserve">年 </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pStyle w:val="6"/>
        <w:rPr>
          <w:rFonts w:eastAsia="黑体"/>
          <w:b w:val="0"/>
          <w:color w:val="auto"/>
          <w:sz w:val="24"/>
          <w:szCs w:val="24"/>
          <w:highlight w:val="none"/>
        </w:rPr>
      </w:pPr>
      <w:bookmarkStart w:id="1000" w:name="_Toc11703"/>
      <w:bookmarkStart w:id="1001" w:name="_Toc324667493"/>
      <w:bookmarkStart w:id="1002" w:name="_Toc282787384"/>
      <w:bookmarkStart w:id="1003" w:name="_Toc313892811"/>
      <w:bookmarkStart w:id="1004" w:name="_Toc283794141"/>
      <w:bookmarkStart w:id="1005" w:name="_Toc282779453"/>
      <w:bookmarkStart w:id="1006" w:name="_Toc314313526"/>
      <w:bookmarkStart w:id="1007" w:name="_Toc311104055"/>
      <w:bookmarkStart w:id="1008" w:name="_Toc282778944"/>
      <w:r>
        <w:rPr>
          <w:rFonts w:eastAsia="黑体"/>
          <w:b w:val="0"/>
          <w:color w:val="auto"/>
          <w:sz w:val="24"/>
          <w:szCs w:val="24"/>
          <w:highlight w:val="none"/>
        </w:rPr>
        <w:t>附表</w:t>
      </w:r>
      <w:r>
        <w:rPr>
          <w:rFonts w:hint="eastAsia" w:eastAsia="黑体"/>
          <w:b w:val="0"/>
          <w:color w:val="auto"/>
          <w:sz w:val="24"/>
          <w:szCs w:val="24"/>
          <w:highlight w:val="none"/>
          <w:lang w:eastAsia="zh-CN"/>
        </w:rPr>
        <w:t>四</w:t>
      </w:r>
      <w:r>
        <w:rPr>
          <w:rFonts w:eastAsia="黑体"/>
          <w:b w:val="0"/>
          <w:color w:val="auto"/>
          <w:sz w:val="24"/>
          <w:szCs w:val="24"/>
          <w:highlight w:val="none"/>
        </w:rPr>
        <w:t xml:space="preserve"> 中标通知书</w:t>
      </w:r>
      <w:bookmarkEnd w:id="1000"/>
      <w:bookmarkEnd w:id="1001"/>
      <w:bookmarkEnd w:id="1002"/>
      <w:bookmarkEnd w:id="1003"/>
      <w:bookmarkEnd w:id="1004"/>
      <w:bookmarkEnd w:id="1005"/>
      <w:bookmarkEnd w:id="1006"/>
      <w:bookmarkEnd w:id="1007"/>
      <w:bookmarkEnd w:id="1008"/>
    </w:p>
    <w:p>
      <w:pPr>
        <w:jc w:val="center"/>
        <w:rPr>
          <w:rFonts w:eastAsia="黑体"/>
          <w:color w:val="auto"/>
          <w:sz w:val="28"/>
          <w:szCs w:val="28"/>
          <w:highlight w:val="none"/>
        </w:rPr>
      </w:pPr>
      <w:r>
        <w:rPr>
          <w:rFonts w:eastAsia="黑体"/>
          <w:color w:val="auto"/>
          <w:sz w:val="28"/>
          <w:szCs w:val="28"/>
          <w:highlight w:val="none"/>
        </w:rPr>
        <w:t>中标通知书</w:t>
      </w:r>
    </w:p>
    <w:p>
      <w:pPr>
        <w:spacing w:before="120" w:beforeLines="50" w:line="420" w:lineRule="exact"/>
        <w:jc w:val="left"/>
        <w:rPr>
          <w:color w:val="auto"/>
          <w:sz w:val="24"/>
          <w:highlight w:val="none"/>
          <w:u w:val="single"/>
        </w:rPr>
      </w:pPr>
    </w:p>
    <w:p>
      <w:pPr>
        <w:spacing w:before="120" w:beforeLines="50" w:line="420" w:lineRule="exact"/>
        <w:jc w:val="left"/>
        <w:rPr>
          <w:color w:val="auto"/>
          <w:sz w:val="24"/>
          <w:highlight w:val="none"/>
        </w:rPr>
      </w:pPr>
      <w:r>
        <w:rPr>
          <w:color w:val="auto"/>
          <w:sz w:val="24"/>
          <w:highlight w:val="none"/>
          <w:u w:val="single"/>
        </w:rPr>
        <w:t xml:space="preserve">                </w:t>
      </w:r>
      <w:r>
        <w:rPr>
          <w:color w:val="auto"/>
          <w:sz w:val="24"/>
          <w:highlight w:val="none"/>
        </w:rPr>
        <w:t>（中标人名称）：</w:t>
      </w:r>
    </w:p>
    <w:p>
      <w:pPr>
        <w:spacing w:before="120" w:beforeLines="50" w:line="420" w:lineRule="exact"/>
        <w:ind w:firstLine="480" w:firstLineChars="200"/>
        <w:jc w:val="left"/>
        <w:rPr>
          <w:color w:val="auto"/>
          <w:sz w:val="24"/>
          <w:highlight w:val="none"/>
        </w:rPr>
      </w:pPr>
      <w:r>
        <w:rPr>
          <w:color w:val="auto"/>
          <w:sz w:val="24"/>
          <w:highlight w:val="none"/>
        </w:rPr>
        <w:t>你方于</w:t>
      </w:r>
      <w:r>
        <w:rPr>
          <w:color w:val="auto"/>
          <w:sz w:val="24"/>
          <w:highlight w:val="none"/>
          <w:u w:val="single"/>
        </w:rPr>
        <w:t xml:space="preserve">              </w:t>
      </w:r>
      <w:r>
        <w:rPr>
          <w:color w:val="auto"/>
          <w:sz w:val="24"/>
          <w:highlight w:val="none"/>
        </w:rPr>
        <w:t>（投标日期）所递交的</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标段施工投标文件已被我方接受，被确定为中标人。</w:t>
      </w:r>
    </w:p>
    <w:p>
      <w:pPr>
        <w:spacing w:before="120" w:beforeLines="50" w:line="420" w:lineRule="exact"/>
        <w:ind w:firstLine="480" w:firstLineChars="200"/>
        <w:jc w:val="left"/>
        <w:rPr>
          <w:color w:val="auto"/>
          <w:sz w:val="24"/>
          <w:highlight w:val="none"/>
        </w:rPr>
      </w:pPr>
      <w:r>
        <w:rPr>
          <w:color w:val="auto"/>
          <w:sz w:val="24"/>
          <w:highlight w:val="none"/>
        </w:rPr>
        <w:t>中标价：</w:t>
      </w:r>
      <w:r>
        <w:rPr>
          <w:color w:val="auto"/>
          <w:sz w:val="24"/>
          <w:highlight w:val="none"/>
          <w:u w:val="single"/>
        </w:rPr>
        <w:t xml:space="preserve">                       </w:t>
      </w:r>
      <w:r>
        <w:rPr>
          <w:color w:val="auto"/>
          <w:sz w:val="24"/>
          <w:highlight w:val="none"/>
        </w:rPr>
        <w:t>元。</w:t>
      </w:r>
    </w:p>
    <w:p>
      <w:pPr>
        <w:spacing w:before="120" w:beforeLines="50" w:line="420" w:lineRule="exact"/>
        <w:ind w:firstLine="480" w:firstLineChars="200"/>
        <w:jc w:val="left"/>
        <w:rPr>
          <w:color w:val="auto"/>
          <w:sz w:val="24"/>
          <w:highlight w:val="none"/>
        </w:rPr>
      </w:pPr>
      <w:r>
        <w:rPr>
          <w:color w:val="auto"/>
          <w:sz w:val="24"/>
          <w:highlight w:val="none"/>
        </w:rPr>
        <w:t>工期：</w:t>
      </w:r>
      <w:r>
        <w:rPr>
          <w:color w:val="auto"/>
          <w:sz w:val="24"/>
          <w:highlight w:val="none"/>
          <w:u w:val="single"/>
        </w:rPr>
        <w:t xml:space="preserve">        </w:t>
      </w:r>
      <w:r>
        <w:rPr>
          <w:color w:val="auto"/>
          <w:sz w:val="24"/>
          <w:highlight w:val="none"/>
        </w:rPr>
        <w:t>日历天（或个月）。</w:t>
      </w:r>
    </w:p>
    <w:p>
      <w:pPr>
        <w:spacing w:before="120" w:beforeLines="50" w:line="420" w:lineRule="exact"/>
        <w:ind w:firstLine="480" w:firstLineChars="200"/>
        <w:jc w:val="left"/>
        <w:rPr>
          <w:color w:val="auto"/>
          <w:sz w:val="24"/>
          <w:highlight w:val="none"/>
        </w:rPr>
      </w:pPr>
      <w:r>
        <w:rPr>
          <w:color w:val="auto"/>
          <w:sz w:val="24"/>
          <w:highlight w:val="none"/>
        </w:rPr>
        <w:t>工程质量：符合</w:t>
      </w:r>
      <w:r>
        <w:rPr>
          <w:color w:val="auto"/>
          <w:sz w:val="24"/>
          <w:highlight w:val="none"/>
          <w:u w:val="single"/>
        </w:rPr>
        <w:t xml:space="preserve">              </w:t>
      </w:r>
      <w:r>
        <w:rPr>
          <w:color w:val="auto"/>
          <w:sz w:val="24"/>
          <w:highlight w:val="none"/>
        </w:rPr>
        <w:t>标准。</w:t>
      </w:r>
    </w:p>
    <w:p>
      <w:pPr>
        <w:spacing w:before="120" w:beforeLines="50" w:line="420" w:lineRule="exact"/>
        <w:ind w:firstLine="480" w:firstLineChars="200"/>
        <w:jc w:val="left"/>
        <w:rPr>
          <w:color w:val="auto"/>
          <w:sz w:val="24"/>
          <w:highlight w:val="none"/>
        </w:rPr>
      </w:pPr>
      <w:r>
        <w:rPr>
          <w:color w:val="auto"/>
          <w:sz w:val="24"/>
          <w:highlight w:val="none"/>
        </w:rPr>
        <w:t>项目经理：</w:t>
      </w:r>
      <w:r>
        <w:rPr>
          <w:color w:val="auto"/>
          <w:sz w:val="24"/>
          <w:highlight w:val="none"/>
          <w:u w:val="single"/>
        </w:rPr>
        <w:t xml:space="preserve">            </w:t>
      </w:r>
      <w:r>
        <w:rPr>
          <w:rFonts w:hint="eastAsia"/>
          <w:color w:val="auto"/>
          <w:sz w:val="24"/>
          <w:highlight w:val="none"/>
          <w:u w:val="none"/>
          <w:lang w:eastAsia="zh-CN"/>
        </w:rPr>
        <w:t>（</w:t>
      </w:r>
      <w:r>
        <w:rPr>
          <w:color w:val="auto"/>
          <w:sz w:val="24"/>
          <w:highlight w:val="none"/>
        </w:rPr>
        <w:t>姓名</w:t>
      </w:r>
      <w:r>
        <w:rPr>
          <w:rFonts w:hint="eastAsia"/>
          <w:color w:val="auto"/>
          <w:sz w:val="24"/>
          <w:highlight w:val="none"/>
          <w:lang w:eastAsia="zh-CN"/>
        </w:rPr>
        <w:t>）</w:t>
      </w:r>
      <w:r>
        <w:rPr>
          <w:color w:val="auto"/>
          <w:sz w:val="24"/>
          <w:highlight w:val="none"/>
        </w:rPr>
        <w:t>。</w:t>
      </w:r>
    </w:p>
    <w:p>
      <w:pPr>
        <w:spacing w:before="120" w:beforeLines="50" w:line="420" w:lineRule="exact"/>
        <w:ind w:firstLine="480" w:firstLineChars="200"/>
        <w:jc w:val="left"/>
        <w:rPr>
          <w:color w:val="auto"/>
          <w:sz w:val="24"/>
          <w:highlight w:val="none"/>
        </w:rPr>
      </w:pPr>
      <w:r>
        <w:rPr>
          <w:color w:val="auto"/>
          <w:sz w:val="24"/>
          <w:highlight w:val="none"/>
        </w:rPr>
        <w:t>项目总工：</w:t>
      </w:r>
      <w:r>
        <w:rPr>
          <w:color w:val="auto"/>
          <w:sz w:val="24"/>
          <w:highlight w:val="none"/>
          <w:u w:val="single"/>
        </w:rPr>
        <w:t xml:space="preserve">            </w:t>
      </w:r>
      <w:r>
        <w:rPr>
          <w:rFonts w:hint="eastAsia"/>
          <w:color w:val="auto"/>
          <w:sz w:val="24"/>
          <w:highlight w:val="none"/>
          <w:lang w:eastAsia="zh-CN"/>
        </w:rPr>
        <w:t>（</w:t>
      </w:r>
      <w:r>
        <w:rPr>
          <w:color w:val="auto"/>
          <w:sz w:val="24"/>
          <w:highlight w:val="none"/>
        </w:rPr>
        <w:t>姓名</w:t>
      </w:r>
      <w:r>
        <w:rPr>
          <w:rFonts w:hint="eastAsia"/>
          <w:color w:val="auto"/>
          <w:sz w:val="24"/>
          <w:highlight w:val="none"/>
          <w:lang w:eastAsia="zh-CN"/>
        </w:rPr>
        <w:t>）</w:t>
      </w:r>
      <w:r>
        <w:rPr>
          <w:color w:val="auto"/>
          <w:sz w:val="24"/>
          <w:highlight w:val="none"/>
        </w:rPr>
        <w:t>。</w:t>
      </w:r>
    </w:p>
    <w:p>
      <w:pPr>
        <w:spacing w:before="120" w:beforeLines="50" w:line="420" w:lineRule="exact"/>
        <w:ind w:firstLine="480" w:firstLineChars="200"/>
        <w:jc w:val="left"/>
        <w:rPr>
          <w:color w:val="auto"/>
          <w:sz w:val="24"/>
          <w:highlight w:val="none"/>
        </w:rPr>
      </w:pPr>
      <w:r>
        <w:rPr>
          <w:color w:val="auto"/>
          <w:sz w:val="24"/>
          <w:highlight w:val="none"/>
        </w:rPr>
        <w:t>你方在接到本通知书后的</w:t>
      </w:r>
      <w:r>
        <w:rPr>
          <w:color w:val="auto"/>
          <w:sz w:val="24"/>
          <w:highlight w:val="none"/>
          <w:u w:val="single"/>
        </w:rPr>
        <w:t xml:space="preserve">    </w:t>
      </w:r>
      <w:r>
        <w:rPr>
          <w:color w:val="auto"/>
          <w:sz w:val="24"/>
          <w:highlight w:val="none"/>
        </w:rPr>
        <w:t>日内到</w:t>
      </w:r>
      <w:r>
        <w:rPr>
          <w:color w:val="auto"/>
          <w:sz w:val="24"/>
          <w:highlight w:val="none"/>
          <w:u w:val="single"/>
        </w:rPr>
        <w:t xml:space="preserve">                    </w:t>
      </w:r>
      <w:r>
        <w:rPr>
          <w:color w:val="auto"/>
          <w:sz w:val="24"/>
          <w:highlight w:val="none"/>
        </w:rPr>
        <w:t>（指定地点）与我方签订工程施工承包合同，在此之前按招标文件第二章“投标人须知”第7.3款规定向我方提交履约担保。</w:t>
      </w:r>
    </w:p>
    <w:p>
      <w:pPr>
        <w:spacing w:before="120" w:beforeLines="50" w:line="420" w:lineRule="exact"/>
        <w:ind w:firstLine="480" w:firstLineChars="200"/>
        <w:jc w:val="left"/>
        <w:rPr>
          <w:color w:val="auto"/>
          <w:sz w:val="24"/>
          <w:highlight w:val="none"/>
        </w:rPr>
      </w:pPr>
      <w:r>
        <w:rPr>
          <w:color w:val="auto"/>
          <w:sz w:val="24"/>
          <w:highlight w:val="none"/>
        </w:rPr>
        <w:t>特此通知</w:t>
      </w:r>
    </w:p>
    <w:p>
      <w:pPr>
        <w:spacing w:before="120" w:beforeLines="50" w:line="420" w:lineRule="exact"/>
        <w:ind w:firstLine="3600" w:firstLineChars="1500"/>
        <w:jc w:val="left"/>
        <w:rPr>
          <w:color w:val="auto"/>
          <w:sz w:val="24"/>
          <w:highlight w:val="none"/>
        </w:rPr>
      </w:pPr>
      <w:r>
        <w:rPr>
          <w:rFonts w:hint="eastAsia" w:eastAsia="宋体"/>
          <w:color w:val="auto"/>
          <w:sz w:val="24"/>
          <w:highlight w:val="none"/>
          <w:lang w:eastAsia="zh-CN"/>
        </w:rPr>
        <w:t>发包人</w:t>
      </w:r>
      <w:r>
        <w:rPr>
          <w:color w:val="auto"/>
          <w:sz w:val="24"/>
          <w:highlight w:val="none"/>
        </w:rPr>
        <w:t>：</w:t>
      </w:r>
      <w:r>
        <w:rPr>
          <w:color w:val="auto"/>
          <w:sz w:val="24"/>
          <w:highlight w:val="none"/>
          <w:u w:val="single"/>
        </w:rPr>
        <w:t xml:space="preserve">                     </w:t>
      </w:r>
      <w:r>
        <w:rPr>
          <w:color w:val="auto"/>
          <w:sz w:val="24"/>
          <w:highlight w:val="none"/>
        </w:rPr>
        <w:t>（盖单位章）</w:t>
      </w:r>
    </w:p>
    <w:p>
      <w:pPr>
        <w:spacing w:before="120" w:beforeLines="50" w:line="420" w:lineRule="exact"/>
        <w:ind w:firstLine="3600" w:firstLineChars="1500"/>
        <w:jc w:val="left"/>
        <w:rPr>
          <w:color w:val="auto"/>
          <w:sz w:val="24"/>
          <w:highlight w:val="none"/>
        </w:rPr>
      </w:pPr>
      <w:r>
        <w:rPr>
          <w:color w:val="auto"/>
          <w:sz w:val="24"/>
          <w:highlight w:val="none"/>
        </w:rPr>
        <w:t>招标代理：</w:t>
      </w:r>
      <w:r>
        <w:rPr>
          <w:color w:val="auto"/>
          <w:sz w:val="24"/>
          <w:highlight w:val="none"/>
          <w:u w:val="single"/>
        </w:rPr>
        <w:t xml:space="preserve">                   </w:t>
      </w:r>
      <w:r>
        <w:rPr>
          <w:color w:val="auto"/>
          <w:sz w:val="24"/>
          <w:highlight w:val="none"/>
        </w:rPr>
        <w:t>（盖单位章）</w:t>
      </w:r>
    </w:p>
    <w:p>
      <w:pPr>
        <w:spacing w:before="120" w:beforeLines="50" w:line="420" w:lineRule="exact"/>
        <w:ind w:firstLine="4920" w:firstLineChars="2050"/>
        <w:jc w:val="left"/>
        <w:rPr>
          <w:color w:val="auto"/>
          <w:sz w:val="24"/>
          <w:highlight w:val="none"/>
        </w:rPr>
        <w:sectPr>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r>
        <w:rPr>
          <w:color w:val="auto"/>
          <w:sz w:val="24"/>
          <w:highlight w:val="none"/>
          <w:u w:val="single"/>
        </w:rPr>
        <w:t xml:space="preserve">       </w:t>
      </w:r>
      <w:r>
        <w:rPr>
          <w:color w:val="auto"/>
          <w:sz w:val="24"/>
          <w:highlight w:val="none"/>
        </w:rPr>
        <w:t xml:space="preserve">年 </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pStyle w:val="6"/>
        <w:rPr>
          <w:rFonts w:eastAsia="黑体"/>
          <w:b w:val="0"/>
          <w:color w:val="auto"/>
          <w:sz w:val="24"/>
          <w:szCs w:val="24"/>
          <w:highlight w:val="none"/>
        </w:rPr>
      </w:pPr>
      <w:bookmarkStart w:id="1009" w:name="_Toc313892812"/>
      <w:bookmarkStart w:id="1010" w:name="_Toc282778945"/>
      <w:bookmarkStart w:id="1011" w:name="_Toc282787385"/>
      <w:bookmarkStart w:id="1012" w:name="_Toc311104056"/>
      <w:bookmarkStart w:id="1013" w:name="_Toc314313527"/>
      <w:bookmarkStart w:id="1014" w:name="_Toc25031"/>
      <w:bookmarkStart w:id="1015" w:name="_Toc283794142"/>
      <w:bookmarkStart w:id="1016" w:name="_Toc282779454"/>
      <w:bookmarkStart w:id="1017" w:name="_Toc324667494"/>
      <w:r>
        <w:rPr>
          <w:rFonts w:eastAsia="黑体"/>
          <w:b w:val="0"/>
          <w:color w:val="auto"/>
          <w:sz w:val="24"/>
          <w:szCs w:val="24"/>
          <w:highlight w:val="none"/>
        </w:rPr>
        <w:t>附表</w:t>
      </w:r>
      <w:r>
        <w:rPr>
          <w:rFonts w:hint="eastAsia" w:eastAsia="黑体"/>
          <w:b w:val="0"/>
          <w:color w:val="auto"/>
          <w:sz w:val="24"/>
          <w:szCs w:val="24"/>
          <w:highlight w:val="none"/>
          <w:lang w:eastAsia="zh-CN"/>
        </w:rPr>
        <w:t>五</w:t>
      </w:r>
      <w:r>
        <w:rPr>
          <w:rFonts w:eastAsia="黑体"/>
          <w:b w:val="0"/>
          <w:color w:val="auto"/>
          <w:sz w:val="24"/>
          <w:szCs w:val="24"/>
          <w:highlight w:val="none"/>
        </w:rPr>
        <w:t xml:space="preserve"> 中标结果通知书</w:t>
      </w:r>
      <w:bookmarkEnd w:id="1009"/>
      <w:bookmarkEnd w:id="1010"/>
      <w:bookmarkEnd w:id="1011"/>
      <w:bookmarkEnd w:id="1012"/>
      <w:bookmarkEnd w:id="1013"/>
      <w:bookmarkEnd w:id="1014"/>
      <w:bookmarkEnd w:id="1015"/>
      <w:bookmarkEnd w:id="1016"/>
      <w:bookmarkEnd w:id="1017"/>
    </w:p>
    <w:p>
      <w:pPr>
        <w:jc w:val="center"/>
        <w:rPr>
          <w:rFonts w:eastAsia="黑体"/>
          <w:color w:val="auto"/>
          <w:sz w:val="28"/>
          <w:szCs w:val="28"/>
          <w:highlight w:val="none"/>
        </w:rPr>
      </w:pPr>
      <w:r>
        <w:rPr>
          <w:rFonts w:eastAsia="黑体"/>
          <w:color w:val="auto"/>
          <w:sz w:val="28"/>
          <w:szCs w:val="28"/>
          <w:highlight w:val="none"/>
        </w:rPr>
        <w:t>中标结果通知书</w:t>
      </w:r>
    </w:p>
    <w:p>
      <w:pPr>
        <w:spacing w:line="420" w:lineRule="exact"/>
        <w:jc w:val="left"/>
        <w:rPr>
          <w:color w:val="auto"/>
          <w:szCs w:val="21"/>
          <w:highlight w:val="none"/>
          <w:u w:val="single"/>
        </w:rPr>
      </w:pPr>
    </w:p>
    <w:p>
      <w:pPr>
        <w:spacing w:before="120" w:beforeLines="50" w:line="420" w:lineRule="exact"/>
        <w:jc w:val="left"/>
        <w:rPr>
          <w:color w:val="auto"/>
          <w:sz w:val="24"/>
          <w:highlight w:val="none"/>
          <w:u w:val="single"/>
        </w:rPr>
      </w:pPr>
    </w:p>
    <w:p>
      <w:pPr>
        <w:spacing w:before="120" w:beforeLines="50" w:line="420" w:lineRule="exact"/>
        <w:jc w:val="left"/>
        <w:rPr>
          <w:color w:val="auto"/>
          <w:sz w:val="24"/>
          <w:highlight w:val="none"/>
        </w:rPr>
      </w:pPr>
      <w:r>
        <w:rPr>
          <w:color w:val="auto"/>
          <w:sz w:val="24"/>
          <w:highlight w:val="none"/>
          <w:u w:val="single"/>
        </w:rPr>
        <w:t xml:space="preserve">                </w:t>
      </w:r>
      <w:r>
        <w:rPr>
          <w:color w:val="auto"/>
          <w:sz w:val="24"/>
          <w:highlight w:val="none"/>
        </w:rPr>
        <w:t>（未中标人名称）：</w:t>
      </w:r>
    </w:p>
    <w:p>
      <w:pPr>
        <w:spacing w:before="120" w:beforeLines="50" w:line="420" w:lineRule="exact"/>
        <w:ind w:firstLine="480" w:firstLineChars="200"/>
        <w:jc w:val="left"/>
        <w:rPr>
          <w:color w:val="auto"/>
          <w:sz w:val="24"/>
          <w:highlight w:val="none"/>
        </w:rPr>
      </w:pPr>
      <w:r>
        <w:rPr>
          <w:color w:val="auto"/>
          <w:sz w:val="24"/>
          <w:highlight w:val="none"/>
        </w:rPr>
        <w:t>我方已接受</w:t>
      </w:r>
      <w:r>
        <w:rPr>
          <w:color w:val="auto"/>
          <w:sz w:val="24"/>
          <w:highlight w:val="none"/>
          <w:u w:val="single"/>
        </w:rPr>
        <w:t xml:space="preserve">        </w:t>
      </w:r>
      <w:r>
        <w:rPr>
          <w:color w:val="auto"/>
          <w:sz w:val="24"/>
          <w:highlight w:val="none"/>
        </w:rPr>
        <w:t>（中标人名称）于</w:t>
      </w:r>
      <w:r>
        <w:rPr>
          <w:color w:val="auto"/>
          <w:sz w:val="24"/>
          <w:highlight w:val="none"/>
          <w:u w:val="single"/>
        </w:rPr>
        <w:t xml:space="preserve">      </w:t>
      </w:r>
      <w:r>
        <w:rPr>
          <w:color w:val="auto"/>
          <w:sz w:val="24"/>
          <w:highlight w:val="none"/>
        </w:rPr>
        <w:t>（投标日期）所递交的</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标段施工投标文件，确定</w:t>
      </w:r>
      <w:r>
        <w:rPr>
          <w:color w:val="auto"/>
          <w:sz w:val="24"/>
          <w:highlight w:val="none"/>
          <w:u w:val="single"/>
        </w:rPr>
        <w:t xml:space="preserve">             </w:t>
      </w:r>
      <w:r>
        <w:rPr>
          <w:color w:val="auto"/>
          <w:sz w:val="24"/>
          <w:highlight w:val="none"/>
        </w:rPr>
        <w:t>（中标人名称）为中标人。</w:t>
      </w:r>
    </w:p>
    <w:p>
      <w:pPr>
        <w:spacing w:before="120" w:beforeLines="50" w:line="420" w:lineRule="exact"/>
        <w:ind w:firstLine="480" w:firstLineChars="200"/>
        <w:jc w:val="left"/>
        <w:rPr>
          <w:color w:val="auto"/>
          <w:sz w:val="24"/>
          <w:highlight w:val="none"/>
        </w:rPr>
      </w:pPr>
      <w:r>
        <w:rPr>
          <w:color w:val="auto"/>
          <w:sz w:val="24"/>
          <w:highlight w:val="none"/>
        </w:rPr>
        <w:t>感谢你单位对我们工作的大力支持！</w:t>
      </w:r>
    </w:p>
    <w:p>
      <w:pPr>
        <w:spacing w:before="120" w:beforeLines="50" w:line="420" w:lineRule="exact"/>
        <w:ind w:firstLine="480" w:firstLineChars="200"/>
        <w:jc w:val="left"/>
        <w:rPr>
          <w:color w:val="auto"/>
          <w:sz w:val="24"/>
          <w:highlight w:val="none"/>
        </w:rPr>
      </w:pPr>
    </w:p>
    <w:p>
      <w:pPr>
        <w:spacing w:before="120" w:beforeLines="50" w:line="420" w:lineRule="exact"/>
        <w:ind w:firstLine="3600" w:firstLineChars="1500"/>
        <w:jc w:val="left"/>
        <w:rPr>
          <w:color w:val="auto"/>
          <w:sz w:val="24"/>
          <w:highlight w:val="none"/>
        </w:rPr>
      </w:pPr>
      <w:r>
        <w:rPr>
          <w:rFonts w:hint="eastAsia" w:eastAsia="宋体"/>
          <w:color w:val="auto"/>
          <w:sz w:val="24"/>
          <w:highlight w:val="none"/>
          <w:lang w:eastAsia="zh-CN"/>
        </w:rPr>
        <w:t>发包人</w:t>
      </w:r>
      <w:r>
        <w:rPr>
          <w:color w:val="auto"/>
          <w:sz w:val="24"/>
          <w:highlight w:val="none"/>
        </w:rPr>
        <w:t>：</w:t>
      </w:r>
      <w:r>
        <w:rPr>
          <w:color w:val="auto"/>
          <w:sz w:val="24"/>
          <w:highlight w:val="none"/>
          <w:u w:val="single"/>
        </w:rPr>
        <w:t xml:space="preserve">                     </w:t>
      </w:r>
      <w:r>
        <w:rPr>
          <w:color w:val="auto"/>
          <w:sz w:val="24"/>
          <w:highlight w:val="none"/>
        </w:rPr>
        <w:t>（盖单位章）</w:t>
      </w:r>
    </w:p>
    <w:p>
      <w:pPr>
        <w:spacing w:before="120" w:beforeLines="50" w:line="420" w:lineRule="exact"/>
        <w:ind w:firstLine="4920" w:firstLineChars="2050"/>
        <w:jc w:val="left"/>
        <w:rPr>
          <w:color w:val="auto"/>
          <w:sz w:val="24"/>
          <w:highlight w:val="none"/>
        </w:rPr>
      </w:pPr>
      <w:r>
        <w:rPr>
          <w:color w:val="auto"/>
          <w:sz w:val="24"/>
          <w:highlight w:val="none"/>
          <w:u w:val="single"/>
        </w:rPr>
        <w:t xml:space="preserve">       </w:t>
      </w:r>
      <w:r>
        <w:rPr>
          <w:color w:val="auto"/>
          <w:sz w:val="24"/>
          <w:highlight w:val="none"/>
        </w:rPr>
        <w:t xml:space="preserve">年 </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before="120" w:beforeLines="50" w:line="420" w:lineRule="exact"/>
        <w:ind w:firstLine="4920" w:firstLineChars="2050"/>
        <w:jc w:val="left"/>
        <w:rPr>
          <w:color w:val="auto"/>
          <w:sz w:val="24"/>
          <w:highlight w:val="none"/>
        </w:rPr>
      </w:pPr>
    </w:p>
    <w:p>
      <w:pPr>
        <w:spacing w:before="120" w:beforeLines="50" w:line="420" w:lineRule="exact"/>
        <w:ind w:firstLine="4920" w:firstLineChars="2050"/>
        <w:jc w:val="left"/>
        <w:rPr>
          <w:color w:val="auto"/>
          <w:sz w:val="24"/>
          <w:highlight w:val="none"/>
        </w:rPr>
        <w:sectPr>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pStyle w:val="13"/>
        <w:tabs>
          <w:tab w:val="left" w:pos="1398"/>
        </w:tabs>
        <w:spacing w:before="66"/>
        <w:ind w:left="438"/>
        <w:rPr>
          <w:rFonts w:ascii="Calibri" w:hAnsi="Calibri" w:eastAsia="黑体"/>
          <w:b/>
          <w:bCs/>
          <w:color w:val="auto"/>
          <w:spacing w:val="0"/>
          <w:kern w:val="2"/>
          <w:sz w:val="24"/>
          <w:szCs w:val="24"/>
          <w:highlight w:val="none"/>
          <w:lang w:val="en-US" w:eastAsia="zh-CN" w:bidi="ar-SA"/>
        </w:rPr>
      </w:pPr>
      <w:r>
        <w:rPr>
          <w:rFonts w:ascii="Calibri" w:hAnsi="Calibri" w:eastAsia="黑体"/>
          <w:b/>
          <w:bCs/>
          <w:color w:val="auto"/>
          <w:spacing w:val="0"/>
          <w:kern w:val="2"/>
          <w:sz w:val="24"/>
          <w:szCs w:val="24"/>
          <w:highlight w:val="none"/>
          <w:lang w:val="en-US" w:eastAsia="zh-CN" w:bidi="ar-SA"/>
        </w:rPr>
        <w:t>附表六</w:t>
      </w:r>
      <w:r>
        <w:rPr>
          <w:rFonts w:ascii="Calibri" w:hAnsi="Calibri" w:eastAsia="黑体"/>
          <w:b/>
          <w:bCs/>
          <w:color w:val="auto"/>
          <w:spacing w:val="0"/>
          <w:kern w:val="2"/>
          <w:sz w:val="24"/>
          <w:szCs w:val="24"/>
          <w:highlight w:val="none"/>
          <w:lang w:val="en-US" w:eastAsia="zh-CN" w:bidi="ar-SA"/>
        </w:rPr>
        <w:tab/>
      </w:r>
      <w:r>
        <w:rPr>
          <w:rFonts w:ascii="Calibri" w:hAnsi="Calibri" w:eastAsia="黑体"/>
          <w:b/>
          <w:bCs/>
          <w:color w:val="auto"/>
          <w:spacing w:val="0"/>
          <w:kern w:val="2"/>
          <w:sz w:val="24"/>
          <w:szCs w:val="24"/>
          <w:highlight w:val="none"/>
          <w:lang w:val="en-US" w:eastAsia="zh-CN" w:bidi="ar-SA"/>
        </w:rPr>
        <w:t>确认通知</w:t>
      </w:r>
    </w:p>
    <w:p>
      <w:pPr>
        <w:pStyle w:val="13"/>
        <w:rPr>
          <w:sz w:val="20"/>
        </w:rPr>
      </w:pPr>
    </w:p>
    <w:p>
      <w:pPr>
        <w:pStyle w:val="9"/>
        <w:spacing w:before="234"/>
        <w:ind w:left="208" w:right="328"/>
        <w:jc w:val="center"/>
      </w:pPr>
      <w:r>
        <w:t>确 认 通 知</w:t>
      </w:r>
    </w:p>
    <w:p>
      <w:pPr>
        <w:pStyle w:val="13"/>
        <w:rPr>
          <w:sz w:val="28"/>
        </w:rPr>
      </w:pPr>
    </w:p>
    <w:p>
      <w:pPr>
        <w:pStyle w:val="13"/>
        <w:spacing w:before="5"/>
        <w:rPr>
          <w:sz w:val="31"/>
        </w:rPr>
      </w:pPr>
    </w:p>
    <w:p>
      <w:pPr>
        <w:pStyle w:val="13"/>
        <w:tabs>
          <w:tab w:val="left" w:pos="2358"/>
        </w:tabs>
        <w:ind w:left="438"/>
      </w:pPr>
      <w:r>
        <w:rPr>
          <w:rFonts w:ascii="Times New Roman" w:eastAsia="Times New Roman"/>
          <w:u w:val="single"/>
        </w:rPr>
        <w:t xml:space="preserve"> </w:t>
      </w:r>
      <w:r>
        <w:rPr>
          <w:rFonts w:ascii="Times New Roman" w:eastAsia="Times New Roman"/>
          <w:u w:val="single"/>
        </w:rPr>
        <w:tab/>
      </w:r>
      <w:r>
        <w:t>（</w:t>
      </w:r>
      <w:r>
        <w:rPr>
          <w:rFonts w:hint="eastAsia" w:cs="宋体"/>
          <w:spacing w:val="0"/>
          <w:kern w:val="0"/>
          <w:sz w:val="24"/>
          <w:lang w:val="zh-CN" w:bidi="zh-CN"/>
        </w:rPr>
        <w:t>发包人</w:t>
      </w:r>
      <w:r>
        <w:rPr>
          <w:rFonts w:cs="宋体"/>
          <w:spacing w:val="0"/>
          <w:kern w:val="0"/>
          <w:sz w:val="24"/>
          <w:lang w:val="zh-CN" w:bidi="zh-CN"/>
        </w:rPr>
        <w:t>名称</w:t>
      </w:r>
      <w:r>
        <w:t>）：</w:t>
      </w:r>
    </w:p>
    <w:p>
      <w:pPr>
        <w:pStyle w:val="13"/>
        <w:spacing w:before="5"/>
        <w:rPr>
          <w:sz w:val="12"/>
        </w:rPr>
      </w:pPr>
    </w:p>
    <w:p>
      <w:pPr>
        <w:pStyle w:val="13"/>
        <w:tabs>
          <w:tab w:val="left" w:pos="3318"/>
          <w:tab w:val="left" w:pos="4038"/>
          <w:tab w:val="left" w:pos="4758"/>
          <w:tab w:val="left" w:pos="6678"/>
          <w:tab w:val="left" w:pos="7158"/>
          <w:tab w:val="left" w:pos="7398"/>
          <w:tab w:val="left" w:pos="8118"/>
          <w:tab w:val="left" w:pos="9198"/>
        </w:tabs>
        <w:spacing w:before="74" w:line="328" w:lineRule="auto"/>
        <w:ind w:left="438" w:right="627" w:firstLine="480"/>
      </w:pPr>
      <w:r>
        <w:t>我方已接到你方</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日发出的</w:t>
      </w:r>
      <w:r>
        <w:rPr>
          <w:u w:val="single"/>
        </w:rPr>
        <w:t xml:space="preserve"> </w:t>
      </w:r>
      <w:r>
        <w:rPr>
          <w:u w:val="single"/>
        </w:rPr>
        <w:tab/>
      </w:r>
      <w:r>
        <w:rPr>
          <w:u w:val="single"/>
        </w:rPr>
        <w:tab/>
      </w:r>
      <w:r>
        <w:t>（项目名称）</w:t>
      </w:r>
      <w:r>
        <w:rPr>
          <w:u w:val="single"/>
        </w:rPr>
        <w:t xml:space="preserve"> </w:t>
      </w:r>
      <w:r>
        <w:rPr>
          <w:u w:val="single"/>
        </w:rPr>
        <w:tab/>
      </w:r>
      <w:r>
        <w:rPr>
          <w:spacing w:val="-19"/>
        </w:rPr>
        <w:t>标</w:t>
      </w:r>
      <w:r>
        <w:t>段施工招标关于</w:t>
      </w:r>
      <w:r>
        <w:rPr>
          <w:u w:val="single"/>
        </w:rPr>
        <w:t xml:space="preserve"> </w:t>
      </w:r>
      <w:r>
        <w:rPr>
          <w:u w:val="single"/>
        </w:rPr>
        <w:tab/>
      </w:r>
      <w:r>
        <w:rPr>
          <w:u w:val="single"/>
        </w:rPr>
        <w:tab/>
      </w:r>
      <w:r>
        <w:t>的通知，我方已于</w:t>
      </w:r>
      <w:r>
        <w:rPr>
          <w:u w:val="single"/>
        </w:rPr>
        <w:t xml:space="preserve"> </w:t>
      </w:r>
      <w:r>
        <w:rPr>
          <w:u w:val="single"/>
        </w:rPr>
        <w:tab/>
      </w:r>
      <w:r>
        <w:t>年</w:t>
      </w:r>
      <w:r>
        <w:rPr>
          <w:u w:val="single"/>
        </w:rPr>
        <w:t xml:space="preserve"> </w:t>
      </w:r>
      <w:r>
        <w:rPr>
          <w:u w:val="single"/>
        </w:rPr>
        <w:tab/>
      </w:r>
      <w:r>
        <w:rPr>
          <w:u w:val="single"/>
        </w:rPr>
        <w:tab/>
      </w:r>
      <w:r>
        <w:t>月</w:t>
      </w:r>
      <w:r>
        <w:rPr>
          <w:u w:val="single"/>
        </w:rPr>
        <w:t xml:space="preserve"> </w:t>
      </w:r>
      <w:r>
        <w:rPr>
          <w:u w:val="single"/>
        </w:rPr>
        <w:tab/>
      </w:r>
      <w:r>
        <w:t>日收到。</w:t>
      </w:r>
    </w:p>
    <w:p>
      <w:pPr>
        <w:pStyle w:val="13"/>
        <w:spacing w:before="117"/>
        <w:ind w:left="918"/>
      </w:pPr>
      <w:r>
        <w:t>特此确认</w:t>
      </w:r>
    </w:p>
    <w:p>
      <w:pPr>
        <w:pStyle w:val="13"/>
        <w:rPr>
          <w:sz w:val="20"/>
        </w:rPr>
      </w:pPr>
    </w:p>
    <w:p>
      <w:pPr>
        <w:pStyle w:val="13"/>
        <w:spacing w:before="10"/>
        <w:rPr>
          <w:sz w:val="25"/>
        </w:rPr>
      </w:pPr>
    </w:p>
    <w:p>
      <w:pPr>
        <w:pStyle w:val="13"/>
        <w:tabs>
          <w:tab w:val="left" w:pos="6650"/>
        </w:tabs>
        <w:spacing w:before="66"/>
        <w:ind w:left="2930"/>
        <w:jc w:val="center"/>
      </w:pPr>
      <w:r>
        <w:t>投标人：</w:t>
      </w:r>
      <w:r>
        <w:rPr>
          <w:u w:val="single"/>
        </w:rPr>
        <w:t xml:space="preserve"> </w:t>
      </w:r>
      <w:r>
        <w:rPr>
          <w:u w:val="single"/>
        </w:rPr>
        <w:tab/>
      </w:r>
      <w:r>
        <w:t>（单位盖章）</w:t>
      </w:r>
    </w:p>
    <w:p>
      <w:pPr>
        <w:pStyle w:val="13"/>
        <w:tabs>
          <w:tab w:val="left" w:pos="3770"/>
          <w:tab w:val="left" w:pos="4730"/>
          <w:tab w:val="left" w:pos="5690"/>
        </w:tabs>
        <w:spacing w:before="113"/>
        <w:ind w:left="2930"/>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jc w:val="center"/>
        <w:sectPr>
          <w:pgSz w:w="11910" w:h="16840"/>
          <w:pgMar w:top="1120" w:right="860" w:bottom="1440" w:left="980" w:header="0" w:footer="1248" w:gutter="0"/>
          <w:cols w:space="720" w:num="1"/>
        </w:sect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pStyle w:val="4"/>
        <w:jc w:val="center"/>
        <w:rPr>
          <w:rFonts w:ascii="Times New Roman" w:hAnsi="Times New Roman" w:eastAsia="黑体"/>
          <w:b w:val="0"/>
          <w:color w:val="auto"/>
          <w:sz w:val="48"/>
          <w:szCs w:val="48"/>
          <w:highlight w:val="none"/>
        </w:rPr>
        <w:sectPr>
          <w:headerReference r:id="rId37" w:type="first"/>
          <w:footerReference r:id="rId40" w:type="first"/>
          <w:headerReference r:id="rId35" w:type="default"/>
          <w:footerReference r:id="rId38" w:type="default"/>
          <w:headerReference r:id="rId36" w:type="even"/>
          <w:footerReference r:id="rId39"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1018" w:name="_Toc233290341"/>
      <w:bookmarkStart w:id="1019" w:name="_Toc452569142"/>
      <w:bookmarkStart w:id="1020" w:name="_Toc420511660"/>
      <w:bookmarkStart w:id="1021" w:name="_Toc417755691"/>
      <w:bookmarkStart w:id="1022" w:name="_Toc233435953"/>
      <w:bookmarkStart w:id="1023" w:name="_Toc26781"/>
      <w:bookmarkStart w:id="1024" w:name="_Toc417549759"/>
      <w:bookmarkStart w:id="1025" w:name="_Toc233429736"/>
      <w:bookmarkStart w:id="1026" w:name="_Toc233423226"/>
      <w:r>
        <w:rPr>
          <w:rFonts w:ascii="Times New Roman" w:hAnsi="Times New Roman" w:eastAsia="黑体"/>
          <w:b w:val="0"/>
          <w:color w:val="auto"/>
          <w:sz w:val="48"/>
          <w:szCs w:val="48"/>
          <w:highlight w:val="none"/>
        </w:rPr>
        <w:t>第三章  评 标 办 法</w:t>
      </w:r>
      <w:bookmarkEnd w:id="1018"/>
      <w:bookmarkEnd w:id="1019"/>
      <w:bookmarkEnd w:id="1020"/>
      <w:bookmarkEnd w:id="1021"/>
      <w:bookmarkEnd w:id="1022"/>
      <w:bookmarkEnd w:id="1023"/>
      <w:bookmarkEnd w:id="1024"/>
      <w:bookmarkEnd w:id="1025"/>
      <w:bookmarkEnd w:id="1026"/>
    </w:p>
    <w:p>
      <w:pPr>
        <w:pStyle w:val="4"/>
        <w:spacing w:before="480" w:after="120" w:line="240" w:lineRule="auto"/>
        <w:jc w:val="center"/>
        <w:rPr>
          <w:rFonts w:ascii="Times New Roman" w:hAnsi="Times New Roman" w:eastAsia="黑体"/>
          <w:b w:val="0"/>
          <w:color w:val="auto"/>
          <w:sz w:val="36"/>
          <w:szCs w:val="36"/>
          <w:highlight w:val="none"/>
        </w:rPr>
      </w:pPr>
      <w:bookmarkStart w:id="1027" w:name="_Toc246996973"/>
      <w:bookmarkStart w:id="1028" w:name="_Toc247085745"/>
      <w:bookmarkStart w:id="1029" w:name="_Toc179632605"/>
      <w:bookmarkStart w:id="1030" w:name="_Toc152045587"/>
      <w:bookmarkStart w:id="1031" w:name="_Toc22142"/>
      <w:bookmarkStart w:id="1032" w:name="_Toc246996230"/>
      <w:bookmarkStart w:id="1033" w:name="_Toc152042364"/>
      <w:bookmarkStart w:id="1034" w:name="_Toc144974554"/>
      <w:bookmarkStart w:id="1035" w:name="_Toc326994968"/>
      <w:bookmarkStart w:id="1036" w:name="_Toc296602475"/>
      <w:bookmarkStart w:id="1037" w:name="_Toc324667498"/>
      <w:bookmarkStart w:id="1038" w:name="_Toc233435956"/>
      <w:bookmarkStart w:id="1039" w:name="_Toc233290344"/>
      <w:bookmarkStart w:id="1040" w:name="_Toc233423229"/>
      <w:bookmarkStart w:id="1041" w:name="_Toc313892817"/>
      <w:bookmarkStart w:id="1042" w:name="_Toc233429739"/>
      <w:bookmarkStart w:id="1043" w:name="_Toc314313532"/>
      <w:bookmarkStart w:id="1044" w:name="_Toc233214797"/>
      <w:bookmarkStart w:id="1045" w:name="_Toc303498141"/>
      <w:bookmarkStart w:id="1046" w:name="_Toc288491474"/>
      <w:bookmarkStart w:id="1047" w:name="_Toc303348667"/>
      <w:bookmarkStart w:id="1048" w:name="_Toc287853298"/>
      <w:bookmarkStart w:id="1049" w:name="_Toc282778949"/>
      <w:bookmarkStart w:id="1050" w:name="_Toc303407272"/>
      <w:bookmarkStart w:id="1051" w:name="_Toc282787389"/>
      <w:bookmarkStart w:id="1052" w:name="_Toc282779458"/>
      <w:bookmarkStart w:id="1053" w:name="_Toc283794146"/>
      <w:bookmarkStart w:id="1054" w:name="_Toc303408230"/>
      <w:r>
        <w:rPr>
          <w:rFonts w:ascii="Times New Roman" w:hAnsi="Times New Roman" w:eastAsia="黑体"/>
          <w:b w:val="0"/>
          <w:color w:val="auto"/>
          <w:sz w:val="36"/>
          <w:szCs w:val="36"/>
          <w:highlight w:val="none"/>
        </w:rPr>
        <w:t>第三章  评标办法（</w:t>
      </w:r>
      <w:r>
        <w:rPr>
          <w:rFonts w:hint="eastAsia" w:ascii="Times New Roman" w:hAnsi="Times New Roman" w:eastAsia="黑体"/>
          <w:b w:val="0"/>
          <w:color w:val="auto"/>
          <w:sz w:val="36"/>
          <w:szCs w:val="36"/>
          <w:highlight w:val="none"/>
        </w:rPr>
        <w:t>综合评估法</w:t>
      </w:r>
      <w:r>
        <w:rPr>
          <w:rFonts w:ascii="Times New Roman" w:hAnsi="Times New Roman" w:eastAsia="黑体"/>
          <w:b w:val="0"/>
          <w:color w:val="auto"/>
          <w:sz w:val="36"/>
          <w:szCs w:val="36"/>
          <w:highlight w:val="none"/>
        </w:rPr>
        <w:t>）</w:t>
      </w:r>
      <w:bookmarkEnd w:id="1027"/>
      <w:bookmarkEnd w:id="1028"/>
      <w:bookmarkEnd w:id="1029"/>
      <w:bookmarkEnd w:id="1030"/>
      <w:bookmarkEnd w:id="1031"/>
      <w:bookmarkEnd w:id="1032"/>
      <w:bookmarkEnd w:id="1033"/>
      <w:bookmarkEnd w:id="1034"/>
      <w:bookmarkEnd w:id="1035"/>
      <w:bookmarkEnd w:id="1036"/>
    </w:p>
    <w:p>
      <w:pPr>
        <w:pStyle w:val="5"/>
        <w:spacing w:before="0" w:after="72" w:afterLines="30" w:line="380" w:lineRule="exact"/>
        <w:rPr>
          <w:rFonts w:ascii="Times New Roman" w:hAnsi="Times New Roman"/>
          <w:b w:val="0"/>
          <w:color w:val="auto"/>
          <w:sz w:val="28"/>
          <w:szCs w:val="28"/>
          <w:highlight w:val="none"/>
        </w:rPr>
      </w:pPr>
      <w:bookmarkStart w:id="1055" w:name="_Toc314313531"/>
      <w:bookmarkStart w:id="1056" w:name="_Toc233429738"/>
      <w:bookmarkStart w:id="1057" w:name="_Toc326994969"/>
      <w:bookmarkStart w:id="1058" w:name="_Toc233423228"/>
      <w:bookmarkStart w:id="1059" w:name="_Toc233214796"/>
      <w:bookmarkStart w:id="1060" w:name="_Toc313892816"/>
      <w:bookmarkStart w:id="1061" w:name="_Toc863"/>
      <w:bookmarkStart w:id="1062" w:name="_Toc233290343"/>
      <w:bookmarkStart w:id="1063" w:name="_Toc233435955"/>
      <w:bookmarkStart w:id="1064" w:name="_Toc321724257"/>
      <w:r>
        <w:rPr>
          <w:rFonts w:ascii="Times New Roman" w:hAnsi="Times New Roman"/>
          <w:b w:val="0"/>
          <w:color w:val="auto"/>
          <w:sz w:val="28"/>
          <w:szCs w:val="28"/>
          <w:highlight w:val="none"/>
        </w:rPr>
        <w:t>评标办法前附表</w:t>
      </w:r>
      <w:bookmarkEnd w:id="1055"/>
      <w:bookmarkEnd w:id="1056"/>
      <w:bookmarkEnd w:id="1057"/>
      <w:bookmarkEnd w:id="1058"/>
      <w:bookmarkEnd w:id="1059"/>
      <w:bookmarkEnd w:id="1060"/>
      <w:bookmarkEnd w:id="1061"/>
      <w:bookmarkEnd w:id="1062"/>
      <w:bookmarkEnd w:id="1063"/>
      <w:bookmarkEnd w:id="1064"/>
    </w:p>
    <w:tbl>
      <w:tblPr>
        <w:tblStyle w:val="22"/>
        <w:tblW w:w="9512" w:type="dxa"/>
        <w:tblInd w:w="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4"/>
        <w:gridCol w:w="48"/>
        <w:gridCol w:w="1134"/>
        <w:gridCol w:w="363"/>
        <w:gridCol w:w="1904"/>
        <w:gridCol w:w="4808"/>
        <w:gridCol w:w="4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41" w:type="dxa"/>
          <w:trHeight w:val="547" w:hRule="atLeast"/>
        </w:trPr>
        <w:tc>
          <w:tcPr>
            <w:tcW w:w="2359" w:type="dxa"/>
            <w:gridSpan w:val="4"/>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条款号</w:t>
            </w:r>
          </w:p>
        </w:tc>
        <w:tc>
          <w:tcPr>
            <w:tcW w:w="6712" w:type="dxa"/>
            <w:gridSpan w:val="2"/>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441" w:type="dxa"/>
          <w:trHeight w:val="11606" w:hRule="atLeast"/>
        </w:trPr>
        <w:tc>
          <w:tcPr>
            <w:tcW w:w="814" w:type="dxa"/>
            <w:noWrap w:val="0"/>
            <w:vAlign w:val="center"/>
          </w:tcPr>
          <w:p>
            <w:pPr>
              <w:adjustRightInd w:val="0"/>
              <w:snapToGrid w:val="0"/>
              <w:spacing w:line="300" w:lineRule="exact"/>
              <w:jc w:val="center"/>
              <w:rPr>
                <w:color w:val="auto"/>
                <w:highlight w:val="none"/>
              </w:rPr>
            </w:pPr>
            <w:r>
              <w:rPr>
                <w:color w:val="auto"/>
                <w:highlight w:val="none"/>
              </w:rPr>
              <w:t>2.1.1</w:t>
            </w:r>
          </w:p>
          <w:p>
            <w:pPr>
              <w:adjustRightInd w:val="0"/>
              <w:snapToGrid w:val="0"/>
              <w:spacing w:line="300" w:lineRule="exact"/>
              <w:jc w:val="center"/>
              <w:rPr>
                <w:color w:val="auto"/>
                <w:highlight w:val="none"/>
              </w:rPr>
            </w:pPr>
            <w:r>
              <w:rPr>
                <w:color w:val="auto"/>
                <w:highlight w:val="none"/>
              </w:rPr>
              <w:t>2.1.3</w:t>
            </w:r>
          </w:p>
        </w:tc>
        <w:tc>
          <w:tcPr>
            <w:tcW w:w="1545" w:type="dxa"/>
            <w:gridSpan w:val="3"/>
            <w:noWrap w:val="0"/>
            <w:vAlign w:val="center"/>
          </w:tcPr>
          <w:p>
            <w:pPr>
              <w:adjustRightInd w:val="0"/>
              <w:snapToGrid w:val="0"/>
              <w:spacing w:line="300" w:lineRule="exact"/>
              <w:jc w:val="center"/>
              <w:rPr>
                <w:color w:val="auto"/>
                <w:highlight w:val="none"/>
              </w:rPr>
            </w:pPr>
            <w:r>
              <w:rPr>
                <w:color w:val="auto"/>
                <w:highlight w:val="none"/>
              </w:rPr>
              <w:t>形式评审与响应性评审标准</w:t>
            </w:r>
          </w:p>
        </w:tc>
        <w:tc>
          <w:tcPr>
            <w:tcW w:w="6712" w:type="dxa"/>
            <w:gridSpan w:val="2"/>
            <w:noWrap w:val="0"/>
            <w:vAlign w:val="center"/>
          </w:tcPr>
          <w:p>
            <w:pPr>
              <w:pStyle w:val="26"/>
              <w:rPr>
                <w:sz w:val="21"/>
              </w:rPr>
            </w:pPr>
          </w:p>
          <w:p>
            <w:pPr>
              <w:pStyle w:val="26"/>
              <w:ind w:left="325"/>
              <w:rPr>
                <w:sz w:val="21"/>
              </w:rPr>
            </w:pPr>
            <w:r>
              <w:rPr>
                <w:sz w:val="21"/>
              </w:rPr>
              <w:t>(1)投标文件按照招标文件规定的格式、内容填写，字迹清晰可辨：</w:t>
            </w:r>
          </w:p>
          <w:p>
            <w:pPr>
              <w:pStyle w:val="26"/>
              <w:spacing w:before="21"/>
              <w:ind w:left="325"/>
              <w:rPr>
                <w:sz w:val="21"/>
              </w:rPr>
            </w:pPr>
            <w:r>
              <w:rPr>
                <w:spacing w:val="-9"/>
                <w:sz w:val="21"/>
              </w:rPr>
              <w:t>a</w:t>
            </w:r>
            <w:r>
              <w:rPr>
                <w:spacing w:val="-7"/>
                <w:sz w:val="21"/>
              </w:rPr>
              <w:t>．投标函按招标文件规定填报了项目名称、补遗书编号</w:t>
            </w:r>
            <w:r>
              <w:rPr>
                <w:sz w:val="21"/>
              </w:rPr>
              <w:t>（</w:t>
            </w:r>
            <w:r>
              <w:rPr>
                <w:spacing w:val="-2"/>
                <w:sz w:val="21"/>
              </w:rPr>
              <w:t>如有</w:t>
            </w:r>
            <w:r>
              <w:rPr>
                <w:spacing w:val="-19"/>
                <w:sz w:val="21"/>
              </w:rPr>
              <w:t>）</w:t>
            </w:r>
            <w:r>
              <w:rPr>
                <w:spacing w:val="-7"/>
                <w:sz w:val="21"/>
              </w:rPr>
              <w:t>、投标</w:t>
            </w:r>
          </w:p>
          <w:p>
            <w:pPr>
              <w:pStyle w:val="26"/>
              <w:spacing w:before="17"/>
              <w:ind w:left="114"/>
              <w:rPr>
                <w:sz w:val="21"/>
              </w:rPr>
            </w:pPr>
            <w:r>
              <w:rPr>
                <w:sz w:val="21"/>
              </w:rPr>
              <w:t>担保金额、投标价、工期及工程质量目标；</w:t>
            </w:r>
          </w:p>
          <w:p>
            <w:pPr>
              <w:pStyle w:val="26"/>
              <w:spacing w:before="30"/>
              <w:ind w:left="325"/>
              <w:rPr>
                <w:sz w:val="21"/>
              </w:rPr>
            </w:pPr>
            <w:r>
              <w:rPr>
                <w:sz w:val="21"/>
              </w:rPr>
              <w:t>b．投标函附录的所有数据均符合招标文件规定；</w:t>
            </w:r>
          </w:p>
          <w:p>
            <w:pPr>
              <w:pStyle w:val="26"/>
              <w:spacing w:before="21"/>
              <w:ind w:left="325"/>
              <w:rPr>
                <w:sz w:val="21"/>
              </w:rPr>
            </w:pPr>
            <w:r>
              <w:rPr>
                <w:spacing w:val="-22"/>
                <w:sz w:val="21"/>
              </w:rPr>
              <w:t>c</w:t>
            </w:r>
            <w:r>
              <w:rPr>
                <w:spacing w:val="-8"/>
                <w:sz w:val="21"/>
              </w:rPr>
              <w:t>．已标价工程量清单说明及承诺函文字与招标文件规定一致，未进行修</w:t>
            </w:r>
          </w:p>
          <w:p>
            <w:pPr>
              <w:pStyle w:val="26"/>
              <w:spacing w:before="17"/>
              <w:ind w:left="114"/>
              <w:rPr>
                <w:sz w:val="21"/>
              </w:rPr>
            </w:pPr>
            <w:r>
              <w:rPr>
                <w:sz w:val="21"/>
              </w:rPr>
              <w:t>改和删减；</w:t>
            </w:r>
          </w:p>
          <w:p>
            <w:pPr>
              <w:pStyle w:val="26"/>
              <w:spacing w:before="30"/>
              <w:ind w:left="325"/>
              <w:rPr>
                <w:sz w:val="21"/>
              </w:rPr>
            </w:pPr>
            <w:r>
              <w:rPr>
                <w:spacing w:val="-25"/>
                <w:sz w:val="21"/>
              </w:rPr>
              <w:t>d</w:t>
            </w:r>
            <w:r>
              <w:rPr>
                <w:spacing w:val="-11"/>
                <w:sz w:val="21"/>
              </w:rPr>
              <w:t>．按照招标文件规定的格式、内容编制了施工组织设计及项目管理机构</w:t>
            </w:r>
          </w:p>
          <w:p>
            <w:pPr>
              <w:pStyle w:val="26"/>
              <w:spacing w:before="17"/>
              <w:ind w:left="114"/>
              <w:rPr>
                <w:sz w:val="21"/>
              </w:rPr>
            </w:pPr>
            <w:r>
              <w:rPr>
                <w:sz w:val="21"/>
              </w:rPr>
              <w:t>相关图表；</w:t>
            </w:r>
          </w:p>
          <w:p>
            <w:pPr>
              <w:pStyle w:val="26"/>
              <w:spacing w:before="29"/>
              <w:ind w:left="325"/>
              <w:rPr>
                <w:sz w:val="21"/>
              </w:rPr>
            </w:pPr>
            <w:r>
              <w:rPr>
                <w:spacing w:val="-16"/>
                <w:sz w:val="21"/>
              </w:rPr>
              <w:t>e</w:t>
            </w:r>
            <w:r>
              <w:rPr>
                <w:spacing w:val="-9"/>
                <w:sz w:val="21"/>
              </w:rPr>
              <w:t>．投标文件组成齐全完整，内容均按规定填写，并按招标文件规定的形</w:t>
            </w:r>
          </w:p>
          <w:p>
            <w:pPr>
              <w:pStyle w:val="26"/>
              <w:spacing w:before="22"/>
              <w:ind w:left="114"/>
              <w:rPr>
                <w:sz w:val="21"/>
              </w:rPr>
            </w:pPr>
            <w:r>
              <w:rPr>
                <w:sz w:val="21"/>
              </w:rPr>
              <w:t>式装订</w:t>
            </w:r>
            <w:r>
              <w:rPr>
                <w:w w:val="85"/>
                <w:sz w:val="21"/>
              </w:rPr>
              <w:t>;</w:t>
            </w:r>
          </w:p>
          <w:p>
            <w:pPr>
              <w:pStyle w:val="26"/>
              <w:spacing w:before="21"/>
              <w:ind w:right="-29"/>
              <w:jc w:val="right"/>
              <w:rPr>
                <w:sz w:val="21"/>
              </w:rPr>
            </w:pPr>
            <w:r>
              <w:rPr>
                <w:w w:val="90"/>
                <w:sz w:val="21"/>
              </w:rPr>
              <w:t>f.</w:t>
            </w:r>
            <w:r>
              <w:rPr>
                <w:w w:val="95"/>
                <w:sz w:val="21"/>
              </w:rPr>
              <w:t xml:space="preserve">按招标文件要求如实填写“投标人及拟派项目经理信用信息情况表”。 </w:t>
            </w:r>
          </w:p>
          <w:p>
            <w:pPr>
              <w:pStyle w:val="26"/>
              <w:spacing w:before="17"/>
              <w:ind w:left="325"/>
              <w:rPr>
                <w:sz w:val="21"/>
              </w:rPr>
            </w:pPr>
            <w:r>
              <w:rPr>
                <w:sz w:val="21"/>
              </w:rPr>
              <w:t>g.按招标文件提供的格式填写了“湖州市政府投资建设项目投标人廉洁</w:t>
            </w:r>
          </w:p>
          <w:p>
            <w:pPr>
              <w:pStyle w:val="26"/>
              <w:spacing w:before="26"/>
              <w:ind w:left="114"/>
              <w:rPr>
                <w:sz w:val="21"/>
              </w:rPr>
            </w:pPr>
            <w:r>
              <w:rPr>
                <w:sz w:val="21"/>
              </w:rPr>
              <w:t>守信承诺书”。</w:t>
            </w:r>
          </w:p>
          <w:p>
            <w:pPr>
              <w:pStyle w:val="26"/>
              <w:spacing w:before="29"/>
              <w:ind w:right="75"/>
              <w:jc w:val="right"/>
              <w:rPr>
                <w:sz w:val="21"/>
              </w:rPr>
            </w:pPr>
            <w:r>
              <w:rPr>
                <w:w w:val="95"/>
                <w:sz w:val="21"/>
              </w:rPr>
              <w:t>(2)投标文件上法定代表人（电子章）、投标人的（电子公章）盖章齐</w:t>
            </w:r>
          </w:p>
          <w:p>
            <w:pPr>
              <w:pStyle w:val="26"/>
              <w:spacing w:before="17"/>
              <w:ind w:left="114"/>
              <w:rPr>
                <w:sz w:val="21"/>
              </w:rPr>
            </w:pPr>
            <w:r>
              <w:rPr>
                <w:sz w:val="21"/>
              </w:rPr>
              <w:t>全，符合招标文件规定：</w:t>
            </w:r>
          </w:p>
          <w:p>
            <w:pPr>
              <w:pStyle w:val="26"/>
              <w:spacing w:before="26"/>
              <w:ind w:left="431"/>
              <w:rPr>
                <w:sz w:val="21"/>
              </w:rPr>
            </w:pPr>
            <w:r>
              <w:rPr>
                <w:sz w:val="21"/>
              </w:rPr>
              <w:t>投标文件规定格式中应加盖投标人电子公章及法定代表人电子章。</w:t>
            </w:r>
          </w:p>
          <w:p>
            <w:pPr>
              <w:pStyle w:val="26"/>
              <w:numPr>
                <w:ilvl w:val="0"/>
                <w:numId w:val="9"/>
              </w:numPr>
              <w:tabs>
                <w:tab w:val="left" w:pos="782"/>
              </w:tabs>
              <w:spacing w:before="29" w:after="0" w:line="285" w:lineRule="auto"/>
              <w:ind w:left="114" w:right="74" w:firstLine="316"/>
              <w:jc w:val="left"/>
              <w:rPr>
                <w:sz w:val="21"/>
              </w:rPr>
            </w:pPr>
            <w:r>
              <w:rPr>
                <w:spacing w:val="-6"/>
                <w:sz w:val="21"/>
              </w:rPr>
              <w:t>投标人按照招标文件规定的金额、形式、时效和内容提供了投标保证金。</w:t>
            </w:r>
          </w:p>
          <w:p>
            <w:pPr>
              <w:pStyle w:val="26"/>
              <w:numPr>
                <w:ilvl w:val="0"/>
                <w:numId w:val="9"/>
              </w:numPr>
              <w:tabs>
                <w:tab w:val="left" w:pos="679"/>
              </w:tabs>
              <w:spacing w:before="0" w:after="0" w:line="240" w:lineRule="auto"/>
              <w:ind w:left="678" w:right="0" w:hanging="248"/>
              <w:jc w:val="left"/>
              <w:rPr>
                <w:rFonts w:ascii="Times New Roman" w:eastAsia="Times New Roman"/>
                <w:sz w:val="19"/>
              </w:rPr>
            </w:pPr>
            <w:r>
              <w:rPr>
                <w:sz w:val="21"/>
              </w:rPr>
              <w:t>投标人法定代表人的委托代理人，需提交附有法定代表人身份证明</w:t>
            </w:r>
          </w:p>
          <w:p>
            <w:pPr>
              <w:pStyle w:val="26"/>
              <w:spacing w:before="17"/>
              <w:ind w:left="114"/>
              <w:rPr>
                <w:sz w:val="21"/>
              </w:rPr>
            </w:pPr>
            <w:r>
              <w:rPr>
                <w:sz w:val="21"/>
              </w:rPr>
              <w:t>的授权委托书及社保证明，并符合下列要求（本项目无需公证）：</w:t>
            </w:r>
          </w:p>
          <w:p>
            <w:pPr>
              <w:pStyle w:val="26"/>
              <w:spacing w:before="25"/>
              <w:ind w:left="114"/>
              <w:rPr>
                <w:sz w:val="21"/>
              </w:rPr>
            </w:pPr>
            <w:r>
              <w:rPr>
                <w:w w:val="100"/>
                <w:sz w:val="21"/>
              </w:rPr>
              <w:t xml:space="preserve">   </w:t>
            </w:r>
            <w:r>
              <w:rPr>
                <w:sz w:val="21"/>
              </w:rPr>
              <w:t>a</w:t>
            </w:r>
            <w:r>
              <w:rPr>
                <w:spacing w:val="-6"/>
                <w:sz w:val="21"/>
              </w:rPr>
              <w:t>.在法定代表人身份证明证明及授权委托书</w:t>
            </w:r>
            <w:r>
              <w:rPr>
                <w:spacing w:val="-3"/>
                <w:sz w:val="21"/>
              </w:rPr>
              <w:t>（</w:t>
            </w:r>
            <w:r>
              <w:rPr>
                <w:spacing w:val="-2"/>
                <w:sz w:val="21"/>
              </w:rPr>
              <w:t>如需</w:t>
            </w:r>
            <w:r>
              <w:rPr>
                <w:spacing w:val="-51"/>
                <w:sz w:val="21"/>
              </w:rPr>
              <w:t>）</w:t>
            </w:r>
            <w:r>
              <w:rPr>
                <w:spacing w:val="-3"/>
                <w:sz w:val="21"/>
              </w:rPr>
              <w:t>上盖法定代表人电</w:t>
            </w:r>
          </w:p>
          <w:p>
            <w:pPr>
              <w:pStyle w:val="26"/>
              <w:spacing w:before="26"/>
              <w:ind w:left="114"/>
              <w:rPr>
                <w:sz w:val="21"/>
              </w:rPr>
            </w:pPr>
            <w:r>
              <w:rPr>
                <w:sz w:val="21"/>
              </w:rPr>
              <w:t xml:space="preserve">子章； </w:t>
            </w:r>
          </w:p>
          <w:p>
            <w:pPr>
              <w:pStyle w:val="26"/>
              <w:spacing w:before="25"/>
              <w:ind w:left="114"/>
              <w:rPr>
                <w:sz w:val="21"/>
              </w:rPr>
            </w:pPr>
            <w:r>
              <w:rPr>
                <w:w w:val="100"/>
                <w:sz w:val="21"/>
              </w:rPr>
              <w:t xml:space="preserve">   </w:t>
            </w:r>
            <w:r>
              <w:rPr>
                <w:sz w:val="21"/>
              </w:rPr>
              <w:t>b</w:t>
            </w:r>
            <w:r>
              <w:rPr>
                <w:spacing w:val="-6"/>
                <w:sz w:val="21"/>
              </w:rPr>
              <w:t>.在法定代表人身份证明证明及授权委托书</w:t>
            </w:r>
            <w:r>
              <w:rPr>
                <w:spacing w:val="-3"/>
                <w:sz w:val="21"/>
              </w:rPr>
              <w:t>（</w:t>
            </w:r>
            <w:r>
              <w:rPr>
                <w:spacing w:val="-2"/>
                <w:sz w:val="21"/>
              </w:rPr>
              <w:t>如需</w:t>
            </w:r>
            <w:r>
              <w:rPr>
                <w:spacing w:val="-51"/>
                <w:sz w:val="21"/>
              </w:rPr>
              <w:t>）</w:t>
            </w:r>
            <w:r>
              <w:rPr>
                <w:spacing w:val="-3"/>
                <w:sz w:val="21"/>
              </w:rPr>
              <w:t>上盖投标单位电子</w:t>
            </w:r>
          </w:p>
          <w:p>
            <w:pPr>
              <w:pStyle w:val="26"/>
              <w:spacing w:before="25"/>
              <w:ind w:left="114"/>
              <w:rPr>
                <w:sz w:val="21"/>
              </w:rPr>
            </w:pPr>
            <w:r>
              <w:rPr>
                <w:sz w:val="21"/>
              </w:rPr>
              <w:t xml:space="preserve">公章。 </w:t>
            </w:r>
          </w:p>
          <w:p>
            <w:pPr>
              <w:pStyle w:val="26"/>
              <w:spacing w:before="30"/>
              <w:ind w:right="77"/>
              <w:jc w:val="right"/>
              <w:rPr>
                <w:sz w:val="21"/>
              </w:rPr>
            </w:pPr>
            <w:r>
              <w:rPr>
                <w:rFonts w:ascii="Times New Roman" w:eastAsia="Times New Roman"/>
                <w:b/>
                <w:sz w:val="21"/>
              </w:rPr>
              <w:t>c.</w:t>
            </w:r>
            <w:r>
              <w:rPr>
                <w:sz w:val="21"/>
              </w:rPr>
              <w:t xml:space="preserve">需附投标人所属社保机构出具的委托代理人自 </w:t>
            </w:r>
            <w:r>
              <w:rPr>
                <w:rFonts w:ascii="Times New Roman" w:eastAsia="Times New Roman"/>
                <w:b/>
                <w:sz w:val="21"/>
              </w:rPr>
              <w:t>20</w:t>
            </w:r>
            <w:r>
              <w:rPr>
                <w:rFonts w:hint="eastAsia" w:ascii="Times New Roman"/>
                <w:b/>
                <w:sz w:val="21"/>
                <w:lang w:val="en-US" w:eastAsia="zh-CN"/>
              </w:rPr>
              <w:t>20</w:t>
            </w:r>
            <w:r>
              <w:rPr>
                <w:rFonts w:ascii="Times New Roman" w:eastAsia="Times New Roman"/>
                <w:b/>
                <w:sz w:val="21"/>
              </w:rPr>
              <w:t xml:space="preserve"> </w:t>
            </w:r>
            <w:r>
              <w:rPr>
                <w:sz w:val="21"/>
              </w:rPr>
              <w:t xml:space="preserve">年 </w:t>
            </w:r>
            <w:r>
              <w:rPr>
                <w:rFonts w:hint="eastAsia" w:ascii="Times New Roman"/>
                <w:b/>
                <w:sz w:val="21"/>
                <w:lang w:val="en-US" w:eastAsia="zh-CN"/>
              </w:rPr>
              <w:t>5</w:t>
            </w:r>
            <w:r>
              <w:rPr>
                <w:rFonts w:ascii="Times New Roman" w:eastAsia="Times New Roman"/>
                <w:b/>
                <w:sz w:val="21"/>
              </w:rPr>
              <w:t xml:space="preserve"> </w:t>
            </w:r>
            <w:r>
              <w:rPr>
                <w:sz w:val="21"/>
              </w:rPr>
              <w:t>月以来续</w:t>
            </w:r>
          </w:p>
          <w:p>
            <w:pPr>
              <w:pStyle w:val="26"/>
              <w:spacing w:before="21"/>
              <w:ind w:left="325"/>
              <w:rPr>
                <w:rFonts w:hint="default" w:ascii="Times New Roman" w:eastAsia="宋体"/>
                <w:b/>
                <w:sz w:val="21"/>
                <w:lang w:val="en-US" w:eastAsia="zh-CN"/>
              </w:rPr>
            </w:pPr>
            <w:r>
              <w:rPr>
                <w:rFonts w:hint="eastAsia" w:ascii="Times New Roman"/>
                <w:b/>
                <w:sz w:val="21"/>
                <w:lang w:val="en-US" w:eastAsia="zh-CN"/>
              </w:rPr>
              <w:t>3</w:t>
            </w:r>
            <w:r>
              <w:rPr>
                <w:rFonts w:ascii="Times New Roman" w:eastAsia="Times New Roman"/>
                <w:b/>
                <w:sz w:val="21"/>
              </w:rPr>
              <w:t xml:space="preserve"> </w:t>
            </w:r>
            <w:r>
              <w:rPr>
                <w:spacing w:val="-12"/>
                <w:sz w:val="21"/>
              </w:rPr>
              <w:t>个月的社保缴费证明</w:t>
            </w:r>
            <w:r>
              <w:rPr>
                <w:sz w:val="21"/>
              </w:rPr>
              <w:t>（</w:t>
            </w:r>
            <w:r>
              <w:rPr>
                <w:spacing w:val="-2"/>
                <w:sz w:val="21"/>
              </w:rPr>
              <w:t>并加盖缴费证明专用章</w:t>
            </w:r>
            <w:r>
              <w:rPr>
                <w:spacing w:val="-108"/>
                <w:sz w:val="21"/>
              </w:rPr>
              <w:t>）</w:t>
            </w:r>
            <w:r>
              <w:rPr>
                <w:spacing w:val="-9"/>
                <w:sz w:val="21"/>
              </w:rPr>
              <w:t xml:space="preserve">或其它能够证明自 </w:t>
            </w:r>
            <w:r>
              <w:rPr>
                <w:rFonts w:ascii="Times New Roman" w:eastAsia="Times New Roman"/>
                <w:b/>
                <w:sz w:val="21"/>
              </w:rPr>
              <w:t>20</w:t>
            </w:r>
            <w:r>
              <w:rPr>
                <w:rFonts w:hint="eastAsia" w:ascii="Times New Roman"/>
                <w:b/>
                <w:sz w:val="21"/>
                <w:lang w:val="en-US" w:eastAsia="zh-CN"/>
              </w:rPr>
              <w:t>20</w:t>
            </w:r>
          </w:p>
          <w:p>
            <w:pPr>
              <w:pStyle w:val="26"/>
              <w:spacing w:before="21"/>
              <w:ind w:right="-44"/>
              <w:jc w:val="right"/>
              <w:rPr>
                <w:sz w:val="21"/>
              </w:rPr>
            </w:pPr>
            <w:r>
              <w:rPr>
                <w:spacing w:val="-22"/>
                <w:sz w:val="21"/>
              </w:rPr>
              <w:t xml:space="preserve">年 </w:t>
            </w:r>
            <w:r>
              <w:rPr>
                <w:rFonts w:hint="eastAsia" w:ascii="Times New Roman"/>
                <w:b/>
                <w:spacing w:val="-7"/>
                <w:sz w:val="21"/>
                <w:lang w:val="en-US" w:eastAsia="zh-CN"/>
              </w:rPr>
              <w:t>5</w:t>
            </w:r>
            <w:r>
              <w:rPr>
                <w:spacing w:val="-8"/>
                <w:sz w:val="21"/>
              </w:rPr>
              <w:t xml:space="preserve">月以来连续 </w:t>
            </w:r>
            <w:r>
              <w:rPr>
                <w:rFonts w:hint="eastAsia" w:ascii="Times New Roman"/>
                <w:b/>
                <w:sz w:val="21"/>
                <w:lang w:val="en-US" w:eastAsia="zh-CN"/>
              </w:rPr>
              <w:t>3</w:t>
            </w:r>
            <w:r>
              <w:rPr>
                <w:rFonts w:ascii="Times New Roman" w:eastAsia="Times New Roman"/>
                <w:b/>
                <w:sz w:val="21"/>
              </w:rPr>
              <w:t xml:space="preserve"> </w:t>
            </w:r>
            <w:r>
              <w:rPr>
                <w:spacing w:val="-10"/>
                <w:sz w:val="21"/>
              </w:rPr>
              <w:t>个月的社保有效证明材料</w:t>
            </w:r>
            <w:r>
              <w:rPr>
                <w:sz w:val="21"/>
              </w:rPr>
              <w:t>（</w:t>
            </w:r>
            <w:r>
              <w:rPr>
                <w:spacing w:val="-3"/>
                <w:sz w:val="21"/>
              </w:rPr>
              <w:t>并加盖社保机构单位章</w:t>
            </w:r>
            <w:r>
              <w:rPr>
                <w:spacing w:val="-106"/>
                <w:sz w:val="21"/>
              </w:rPr>
              <w:t>）</w:t>
            </w:r>
            <w:r>
              <w:rPr>
                <w:sz w:val="21"/>
              </w:rPr>
              <w:t>。</w:t>
            </w:r>
          </w:p>
          <w:p>
            <w:pPr>
              <w:pStyle w:val="26"/>
              <w:spacing w:before="22"/>
              <w:ind w:right="75"/>
              <w:jc w:val="right"/>
              <w:rPr>
                <w:sz w:val="21"/>
              </w:rPr>
            </w:pPr>
            <w:r>
              <w:rPr>
                <w:w w:val="95"/>
                <w:sz w:val="21"/>
              </w:rPr>
              <w:t>(5)投标人法定代表人若亲自签署投标文件的，提供了法定代表人身份</w:t>
            </w:r>
          </w:p>
          <w:p>
            <w:pPr>
              <w:pStyle w:val="26"/>
              <w:spacing w:before="17"/>
              <w:ind w:left="114"/>
              <w:rPr>
                <w:sz w:val="21"/>
              </w:rPr>
            </w:pPr>
            <w:r>
              <w:rPr>
                <w:sz w:val="21"/>
              </w:rPr>
              <w:t>证明，并符合下列要求：</w:t>
            </w:r>
          </w:p>
          <w:p>
            <w:pPr>
              <w:pStyle w:val="26"/>
              <w:spacing w:before="25"/>
              <w:ind w:left="114"/>
              <w:rPr>
                <w:sz w:val="21"/>
              </w:rPr>
            </w:pPr>
            <w:r>
              <w:rPr>
                <w:w w:val="100"/>
                <w:sz w:val="21"/>
              </w:rPr>
              <w:t xml:space="preserve">  </w:t>
            </w:r>
            <w:r>
              <w:rPr>
                <w:sz w:val="21"/>
              </w:rPr>
              <w:t xml:space="preserve">a.法定代表人在法定代表人身份证明上盖电子章；  </w:t>
            </w:r>
          </w:p>
          <w:p>
            <w:pPr>
              <w:pStyle w:val="26"/>
              <w:spacing w:before="26"/>
              <w:ind w:left="325"/>
              <w:rPr>
                <w:sz w:val="21"/>
              </w:rPr>
            </w:pPr>
            <w:r>
              <w:rPr>
                <w:sz w:val="21"/>
              </w:rPr>
              <w:t xml:space="preserve">b.授权书加盖投标人单位电子公章。 </w:t>
            </w:r>
          </w:p>
          <w:p>
            <w:pPr>
              <w:pStyle w:val="26"/>
              <w:spacing w:before="29"/>
              <w:ind w:left="325"/>
              <w:rPr>
                <w:sz w:val="21"/>
              </w:rPr>
            </w:pPr>
            <w:r>
              <w:rPr>
                <w:sz w:val="21"/>
              </w:rPr>
              <w:t>(6)投标人是独家投标。</w:t>
            </w:r>
          </w:p>
          <w:p>
            <w:pPr>
              <w:pStyle w:val="26"/>
              <w:spacing w:before="21"/>
              <w:ind w:left="325"/>
              <w:rPr>
                <w:sz w:val="21"/>
              </w:rPr>
            </w:pPr>
            <w:r>
              <w:rPr>
                <w:sz w:val="21"/>
              </w:rPr>
              <w:t>(7)投标人未提交分包计划。</w:t>
            </w:r>
          </w:p>
          <w:p>
            <w:pPr>
              <w:pStyle w:val="26"/>
              <w:spacing w:before="13"/>
              <w:ind w:left="325"/>
              <w:rPr>
                <w:sz w:val="21"/>
              </w:rPr>
            </w:pPr>
            <w:r>
              <w:rPr>
                <w:sz w:val="21"/>
              </w:rPr>
              <w:t>(8</w:t>
            </w:r>
            <w:r>
              <w:rPr>
                <w:spacing w:val="-5"/>
                <w:sz w:val="21"/>
              </w:rPr>
              <w:t>)一份投标文件应只有一个投标报价，在招标文件没有规定的情况下，</w:t>
            </w:r>
          </w:p>
          <w:p>
            <w:pPr>
              <w:adjustRightInd w:val="0"/>
              <w:snapToGrid w:val="0"/>
              <w:spacing w:line="300" w:lineRule="exact"/>
              <w:ind w:firstLine="210" w:firstLineChars="100"/>
              <w:rPr>
                <w:color w:val="auto"/>
                <w:highlight w:val="none"/>
              </w:rPr>
            </w:pPr>
            <w:r>
              <w:rPr>
                <w:sz w:val="21"/>
              </w:rPr>
              <w:t>未提交选择性报价。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2359" w:type="dxa"/>
            <w:gridSpan w:val="4"/>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条款号</w:t>
            </w:r>
          </w:p>
        </w:tc>
        <w:tc>
          <w:tcPr>
            <w:tcW w:w="715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评审因素与评审标准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1" w:hRule="atLeast"/>
        </w:trPr>
        <w:tc>
          <w:tcPr>
            <w:tcW w:w="814" w:type="dxa"/>
            <w:noWrap w:val="0"/>
            <w:vAlign w:val="center"/>
          </w:tcPr>
          <w:p>
            <w:pPr>
              <w:adjustRightInd w:val="0"/>
              <w:snapToGrid w:val="0"/>
              <w:spacing w:line="300" w:lineRule="exact"/>
              <w:jc w:val="center"/>
              <w:rPr>
                <w:color w:val="auto"/>
                <w:highlight w:val="none"/>
              </w:rPr>
            </w:pPr>
            <w:r>
              <w:rPr>
                <w:color w:val="auto"/>
                <w:highlight w:val="none"/>
              </w:rPr>
              <w:t>2.1.1</w:t>
            </w:r>
          </w:p>
          <w:p>
            <w:pPr>
              <w:adjustRightInd w:val="0"/>
              <w:snapToGrid w:val="0"/>
              <w:spacing w:line="300" w:lineRule="exact"/>
              <w:jc w:val="center"/>
              <w:rPr>
                <w:color w:val="auto"/>
                <w:highlight w:val="none"/>
              </w:rPr>
            </w:pPr>
            <w:r>
              <w:rPr>
                <w:color w:val="auto"/>
                <w:highlight w:val="none"/>
              </w:rPr>
              <w:t>2.1.3</w:t>
            </w:r>
          </w:p>
        </w:tc>
        <w:tc>
          <w:tcPr>
            <w:tcW w:w="154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color w:val="auto"/>
                <w:highlight w:val="none"/>
              </w:rPr>
            </w:pPr>
            <w:r>
              <w:rPr>
                <w:color w:val="auto"/>
                <w:highlight w:val="none"/>
              </w:rPr>
              <w:t>形式评审与响应性评审标准</w:t>
            </w:r>
          </w:p>
        </w:tc>
        <w:tc>
          <w:tcPr>
            <w:tcW w:w="715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9</w:t>
            </w:r>
            <w:r>
              <w:rPr>
                <w:rFonts w:hint="eastAsia" w:eastAsia="宋体"/>
                <w:color w:val="auto"/>
                <w:highlight w:val="none"/>
                <w:lang w:eastAsia="zh-CN"/>
              </w:rPr>
              <w:t>）</w:t>
            </w:r>
            <w:r>
              <w:rPr>
                <w:color w:val="auto"/>
                <w:highlight w:val="none"/>
              </w:rPr>
              <w:t>投标人未提交调价函。</w:t>
            </w:r>
          </w:p>
          <w:p>
            <w:pPr>
              <w:keepNext w:val="0"/>
              <w:keepLines w:val="0"/>
              <w:pageBreakBefore w:val="0"/>
              <w:widowControl w:val="0"/>
              <w:kinsoku/>
              <w:wordWrap/>
              <w:overflowPunct/>
              <w:topLinePunct w:val="0"/>
              <w:autoSpaceDE/>
              <w:autoSpaceDN/>
              <w:bidi w:val="0"/>
              <w:adjustRightInd w:val="0"/>
              <w:snapToGrid w:val="0"/>
              <w:spacing w:line="380" w:lineRule="exact"/>
              <w:ind w:left="200" w:leftChars="100" w:firstLine="0" w:firstLineChars="0"/>
              <w:textAlignment w:val="auto"/>
              <w:outlineLvl w:val="9"/>
              <w:rPr>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10</w:t>
            </w:r>
            <w:r>
              <w:rPr>
                <w:rFonts w:hint="eastAsia" w:eastAsia="宋体"/>
                <w:color w:val="auto"/>
                <w:highlight w:val="none"/>
                <w:lang w:eastAsia="zh-CN"/>
              </w:rPr>
              <w:t>）</w:t>
            </w:r>
            <w:r>
              <w:rPr>
                <w:color w:val="auto"/>
                <w:highlight w:val="none"/>
              </w:rPr>
              <w:t>投标文件载明的招标项目完成期限未超过招标文件规定的时限。</w:t>
            </w:r>
          </w:p>
          <w:p>
            <w:pPr>
              <w:keepNext w:val="0"/>
              <w:keepLines w:val="0"/>
              <w:pageBreakBefore w:val="0"/>
              <w:widowControl w:val="0"/>
              <w:kinsoku/>
              <w:wordWrap/>
              <w:overflowPunct/>
              <w:topLinePunct w:val="0"/>
              <w:autoSpaceDE/>
              <w:autoSpaceDN/>
              <w:bidi w:val="0"/>
              <w:adjustRightInd w:val="0"/>
              <w:snapToGrid w:val="0"/>
              <w:spacing w:line="380" w:lineRule="exact"/>
              <w:ind w:left="200" w:leftChars="100" w:firstLine="0" w:firstLineChars="0"/>
              <w:textAlignment w:val="auto"/>
              <w:outlineLvl w:val="9"/>
              <w:rPr>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11</w:t>
            </w:r>
            <w:r>
              <w:rPr>
                <w:rFonts w:hint="eastAsia" w:eastAsia="宋体"/>
                <w:color w:val="auto"/>
                <w:highlight w:val="none"/>
                <w:lang w:eastAsia="zh-CN"/>
              </w:rPr>
              <w:t>）</w:t>
            </w:r>
            <w:r>
              <w:rPr>
                <w:color w:val="auto"/>
                <w:highlight w:val="none"/>
              </w:rPr>
              <w:t>投标文件未附有</w:t>
            </w:r>
            <w:r>
              <w:rPr>
                <w:rFonts w:hint="eastAsia" w:eastAsia="宋体"/>
                <w:color w:val="auto"/>
                <w:highlight w:val="none"/>
                <w:lang w:eastAsia="zh-CN"/>
              </w:rPr>
              <w:t>发包人</w:t>
            </w:r>
            <w:r>
              <w:rPr>
                <w:color w:val="auto"/>
                <w:highlight w:val="none"/>
              </w:rPr>
              <w:t>不能接受的条件。</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(12)权利义务符合招标文件规定：</w:t>
            </w:r>
          </w:p>
          <w:p>
            <w:pPr>
              <w:keepNext w:val="0"/>
              <w:keepLines w:val="0"/>
              <w:pageBreakBefore w:val="0"/>
              <w:widowControl w:val="0"/>
              <w:kinsoku/>
              <w:wordWrap/>
              <w:overflowPunct/>
              <w:topLinePunct w:val="0"/>
              <w:autoSpaceDE/>
              <w:autoSpaceDN/>
              <w:bidi w:val="0"/>
              <w:adjustRightInd w:val="0"/>
              <w:snapToGrid w:val="0"/>
              <w:spacing w:line="380" w:lineRule="exact"/>
              <w:ind w:left="200" w:leftChars="100" w:firstLine="0" w:firstLineChars="0"/>
              <w:textAlignment w:val="auto"/>
              <w:outlineLvl w:val="9"/>
              <w:rPr>
                <w:color w:val="auto"/>
                <w:highlight w:val="none"/>
              </w:rPr>
            </w:pPr>
            <w:r>
              <w:rPr>
                <w:color w:val="auto"/>
                <w:highlight w:val="none"/>
              </w:rPr>
              <w:t>a．投标人应接受招标文件规定的风险划分原则，未提出新的风险划分办法； b．投标人未增加发包人的责任范围，或减少投标人义务；</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c．投标人未提出不同的工程验收、计量、支付办法；</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d．投标人对合同纠纷、事故处理办法未提出异议；</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e．投标人在投标活动中无欺诈行为；</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f．投标人未对合同条款有重要保留。</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13</w:t>
            </w:r>
            <w:r>
              <w:rPr>
                <w:rFonts w:hint="eastAsia" w:eastAsia="宋体"/>
                <w:color w:val="auto"/>
                <w:highlight w:val="none"/>
                <w:lang w:eastAsia="zh-CN"/>
              </w:rPr>
              <w:t>）</w:t>
            </w:r>
            <w:r>
              <w:rPr>
                <w:color w:val="auto"/>
                <w:highlight w:val="none"/>
              </w:rPr>
              <w:t>质量目标符合招标文件要求，承诺的质量检验标准不低于国家强制性标准要求。</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14</w:t>
            </w:r>
            <w:r>
              <w:rPr>
                <w:rFonts w:hint="eastAsia" w:eastAsia="宋体"/>
                <w:color w:val="auto"/>
                <w:highlight w:val="none"/>
                <w:lang w:eastAsia="zh-CN"/>
              </w:rPr>
              <w:t>）</w:t>
            </w:r>
            <w:r>
              <w:rPr>
                <w:color w:val="auto"/>
                <w:highlight w:val="none"/>
              </w:rPr>
              <w:t>人员、业绩、履约信誉证明材料真实。</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rFonts w:hint="eastAsia" w:eastAsia="宋体"/>
                <w:color w:val="auto"/>
                <w:highlight w:val="none"/>
                <w:lang w:eastAsia="zh-CN"/>
              </w:rPr>
              <w:t>（</w:t>
            </w:r>
            <w:r>
              <w:rPr>
                <w:rFonts w:hint="eastAsia" w:eastAsia="宋体"/>
                <w:color w:val="auto"/>
                <w:highlight w:val="none"/>
                <w:lang w:val="en-US" w:eastAsia="zh-CN"/>
              </w:rPr>
              <w:t>15</w:t>
            </w:r>
            <w:r>
              <w:rPr>
                <w:rFonts w:hint="eastAsia" w:eastAsia="宋体"/>
                <w:color w:val="auto"/>
                <w:highlight w:val="none"/>
                <w:lang w:eastAsia="zh-CN"/>
              </w:rPr>
              <w:t>）</w:t>
            </w:r>
            <w:r>
              <w:rPr>
                <w:color w:val="auto"/>
                <w:highlight w:val="none"/>
              </w:rPr>
              <w:t>未发生“投标人须知”第 5.2.1 项第（三）目第 7 款规定当场宣布为否决投标的情况及“投标人须知”第 1.4.3 项的规定。</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（16）</w:t>
            </w:r>
            <w:r>
              <w:rPr>
                <w:color w:val="auto"/>
                <w:highlight w:val="yellow"/>
              </w:rPr>
              <w:t>投标文件雷同性分析通过审查</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经三分之二（含）以上评标委员会认定，投标文件有不符合以上条件之一的，该投标文件作否决处理。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7" w:hRule="atLeast"/>
        </w:trPr>
        <w:tc>
          <w:tcPr>
            <w:tcW w:w="814" w:type="dxa"/>
            <w:noWrap w:val="0"/>
            <w:vAlign w:val="center"/>
          </w:tcPr>
          <w:p>
            <w:pPr>
              <w:adjustRightInd w:val="0"/>
              <w:snapToGrid w:val="0"/>
              <w:spacing w:line="300" w:lineRule="exact"/>
              <w:jc w:val="center"/>
              <w:rPr>
                <w:color w:val="auto"/>
                <w:highlight w:val="none"/>
              </w:rPr>
            </w:pPr>
            <w:r>
              <w:rPr>
                <w:color w:val="auto"/>
                <w:highlight w:val="none"/>
              </w:rPr>
              <w:t>2.1.2</w:t>
            </w:r>
          </w:p>
        </w:tc>
        <w:tc>
          <w:tcPr>
            <w:tcW w:w="154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color w:val="auto"/>
                <w:highlight w:val="none"/>
              </w:rPr>
            </w:pPr>
            <w:r>
              <w:rPr>
                <w:color w:val="auto"/>
                <w:highlight w:val="none"/>
              </w:rPr>
              <w:t>资格评审</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color w:val="auto"/>
                <w:highlight w:val="none"/>
              </w:rPr>
            </w:pPr>
            <w:r>
              <w:rPr>
                <w:color w:val="auto"/>
                <w:highlight w:val="none"/>
              </w:rPr>
              <w:t>标准</w:t>
            </w:r>
            <w:r>
              <w:rPr>
                <w:rFonts w:hint="eastAsia" w:ascii="宋体" w:hAnsi="宋体"/>
                <w:b/>
                <w:color w:val="auto"/>
                <w:szCs w:val="21"/>
              </w:rPr>
              <w:t xml:space="preserve"> </w:t>
            </w:r>
          </w:p>
        </w:tc>
        <w:tc>
          <w:tcPr>
            <w:tcW w:w="715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(1)投标人具备有效的营业执照、资质证书</w:t>
            </w:r>
            <w:r>
              <w:rPr>
                <w:rFonts w:hint="eastAsia" w:eastAsia="宋体"/>
                <w:color w:val="auto"/>
                <w:highlight w:val="none"/>
                <w:lang w:eastAsia="zh-CN"/>
              </w:rPr>
              <w:t>、</w:t>
            </w:r>
            <w:r>
              <w:rPr>
                <w:rFonts w:hint="eastAsia"/>
                <w:color w:val="auto"/>
                <w:highlight w:val="none"/>
              </w:rPr>
              <w:t>安全生产许可证</w:t>
            </w:r>
            <w:r>
              <w:rPr>
                <w:color w:val="auto"/>
                <w:highlight w:val="none"/>
              </w:rPr>
              <w:t>和</w:t>
            </w:r>
            <w:r>
              <w:rPr>
                <w:rFonts w:hint="eastAsia"/>
                <w:color w:val="auto"/>
                <w:highlight w:val="none"/>
              </w:rPr>
              <w:t>基本账户开户许可证（或基本存款账户信息）；</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rFonts w:hint="eastAsia"/>
                <w:color w:val="auto"/>
                <w:highlight w:val="none"/>
              </w:rPr>
            </w:pPr>
            <w:r>
              <w:rPr>
                <w:color w:val="auto"/>
                <w:highlight w:val="none"/>
              </w:rPr>
              <w:t>(2)投标人的资质等级符合招标文件规定</w:t>
            </w:r>
            <w:r>
              <w:rPr>
                <w:rFonts w:hint="eastAsia"/>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color w:val="auto"/>
                <w:highlight w:val="none"/>
              </w:rPr>
            </w:pPr>
            <w:r>
              <w:rPr>
                <w:color w:val="auto"/>
                <w:highlight w:val="none"/>
              </w:rPr>
              <w:t>(3)投标人的财务状况符合招标文件规定；</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rFonts w:hint="eastAsia" w:eastAsia="宋体"/>
                <w:color w:val="auto"/>
                <w:highlight w:val="none"/>
                <w:lang w:eastAsia="zh-CN"/>
              </w:rPr>
            </w:pPr>
            <w:r>
              <w:rPr>
                <w:color w:val="auto"/>
                <w:highlight w:val="none"/>
              </w:rPr>
              <w:t>(4)投标人的类似项目业绩符合招标文件规定</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rFonts w:hint="eastAsia"/>
                <w:color w:val="auto"/>
                <w:highlight w:val="none"/>
              </w:rPr>
            </w:pPr>
            <w:r>
              <w:rPr>
                <w:rFonts w:hint="eastAsia"/>
                <w:color w:val="auto"/>
                <w:highlight w:val="none"/>
              </w:rPr>
              <w:t>(5)投标人的信誉符合招标文件规定；</w:t>
            </w:r>
          </w:p>
          <w:p>
            <w:pPr>
              <w:keepNext w:val="0"/>
              <w:keepLines w:val="0"/>
              <w:pageBreakBefore w:val="0"/>
              <w:widowControl w:val="0"/>
              <w:kinsoku/>
              <w:wordWrap/>
              <w:overflowPunct/>
              <w:topLinePunct w:val="0"/>
              <w:autoSpaceDE/>
              <w:autoSpaceDN/>
              <w:bidi w:val="0"/>
              <w:adjustRightInd w:val="0"/>
              <w:snapToGrid w:val="0"/>
              <w:spacing w:line="380" w:lineRule="exact"/>
              <w:ind w:firstLine="200" w:firstLineChars="100"/>
              <w:textAlignment w:val="auto"/>
              <w:outlineLvl w:val="9"/>
              <w:rPr>
                <w:rFonts w:hint="eastAsia"/>
                <w:color w:val="auto"/>
              </w:rPr>
            </w:pPr>
            <w:r>
              <w:rPr>
                <w:rFonts w:hint="eastAsia"/>
                <w:color w:val="auto"/>
                <w:highlight w:val="none"/>
              </w:rPr>
              <w:t>(6)投标人的项目经理和项目总</w:t>
            </w:r>
            <w:r>
              <w:rPr>
                <w:color w:val="auto"/>
                <w:szCs w:val="21"/>
                <w:highlight w:val="none"/>
              </w:rPr>
              <w:t>工资格符合招标文件规定</w:t>
            </w:r>
            <w:r>
              <w:rPr>
                <w:rFonts w:hint="eastAsia"/>
                <w:color w:val="auto"/>
              </w:rPr>
              <w:t>，并在“拟委任的项目经理和项目总工资历表”后附：</w:t>
            </w:r>
          </w:p>
          <w:p>
            <w:pPr>
              <w:keepNext w:val="0"/>
              <w:keepLines w:val="0"/>
              <w:pageBreakBefore w:val="0"/>
              <w:widowControl w:val="0"/>
              <w:kinsoku/>
              <w:wordWrap/>
              <w:overflowPunct/>
              <w:topLinePunct w:val="0"/>
              <w:autoSpaceDE/>
              <w:autoSpaceDN/>
              <w:bidi w:val="0"/>
              <w:adjustRightInd w:val="0"/>
              <w:snapToGrid w:val="0"/>
              <w:spacing w:line="290" w:lineRule="exact"/>
              <w:ind w:firstLine="196" w:firstLineChars="100"/>
              <w:textAlignment w:val="auto"/>
              <w:outlineLvl w:val="9"/>
              <w:rPr>
                <w:color w:val="auto"/>
                <w:spacing w:val="-2"/>
                <w:szCs w:val="21"/>
                <w:highlight w:val="none"/>
              </w:rPr>
            </w:pPr>
            <w:r>
              <w:rPr>
                <w:rFonts w:hint="eastAsia"/>
                <w:color w:val="auto"/>
                <w:spacing w:val="-2"/>
                <w:szCs w:val="21"/>
                <w:highlight w:val="none"/>
                <w:lang w:val="en-US" w:eastAsia="zh-CN"/>
              </w:rPr>
              <w:t>a：</w:t>
            </w:r>
            <w:r>
              <w:rPr>
                <w:color w:val="auto"/>
                <w:spacing w:val="-2"/>
                <w:szCs w:val="21"/>
                <w:highlight w:val="none"/>
              </w:rPr>
              <w:t>项目经理和项目总工的身份证（应正反双面复印）、职称资格、安全生产考核合格证书（B证）的</w:t>
            </w:r>
            <w:r>
              <w:rPr>
                <w:rFonts w:hint="eastAsia"/>
                <w:color w:val="auto"/>
                <w:spacing w:val="-2"/>
                <w:szCs w:val="21"/>
                <w:highlight w:val="none"/>
              </w:rPr>
              <w:t>有效</w:t>
            </w:r>
            <w:r>
              <w:rPr>
                <w:color w:val="auto"/>
                <w:spacing w:val="-2"/>
                <w:szCs w:val="21"/>
                <w:highlight w:val="none"/>
              </w:rPr>
              <w:t>复印件；</w:t>
            </w:r>
          </w:p>
          <w:p>
            <w:pPr>
              <w:keepNext w:val="0"/>
              <w:keepLines w:val="0"/>
              <w:pageBreakBefore w:val="0"/>
              <w:widowControl w:val="0"/>
              <w:kinsoku/>
              <w:wordWrap/>
              <w:overflowPunct/>
              <w:topLinePunct w:val="0"/>
              <w:autoSpaceDE/>
              <w:autoSpaceDN/>
              <w:bidi w:val="0"/>
              <w:adjustRightInd w:val="0"/>
              <w:snapToGrid w:val="0"/>
              <w:spacing w:line="290" w:lineRule="exact"/>
              <w:ind w:firstLine="196" w:firstLineChars="100"/>
              <w:textAlignment w:val="auto"/>
              <w:outlineLvl w:val="9"/>
              <w:rPr>
                <w:rFonts w:hint="eastAsia"/>
                <w:color w:val="auto"/>
                <w:spacing w:val="-2"/>
                <w:szCs w:val="21"/>
                <w:highlight w:val="none"/>
                <w:lang w:eastAsia="zh-CN"/>
              </w:rPr>
            </w:pPr>
            <w:r>
              <w:rPr>
                <w:rFonts w:hint="eastAsia"/>
                <w:color w:val="auto"/>
                <w:spacing w:val="-2"/>
                <w:szCs w:val="21"/>
                <w:highlight w:val="none"/>
                <w:lang w:val="en-US" w:eastAsia="zh-CN"/>
              </w:rPr>
              <w:t>b：</w:t>
            </w:r>
            <w:r>
              <w:rPr>
                <w:color w:val="auto"/>
                <w:spacing w:val="-2"/>
                <w:szCs w:val="21"/>
                <w:highlight w:val="none"/>
              </w:rPr>
              <w:t>提供其担任类似项目的项目经理或项目副经理或项目总工的相关业绩证明材料</w:t>
            </w:r>
            <w:r>
              <w:rPr>
                <w:color w:val="auto"/>
                <w:spacing w:val="-8"/>
                <w:szCs w:val="21"/>
                <w:highlight w:val="none"/>
              </w:rPr>
              <w:t>（应附中标通知书或合同协议书或质量证明文件，</w:t>
            </w:r>
            <w:r>
              <w:rPr>
                <w:color w:val="auto"/>
                <w:spacing w:val="-8"/>
                <w:highlight w:val="none"/>
              </w:rPr>
              <w:t>如上述资料中均未体现</w:t>
            </w:r>
            <w:r>
              <w:rPr>
                <w:color w:val="auto"/>
                <w:spacing w:val="-8"/>
                <w:szCs w:val="21"/>
                <w:highlight w:val="none"/>
              </w:rPr>
              <w:t>人员姓名、任职及业绩规模</w:t>
            </w:r>
            <w:r>
              <w:rPr>
                <w:color w:val="auto"/>
                <w:spacing w:val="-8"/>
                <w:highlight w:val="none"/>
              </w:rPr>
              <w:t>的，</w:t>
            </w:r>
            <w:r>
              <w:rPr>
                <w:color w:val="auto"/>
                <w:spacing w:val="-8"/>
                <w:szCs w:val="21"/>
                <w:highlight w:val="none"/>
              </w:rPr>
              <w:t>则还须提供发包人或项目所在地设区市行业主管部门或项目质量监督部门出具的证明材料）</w:t>
            </w:r>
            <w:r>
              <w:rPr>
                <w:color w:val="auto"/>
                <w:spacing w:val="-2"/>
                <w:szCs w:val="21"/>
                <w:highlight w:val="none"/>
              </w:rPr>
              <w:t>复印件</w:t>
            </w:r>
            <w:r>
              <w:rPr>
                <w:rFonts w:hint="eastAsia"/>
                <w:color w:val="auto"/>
                <w:spacing w:val="-2"/>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90" w:lineRule="exact"/>
              <w:ind w:firstLine="196" w:firstLineChars="100"/>
              <w:textAlignment w:val="auto"/>
              <w:outlineLvl w:val="9"/>
              <w:rPr>
                <w:rFonts w:hint="eastAsia"/>
                <w:color w:val="auto"/>
                <w:szCs w:val="21"/>
                <w:highlight w:val="none"/>
                <w:lang w:eastAsia="zh-CN"/>
              </w:rPr>
            </w:pPr>
            <w:r>
              <w:rPr>
                <w:rFonts w:hint="eastAsia"/>
                <w:color w:val="auto"/>
                <w:spacing w:val="-2"/>
                <w:szCs w:val="21"/>
                <w:highlight w:val="none"/>
                <w:lang w:val="en-US" w:eastAsia="zh-CN"/>
              </w:rPr>
              <w:t>c：</w:t>
            </w:r>
            <w:r>
              <w:rPr>
                <w:color w:val="auto"/>
                <w:spacing w:val="-2"/>
                <w:szCs w:val="21"/>
                <w:highlight w:val="none"/>
              </w:rPr>
              <w:t>应附安全生产负责人</w:t>
            </w:r>
            <w:r>
              <w:rPr>
                <w:color w:val="auto"/>
                <w:szCs w:val="21"/>
                <w:highlight w:val="none"/>
              </w:rPr>
              <w:t>身份证</w:t>
            </w:r>
            <w:r>
              <w:rPr>
                <w:color w:val="auto"/>
                <w:spacing w:val="-2"/>
                <w:szCs w:val="21"/>
                <w:highlight w:val="none"/>
              </w:rPr>
              <w:t>（应正反双面复印）</w:t>
            </w:r>
            <w:r>
              <w:rPr>
                <w:color w:val="auto"/>
                <w:szCs w:val="21"/>
                <w:highlight w:val="none"/>
              </w:rPr>
              <w:t>、专职安全生产管理人员安全生产考核合格证书（C证）的</w:t>
            </w:r>
            <w:r>
              <w:rPr>
                <w:rFonts w:hint="eastAsia"/>
                <w:color w:val="auto"/>
                <w:szCs w:val="21"/>
                <w:highlight w:val="none"/>
              </w:rPr>
              <w:t>有效</w:t>
            </w:r>
            <w:r>
              <w:rPr>
                <w:color w:val="auto"/>
                <w:szCs w:val="21"/>
                <w:highlight w:val="none"/>
              </w:rPr>
              <w:t>复印件</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90" w:lineRule="exact"/>
              <w:ind w:firstLine="200" w:firstLineChars="100"/>
              <w:textAlignment w:val="auto"/>
              <w:outlineLvl w:val="9"/>
              <w:rPr>
                <w:rFonts w:hint="eastAsia"/>
                <w:color w:val="auto"/>
                <w:spacing w:val="-2"/>
                <w:szCs w:val="21"/>
                <w:highlight w:val="none"/>
                <w:lang w:eastAsia="zh-CN"/>
              </w:rPr>
            </w:pPr>
            <w:r>
              <w:rPr>
                <w:rFonts w:hint="eastAsia"/>
                <w:color w:val="auto"/>
                <w:szCs w:val="21"/>
                <w:highlight w:val="none"/>
                <w:lang w:val="en-US" w:eastAsia="zh-CN"/>
              </w:rPr>
              <w:t>d：</w:t>
            </w:r>
            <w:r>
              <w:rPr>
                <w:rFonts w:hint="eastAsia"/>
                <w:color w:val="auto"/>
                <w:spacing w:val="-2"/>
                <w:szCs w:val="21"/>
                <w:highlight w:val="none"/>
              </w:rPr>
              <w:t>投标人还</w:t>
            </w:r>
            <w:r>
              <w:rPr>
                <w:color w:val="auto"/>
                <w:spacing w:val="-2"/>
                <w:szCs w:val="21"/>
                <w:highlight w:val="none"/>
              </w:rPr>
              <w:t>应附投标人所属社保机构出具的</w:t>
            </w:r>
            <w:r>
              <w:rPr>
                <w:rFonts w:hint="eastAsia"/>
                <w:color w:val="auto"/>
                <w:spacing w:val="-2"/>
                <w:szCs w:val="21"/>
                <w:highlight w:val="none"/>
              </w:rPr>
              <w:t>授权委托人、</w:t>
            </w:r>
            <w:r>
              <w:rPr>
                <w:color w:val="auto"/>
                <w:spacing w:val="-2"/>
                <w:szCs w:val="21"/>
                <w:highlight w:val="none"/>
              </w:rPr>
              <w:t>拟委任的项目经理</w:t>
            </w:r>
            <w:r>
              <w:rPr>
                <w:rFonts w:hint="eastAsia"/>
                <w:color w:val="auto"/>
                <w:spacing w:val="-2"/>
                <w:szCs w:val="21"/>
                <w:highlight w:val="none"/>
              </w:rPr>
              <w:t>、</w:t>
            </w:r>
            <w:r>
              <w:rPr>
                <w:color w:val="auto"/>
                <w:spacing w:val="-2"/>
                <w:szCs w:val="21"/>
                <w:highlight w:val="none"/>
              </w:rPr>
              <w:t>项目总工</w:t>
            </w:r>
            <w:r>
              <w:rPr>
                <w:rFonts w:hint="eastAsia"/>
                <w:color w:val="auto"/>
                <w:spacing w:val="-2"/>
                <w:szCs w:val="21"/>
                <w:highlight w:val="none"/>
              </w:rPr>
              <w:t>和安全生产负责人</w:t>
            </w:r>
            <w:r>
              <w:rPr>
                <w:color w:val="auto"/>
                <w:spacing w:val="-2"/>
                <w:szCs w:val="21"/>
                <w:highlight w:val="none"/>
              </w:rPr>
              <w:t>的</w:t>
            </w:r>
            <w:r>
              <w:rPr>
                <w:rFonts w:hint="eastAsia"/>
                <w:color w:val="auto"/>
                <w:spacing w:val="-2"/>
                <w:szCs w:val="21"/>
                <w:highlight w:val="none"/>
              </w:rPr>
              <w:t>自</w:t>
            </w:r>
            <w:r>
              <w:rPr>
                <w:rFonts w:hint="eastAsia"/>
                <w:color w:val="auto"/>
                <w:spacing w:val="-2"/>
                <w:szCs w:val="21"/>
                <w:highlight w:val="none"/>
                <w:lang w:eastAsia="zh-CN"/>
              </w:rPr>
              <w:t>20</w:t>
            </w:r>
            <w:r>
              <w:rPr>
                <w:rFonts w:hint="eastAsia"/>
                <w:color w:val="auto"/>
                <w:spacing w:val="-2"/>
                <w:szCs w:val="21"/>
                <w:highlight w:val="none"/>
                <w:lang w:val="en-US" w:eastAsia="zh-CN"/>
              </w:rPr>
              <w:t>20</w:t>
            </w:r>
            <w:r>
              <w:rPr>
                <w:rFonts w:hint="eastAsia"/>
                <w:color w:val="auto"/>
                <w:spacing w:val="-2"/>
                <w:szCs w:val="21"/>
                <w:highlight w:val="none"/>
                <w:lang w:eastAsia="zh-CN"/>
              </w:rPr>
              <w:t>年</w:t>
            </w:r>
            <w:r>
              <w:rPr>
                <w:rFonts w:hint="eastAsia"/>
                <w:color w:val="auto"/>
                <w:spacing w:val="-2"/>
                <w:szCs w:val="21"/>
                <w:highlight w:val="none"/>
                <w:lang w:val="en-US" w:eastAsia="zh-CN"/>
              </w:rPr>
              <w:t>5月1日</w:t>
            </w:r>
            <w:r>
              <w:rPr>
                <w:rFonts w:hint="eastAsia"/>
                <w:color w:val="auto"/>
                <w:spacing w:val="-2"/>
                <w:szCs w:val="21"/>
                <w:highlight w:val="none"/>
              </w:rPr>
              <w:t>以来连续三个月的</w:t>
            </w:r>
            <w:r>
              <w:rPr>
                <w:color w:val="auto"/>
                <w:spacing w:val="-2"/>
                <w:szCs w:val="21"/>
                <w:highlight w:val="none"/>
              </w:rPr>
              <w:t>社保缴费证明（并加盖缴费证明专用章）或其它能够证明</w:t>
            </w:r>
            <w:r>
              <w:rPr>
                <w:rFonts w:hint="eastAsia"/>
                <w:color w:val="auto"/>
                <w:spacing w:val="-2"/>
                <w:szCs w:val="21"/>
                <w:highlight w:val="none"/>
              </w:rPr>
              <w:t>授权代理人、</w:t>
            </w:r>
            <w:r>
              <w:rPr>
                <w:color w:val="auto"/>
                <w:spacing w:val="-2"/>
                <w:szCs w:val="21"/>
                <w:highlight w:val="none"/>
              </w:rPr>
              <w:t>拟委任的项目经理</w:t>
            </w:r>
            <w:r>
              <w:rPr>
                <w:rFonts w:hint="eastAsia"/>
                <w:color w:val="auto"/>
                <w:spacing w:val="-2"/>
                <w:szCs w:val="21"/>
                <w:highlight w:val="none"/>
              </w:rPr>
              <w:t>、</w:t>
            </w:r>
            <w:r>
              <w:rPr>
                <w:color w:val="auto"/>
                <w:spacing w:val="-2"/>
                <w:szCs w:val="21"/>
                <w:highlight w:val="none"/>
              </w:rPr>
              <w:t>项目总工</w:t>
            </w:r>
            <w:r>
              <w:rPr>
                <w:rFonts w:hint="eastAsia"/>
                <w:color w:val="auto"/>
                <w:spacing w:val="-2"/>
                <w:szCs w:val="21"/>
                <w:highlight w:val="none"/>
              </w:rPr>
              <w:t>和安全生产负责人</w:t>
            </w:r>
            <w:r>
              <w:rPr>
                <w:color w:val="auto"/>
                <w:spacing w:val="-2"/>
                <w:szCs w:val="21"/>
                <w:highlight w:val="none"/>
              </w:rPr>
              <w:t>参加</w:t>
            </w:r>
            <w:r>
              <w:rPr>
                <w:rFonts w:hint="eastAsia"/>
                <w:color w:val="auto"/>
                <w:spacing w:val="-2"/>
                <w:szCs w:val="21"/>
                <w:highlight w:val="none"/>
              </w:rPr>
              <w:t>自</w:t>
            </w:r>
            <w:r>
              <w:rPr>
                <w:rFonts w:hint="eastAsia"/>
                <w:color w:val="auto"/>
                <w:spacing w:val="-2"/>
                <w:szCs w:val="21"/>
                <w:highlight w:val="none"/>
                <w:lang w:eastAsia="zh-CN"/>
              </w:rPr>
              <w:t>20</w:t>
            </w:r>
            <w:r>
              <w:rPr>
                <w:rFonts w:hint="eastAsia"/>
                <w:color w:val="auto"/>
                <w:spacing w:val="-2"/>
                <w:szCs w:val="21"/>
                <w:highlight w:val="none"/>
                <w:lang w:val="en-US" w:eastAsia="zh-CN"/>
              </w:rPr>
              <w:t>20</w:t>
            </w:r>
            <w:r>
              <w:rPr>
                <w:rFonts w:hint="eastAsia"/>
                <w:color w:val="auto"/>
                <w:spacing w:val="-2"/>
                <w:szCs w:val="21"/>
                <w:highlight w:val="none"/>
                <w:lang w:eastAsia="zh-CN"/>
              </w:rPr>
              <w:t>年</w:t>
            </w:r>
            <w:r>
              <w:rPr>
                <w:rFonts w:hint="eastAsia"/>
                <w:color w:val="auto"/>
                <w:spacing w:val="-2"/>
                <w:szCs w:val="21"/>
                <w:highlight w:val="none"/>
                <w:lang w:val="en-US" w:eastAsia="zh-CN"/>
              </w:rPr>
              <w:t>5月1日</w:t>
            </w:r>
            <w:r>
              <w:rPr>
                <w:rFonts w:hint="eastAsia"/>
                <w:color w:val="auto"/>
                <w:spacing w:val="-2"/>
                <w:szCs w:val="21"/>
                <w:highlight w:val="none"/>
              </w:rPr>
              <w:t>以来连续三个月</w:t>
            </w:r>
            <w:r>
              <w:rPr>
                <w:color w:val="auto"/>
                <w:spacing w:val="-2"/>
                <w:szCs w:val="21"/>
                <w:highlight w:val="none"/>
              </w:rPr>
              <w:t>社保的有效证明材料（并加盖社保机构单位章）</w:t>
            </w:r>
            <w:r>
              <w:rPr>
                <w:rFonts w:hint="eastAsia"/>
                <w:color w:val="auto"/>
                <w:spacing w:val="-2"/>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90" w:lineRule="exact"/>
              <w:ind w:firstLine="196" w:firstLineChars="100"/>
              <w:textAlignment w:val="auto"/>
              <w:outlineLvl w:val="9"/>
              <w:rPr>
                <w:rFonts w:hint="eastAsia"/>
                <w:color w:val="auto"/>
                <w:spacing w:val="-2"/>
                <w:szCs w:val="21"/>
                <w:highlight w:val="none"/>
              </w:rPr>
            </w:pPr>
            <w:r>
              <w:rPr>
                <w:rFonts w:hint="eastAsia"/>
                <w:color w:val="auto"/>
                <w:spacing w:val="-2"/>
                <w:szCs w:val="21"/>
                <w:highlight w:val="none"/>
                <w:lang w:val="en-US" w:eastAsia="zh-CN"/>
              </w:rPr>
              <w:t>e:</w:t>
            </w:r>
            <w:r>
              <w:rPr>
                <w:color w:val="auto"/>
                <w:spacing w:val="-2"/>
                <w:szCs w:val="21"/>
                <w:highlight w:val="none"/>
              </w:rPr>
              <w:t>拟委任的项目经理的安全生产考核合格证书（B证）、拟委任的项目总工的安全生产考核合格证书（B证）、拟委任的安全生产负责人的安全生产考核C类证书上的聘用企业名称应与投标人名称一致，否则资格审查不予通过。</w:t>
            </w:r>
          </w:p>
          <w:p>
            <w:pPr>
              <w:keepNext w:val="0"/>
              <w:keepLines w:val="0"/>
              <w:pageBreakBefore w:val="0"/>
              <w:widowControl w:val="0"/>
              <w:kinsoku/>
              <w:wordWrap/>
              <w:overflowPunct/>
              <w:topLinePunct w:val="0"/>
              <w:autoSpaceDE/>
              <w:autoSpaceDN/>
              <w:bidi w:val="0"/>
              <w:adjustRightInd w:val="0"/>
              <w:snapToGrid w:val="0"/>
              <w:spacing w:line="380" w:lineRule="exact"/>
              <w:ind w:right="100" w:rightChars="50" w:firstLine="300" w:firstLineChars="150"/>
              <w:textAlignment w:val="auto"/>
              <w:outlineLvl w:val="9"/>
              <w:rPr>
                <w:color w:val="auto"/>
                <w:szCs w:val="21"/>
                <w:highlight w:val="none"/>
              </w:rPr>
            </w:pPr>
            <w:r>
              <w:rPr>
                <w:color w:val="auto"/>
                <w:szCs w:val="21"/>
                <w:highlight w:val="none"/>
              </w:rPr>
              <w:t>(7)投标人的其他要求符合招标文件规定；</w:t>
            </w:r>
          </w:p>
          <w:p>
            <w:pPr>
              <w:keepNext w:val="0"/>
              <w:keepLines w:val="0"/>
              <w:pageBreakBefore w:val="0"/>
              <w:widowControl w:val="0"/>
              <w:kinsoku/>
              <w:wordWrap/>
              <w:overflowPunct/>
              <w:topLinePunct w:val="0"/>
              <w:autoSpaceDE/>
              <w:autoSpaceDN/>
              <w:bidi w:val="0"/>
              <w:adjustRightInd w:val="0"/>
              <w:snapToGrid w:val="0"/>
              <w:spacing w:line="380" w:lineRule="exact"/>
              <w:ind w:left="200" w:leftChars="100" w:right="100" w:rightChars="50" w:firstLine="100" w:firstLineChars="50"/>
              <w:textAlignment w:val="auto"/>
              <w:outlineLvl w:val="9"/>
              <w:rPr>
                <w:color w:val="auto"/>
                <w:szCs w:val="21"/>
                <w:highlight w:val="none"/>
              </w:rPr>
            </w:pPr>
            <w:r>
              <w:rPr>
                <w:color w:val="auto"/>
                <w:szCs w:val="21"/>
                <w:highlight w:val="none"/>
              </w:rPr>
              <w:t xml:space="preserve">(8)投标人不存在第二章“投标人须知”第1.4.3项规定的任何一种情形。 </w:t>
            </w:r>
          </w:p>
          <w:p>
            <w:pPr>
              <w:keepNext w:val="0"/>
              <w:keepLines w:val="0"/>
              <w:pageBreakBefore w:val="0"/>
              <w:widowControl w:val="0"/>
              <w:kinsoku/>
              <w:wordWrap/>
              <w:overflowPunct/>
              <w:topLinePunct w:val="0"/>
              <w:autoSpaceDE/>
              <w:autoSpaceDN/>
              <w:bidi w:val="0"/>
              <w:adjustRightInd w:val="0"/>
              <w:snapToGrid w:val="0"/>
              <w:spacing w:line="380" w:lineRule="exact"/>
              <w:ind w:right="100" w:rightChars="50" w:firstLine="201" w:firstLineChars="100"/>
              <w:textAlignment w:val="auto"/>
              <w:outlineLvl w:val="9"/>
              <w:rPr>
                <w:rFonts w:hint="eastAsia"/>
                <w:color w:val="auto"/>
                <w:szCs w:val="21"/>
                <w:highlight w:val="none"/>
                <w:lang w:eastAsia="zh-CN"/>
              </w:rPr>
            </w:pPr>
            <w:r>
              <w:rPr>
                <w:b/>
                <w:color w:val="auto"/>
                <w:szCs w:val="21"/>
                <w:highlight w:val="none"/>
              </w:rPr>
              <w:t>投标文件有不符合以上条件之一的，该投标文件资格评审不通过。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814" w:type="dxa"/>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条款号</w:t>
            </w:r>
          </w:p>
        </w:tc>
        <w:tc>
          <w:tcPr>
            <w:tcW w:w="1545" w:type="dxa"/>
            <w:gridSpan w:val="3"/>
            <w:tcBorders>
              <w:right w:val="single" w:color="auto" w:sz="4" w:space="0"/>
            </w:tcBorders>
            <w:noWrap w:val="0"/>
            <w:vAlign w:val="center"/>
          </w:tcPr>
          <w:p>
            <w:pPr>
              <w:adjustRightInd w:val="0"/>
              <w:snapToGrid w:val="0"/>
              <w:spacing w:line="300" w:lineRule="exact"/>
              <w:ind w:right="100" w:rightChars="50"/>
              <w:jc w:val="both"/>
              <w:rPr>
                <w:rFonts w:eastAsia="黑体"/>
                <w:color w:val="auto"/>
                <w:highlight w:val="none"/>
              </w:rPr>
            </w:pPr>
            <w:r>
              <w:rPr>
                <w:rFonts w:eastAsia="黑体"/>
                <w:color w:val="auto"/>
                <w:highlight w:val="none"/>
              </w:rPr>
              <w:t>条款内容</w:t>
            </w:r>
          </w:p>
        </w:tc>
        <w:tc>
          <w:tcPr>
            <w:tcW w:w="7153" w:type="dxa"/>
            <w:gridSpan w:val="3"/>
            <w:tcBorders>
              <w:left w:val="single" w:color="auto" w:sz="4" w:space="0"/>
            </w:tcBorders>
            <w:noWrap w:val="0"/>
            <w:vAlign w:val="center"/>
          </w:tcPr>
          <w:p>
            <w:pPr>
              <w:adjustRightInd w:val="0"/>
              <w:snapToGrid w:val="0"/>
              <w:spacing w:line="300" w:lineRule="exact"/>
              <w:ind w:left="100" w:leftChars="50" w:right="100" w:rightChars="50" w:firstLine="100"/>
              <w:jc w:val="center"/>
              <w:rPr>
                <w:rFonts w:eastAsia="黑体"/>
                <w:color w:val="auto"/>
                <w:highlight w:val="none"/>
              </w:rPr>
            </w:pPr>
            <w:r>
              <w:rPr>
                <w:rFonts w:eastAsia="黑体"/>
                <w:color w:val="auto"/>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trPr>
        <w:tc>
          <w:tcPr>
            <w:tcW w:w="814" w:type="dxa"/>
            <w:noWrap w:val="0"/>
            <w:vAlign w:val="center"/>
          </w:tcPr>
          <w:p>
            <w:pPr>
              <w:adjustRightInd w:val="0"/>
              <w:snapToGrid w:val="0"/>
              <w:spacing w:line="300" w:lineRule="exact"/>
              <w:jc w:val="both"/>
              <w:rPr>
                <w:color w:val="auto"/>
                <w:szCs w:val="21"/>
                <w:highlight w:val="none"/>
              </w:rPr>
            </w:pPr>
            <w:r>
              <w:rPr>
                <w:color w:val="000000"/>
              </w:rPr>
              <w:t>2.2.1</w:t>
            </w:r>
          </w:p>
        </w:tc>
        <w:tc>
          <w:tcPr>
            <w:tcW w:w="1545" w:type="dxa"/>
            <w:gridSpan w:val="3"/>
            <w:tcBorders>
              <w:right w:val="single" w:color="auto" w:sz="4" w:space="0"/>
            </w:tcBorders>
            <w:noWrap w:val="0"/>
            <w:vAlign w:val="center"/>
          </w:tcPr>
          <w:p>
            <w:pPr>
              <w:adjustRightInd w:val="0"/>
              <w:snapToGrid w:val="0"/>
              <w:spacing w:line="300" w:lineRule="exact"/>
              <w:jc w:val="both"/>
              <w:rPr>
                <w:color w:val="000000"/>
              </w:rPr>
            </w:pPr>
            <w:r>
              <w:rPr>
                <w:color w:val="000000"/>
              </w:rPr>
              <w:t>分值构成</w:t>
            </w:r>
          </w:p>
          <w:p>
            <w:pPr>
              <w:adjustRightInd w:val="0"/>
              <w:snapToGrid w:val="0"/>
              <w:spacing w:line="300" w:lineRule="exact"/>
              <w:jc w:val="both"/>
              <w:rPr>
                <w:color w:val="auto"/>
                <w:szCs w:val="21"/>
                <w:highlight w:val="none"/>
              </w:rPr>
            </w:pPr>
            <w:r>
              <w:rPr>
                <w:color w:val="000000"/>
              </w:rPr>
              <w:t>（总分100分）</w:t>
            </w:r>
          </w:p>
        </w:tc>
        <w:tc>
          <w:tcPr>
            <w:tcW w:w="7153" w:type="dxa"/>
            <w:gridSpan w:val="3"/>
            <w:tcBorders>
              <w:left w:val="single" w:color="auto" w:sz="4" w:space="0"/>
            </w:tcBorders>
            <w:noWrap w:val="0"/>
            <w:vAlign w:val="center"/>
          </w:tcPr>
          <w:p>
            <w:pPr>
              <w:adjustRightInd w:val="0"/>
              <w:snapToGrid w:val="0"/>
              <w:spacing w:line="300" w:lineRule="exact"/>
              <w:jc w:val="both"/>
              <w:rPr>
                <w:rFonts w:hint="eastAsia"/>
                <w:color w:val="000000"/>
              </w:rPr>
            </w:pPr>
            <w:r>
              <w:rPr>
                <w:rFonts w:hint="eastAsia"/>
                <w:color w:val="000000"/>
              </w:rPr>
              <w:t>（1）评标报价：90分</w:t>
            </w:r>
          </w:p>
          <w:p>
            <w:pPr>
              <w:adjustRightInd w:val="0"/>
              <w:snapToGrid w:val="0"/>
              <w:spacing w:line="300" w:lineRule="exact"/>
              <w:jc w:val="both"/>
              <w:rPr>
                <w:rFonts w:hint="eastAsia"/>
                <w:color w:val="000000"/>
              </w:rPr>
            </w:pPr>
            <w:r>
              <w:rPr>
                <w:rFonts w:hint="eastAsia"/>
                <w:color w:val="000000"/>
              </w:rPr>
              <w:t>（2）企业业绩：</w:t>
            </w:r>
            <w:r>
              <w:rPr>
                <w:rFonts w:hint="eastAsia"/>
                <w:color w:val="000000"/>
                <w:lang w:val="en-US" w:eastAsia="zh-CN"/>
              </w:rPr>
              <w:t>2</w:t>
            </w:r>
            <w:r>
              <w:rPr>
                <w:rFonts w:hint="eastAsia"/>
                <w:color w:val="000000"/>
              </w:rPr>
              <w:t>分</w:t>
            </w:r>
          </w:p>
          <w:p>
            <w:pPr>
              <w:adjustRightInd w:val="0"/>
              <w:snapToGrid w:val="0"/>
              <w:spacing w:line="300" w:lineRule="exact"/>
              <w:jc w:val="both"/>
              <w:rPr>
                <w:rFonts w:hint="eastAsia"/>
                <w:color w:val="000000"/>
              </w:rPr>
            </w:pPr>
            <w:r>
              <w:rPr>
                <w:rFonts w:hint="eastAsia"/>
                <w:color w:val="000000"/>
              </w:rPr>
              <w:t>（3）管理水平</w:t>
            </w:r>
            <w:r>
              <w:rPr>
                <w:rFonts w:hint="eastAsia"/>
                <w:color w:val="000000"/>
                <w:lang w:eastAsia="zh-CN"/>
              </w:rPr>
              <w:t>及养护技术方案</w:t>
            </w:r>
            <w:r>
              <w:rPr>
                <w:rFonts w:hint="eastAsia"/>
                <w:color w:val="000000"/>
              </w:rPr>
              <w:t>：</w:t>
            </w:r>
            <w:r>
              <w:rPr>
                <w:rFonts w:hint="eastAsia"/>
                <w:color w:val="000000"/>
                <w:lang w:val="en-US" w:eastAsia="zh-CN"/>
              </w:rPr>
              <w:t>8</w:t>
            </w:r>
            <w:r>
              <w:rPr>
                <w:rFonts w:hint="eastAsia"/>
                <w:color w:val="000000"/>
                <w:lang w:eastAsia="zh-CN"/>
              </w:rPr>
              <w:t>分</w:t>
            </w:r>
          </w:p>
          <w:p>
            <w:pPr>
              <w:adjustRightInd w:val="0"/>
              <w:snapToGrid w:val="0"/>
              <w:spacing w:line="300" w:lineRule="exact"/>
              <w:jc w:val="both"/>
              <w:rPr>
                <w:rFonts w:hint="eastAsia"/>
                <w:color w:val="000000"/>
              </w:rPr>
            </w:pPr>
            <w:r>
              <w:rPr>
                <w:rFonts w:hint="eastAsia"/>
                <w:color w:val="000000"/>
              </w:rPr>
              <w:t>（4）企业资质与信誉：（-2～</w:t>
            </w:r>
            <w:r>
              <w:rPr>
                <w:rFonts w:hint="eastAsia"/>
                <w:color w:val="000000"/>
                <w:lang w:val="en-US" w:eastAsia="zh-CN"/>
              </w:rPr>
              <w:t>0</w:t>
            </w:r>
            <w:r>
              <w:rPr>
                <w:rFonts w:hint="eastAsia"/>
                <w:color w:val="000000"/>
              </w:rPr>
              <w:t>分）</w:t>
            </w:r>
          </w:p>
          <w:p>
            <w:pPr>
              <w:adjustRightInd w:val="0"/>
              <w:snapToGrid w:val="0"/>
              <w:spacing w:line="300" w:lineRule="exact"/>
              <w:jc w:val="both"/>
              <w:rPr>
                <w:rFonts w:hint="default"/>
                <w:color w:val="auto"/>
                <w:szCs w:val="21"/>
                <w:highlight w:val="none"/>
                <w:lang w:val="en-US" w:eastAsia="zh-CN"/>
              </w:rPr>
            </w:pPr>
            <w:r>
              <w:rPr>
                <w:rFonts w:hint="eastAsia"/>
                <w:color w:val="000000"/>
              </w:rPr>
              <w:t>（</w:t>
            </w:r>
            <w:r>
              <w:rPr>
                <w:rFonts w:hint="eastAsia"/>
                <w:color w:val="000000"/>
                <w:lang w:val="en-US" w:eastAsia="zh-CN"/>
              </w:rPr>
              <w:t>5</w:t>
            </w:r>
            <w:r>
              <w:rPr>
                <w:rFonts w:hint="eastAsia"/>
                <w:color w:val="000000"/>
              </w:rPr>
              <w:t>）</w:t>
            </w:r>
            <w:r>
              <w:rPr>
                <w:color w:val="000000"/>
              </w:rPr>
              <w:t>市场行为信用评分</w:t>
            </w:r>
            <w:r>
              <w:rPr>
                <w:rFonts w:hint="eastAsia"/>
                <w:color w:val="000000"/>
                <w:lang w:eastAsia="zh-CN"/>
              </w:rPr>
              <w:t>：</w:t>
            </w:r>
            <w:r>
              <w:rPr>
                <w:rFonts w:hint="eastAsia"/>
                <w:color w:val="000000"/>
              </w:rPr>
              <w:t>（-</w:t>
            </w:r>
            <w:r>
              <w:rPr>
                <w:rFonts w:hint="eastAsia"/>
                <w:color w:val="000000"/>
                <w:lang w:val="en-US" w:eastAsia="zh-CN"/>
              </w:rPr>
              <w:t>1</w:t>
            </w:r>
            <w:r>
              <w:rPr>
                <w:rFonts w:hint="eastAsia"/>
                <w:color w:val="000000"/>
              </w:rPr>
              <w:t>～</w:t>
            </w:r>
            <w:r>
              <w:rPr>
                <w:rFonts w:hint="eastAsia"/>
                <w:color w:val="000000"/>
                <w:lang w:val="en-US" w:eastAsia="zh-CN"/>
              </w:rPr>
              <w:t>0</w:t>
            </w:r>
            <w:r>
              <w:rPr>
                <w:rFonts w:hint="eastAsia"/>
                <w:color w:val="000000"/>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814" w:type="dxa"/>
            <w:noWrap w:val="0"/>
            <w:vAlign w:val="center"/>
          </w:tcPr>
          <w:p>
            <w:pPr>
              <w:adjustRightInd w:val="0"/>
              <w:snapToGrid w:val="0"/>
              <w:spacing w:line="300" w:lineRule="exact"/>
              <w:jc w:val="center"/>
              <w:rPr>
                <w:color w:val="auto"/>
                <w:highlight w:val="none"/>
              </w:rPr>
            </w:pPr>
            <w:r>
              <w:rPr>
                <w:color w:val="auto"/>
                <w:highlight w:val="none"/>
              </w:rPr>
              <w:t>2.2.2</w:t>
            </w:r>
          </w:p>
        </w:tc>
        <w:tc>
          <w:tcPr>
            <w:tcW w:w="1545" w:type="dxa"/>
            <w:gridSpan w:val="3"/>
            <w:tcBorders>
              <w:right w:val="single" w:color="auto" w:sz="4" w:space="0"/>
            </w:tcBorders>
            <w:noWrap w:val="0"/>
            <w:vAlign w:val="center"/>
          </w:tcPr>
          <w:p>
            <w:pPr>
              <w:adjustRightInd w:val="0"/>
              <w:snapToGrid w:val="0"/>
              <w:spacing w:line="300" w:lineRule="exact"/>
              <w:ind w:left="100" w:leftChars="50" w:right="100" w:rightChars="50"/>
              <w:jc w:val="center"/>
              <w:rPr>
                <w:rFonts w:hint="eastAsia" w:eastAsia="宋体"/>
                <w:color w:val="auto"/>
                <w:highlight w:val="none"/>
                <w:lang w:eastAsia="zh-CN"/>
              </w:rPr>
            </w:pPr>
            <w:r>
              <w:rPr>
                <w:color w:val="auto"/>
                <w:highlight w:val="none"/>
              </w:rPr>
              <w:t>评标基准价计算方法</w:t>
            </w:r>
            <w:r>
              <w:rPr>
                <w:rFonts w:hint="eastAsia"/>
                <w:color w:val="auto"/>
                <w:highlight w:val="none"/>
                <w:lang w:eastAsia="zh-CN"/>
              </w:rPr>
              <w:t>（第二信封）</w:t>
            </w:r>
          </w:p>
        </w:tc>
        <w:tc>
          <w:tcPr>
            <w:tcW w:w="7153" w:type="dxa"/>
            <w:gridSpan w:val="3"/>
            <w:tcBorders>
              <w:left w:val="single" w:color="auto" w:sz="4" w:space="0"/>
            </w:tcBorders>
            <w:noWrap w:val="0"/>
            <w:vAlign w:val="center"/>
          </w:tcPr>
          <w:p>
            <w:pPr>
              <w:adjustRightInd w:val="0"/>
              <w:snapToGrid w:val="0"/>
              <w:spacing w:line="300" w:lineRule="exact"/>
              <w:ind w:right="100" w:rightChars="50"/>
              <w:jc w:val="left"/>
              <w:rPr>
                <w:color w:val="auto"/>
                <w:szCs w:val="21"/>
                <w:highlight w:val="none"/>
              </w:rPr>
            </w:pPr>
            <w:r>
              <w:rPr>
                <w:color w:val="auto"/>
                <w:szCs w:val="21"/>
                <w:highlight w:val="none"/>
              </w:rPr>
              <w:t>评标基准价的计算：</w:t>
            </w:r>
          </w:p>
          <w:p>
            <w:pPr>
              <w:adjustRightInd w:val="0"/>
              <w:snapToGrid w:val="0"/>
              <w:spacing w:line="300" w:lineRule="exact"/>
              <w:ind w:firstLine="201" w:firstLineChars="100"/>
              <w:jc w:val="left"/>
              <w:rPr>
                <w:color w:val="auto"/>
                <w:szCs w:val="21"/>
                <w:highlight w:val="none"/>
              </w:rPr>
            </w:pPr>
            <w:r>
              <w:rPr>
                <w:rFonts w:eastAsia="楷体_GB2312"/>
                <w:b/>
                <w:color w:val="auto"/>
                <w:highlight w:val="none"/>
              </w:rPr>
              <w:t>评标基准价由评标委员会进行计算、复核并签字确认。除计算差错外，确认后的评标基准价在本次招标期间保持不变。</w:t>
            </w:r>
            <w:r>
              <w:rPr>
                <w:color w:val="auto"/>
                <w:szCs w:val="21"/>
                <w:highlight w:val="none"/>
              </w:rPr>
              <w:t>计算差错，仅限于以下两种情况：（1）纯算术性四则运算差错；（2）未按约定的计算方法，多计或少计投标人报价。由于评标差错，导致否决投标错误， 重新评标纠正等其他情况，不属于计算差错。</w:t>
            </w:r>
          </w:p>
          <w:p>
            <w:pPr>
              <w:adjustRightInd w:val="0"/>
              <w:snapToGrid w:val="0"/>
              <w:spacing w:line="300" w:lineRule="exact"/>
              <w:ind w:left="100" w:leftChars="50" w:right="100" w:rightChars="50" w:firstLine="200" w:firstLineChars="100"/>
              <w:jc w:val="left"/>
              <w:rPr>
                <w:color w:val="auto"/>
                <w:szCs w:val="21"/>
                <w:highlight w:val="none"/>
              </w:rPr>
            </w:pPr>
            <w:r>
              <w:rPr>
                <w:color w:val="auto"/>
                <w:szCs w:val="21"/>
                <w:highlight w:val="none"/>
              </w:rPr>
              <w:t>（1）评标价的确定：</w:t>
            </w:r>
          </w:p>
          <w:p>
            <w:pPr>
              <w:adjustRightInd w:val="0"/>
              <w:snapToGrid w:val="0"/>
              <w:spacing w:line="300" w:lineRule="exact"/>
              <w:ind w:left="100" w:leftChars="50" w:right="100" w:rightChars="50" w:firstLine="200" w:firstLineChars="100"/>
              <w:jc w:val="left"/>
              <w:rPr>
                <w:color w:val="auto"/>
                <w:szCs w:val="21"/>
                <w:highlight w:val="none"/>
              </w:rPr>
            </w:pPr>
            <w:r>
              <w:rPr>
                <w:color w:val="auto"/>
                <w:szCs w:val="21"/>
                <w:highlight w:val="none"/>
              </w:rPr>
              <w:t>评标价＝投标函的文字报价</w:t>
            </w:r>
          </w:p>
          <w:p>
            <w:pPr>
              <w:adjustRightInd w:val="0"/>
              <w:snapToGrid w:val="0"/>
              <w:spacing w:line="300" w:lineRule="exact"/>
              <w:ind w:left="100" w:leftChars="50" w:right="100" w:rightChars="50" w:firstLine="200" w:firstLineChars="100"/>
              <w:jc w:val="left"/>
              <w:rPr>
                <w:color w:val="auto"/>
                <w:szCs w:val="21"/>
                <w:highlight w:val="none"/>
              </w:rPr>
            </w:pPr>
            <w:r>
              <w:rPr>
                <w:color w:val="auto"/>
                <w:szCs w:val="21"/>
                <w:highlight w:val="none"/>
              </w:rPr>
              <w:t>（2）评标基准价的确定：</w:t>
            </w:r>
          </w:p>
          <w:p>
            <w:pPr>
              <w:adjustRightInd w:val="0"/>
              <w:snapToGrid w:val="0"/>
              <w:spacing w:line="300" w:lineRule="exact"/>
              <w:ind w:left="100" w:leftChars="50" w:right="100" w:rightChars="50" w:firstLine="398" w:firstLineChars="198"/>
              <w:jc w:val="left"/>
              <w:rPr>
                <w:color w:val="auto"/>
                <w:szCs w:val="21"/>
                <w:highlight w:val="none"/>
              </w:rPr>
            </w:pPr>
            <w:r>
              <w:rPr>
                <w:b/>
                <w:i/>
                <w:color w:val="auto"/>
                <w:szCs w:val="21"/>
                <w:highlight w:val="none"/>
              </w:rPr>
              <w:t>C</w:t>
            </w:r>
            <w:r>
              <w:rPr>
                <w:color w:val="auto"/>
                <w:szCs w:val="21"/>
                <w:highlight w:val="none"/>
              </w:rPr>
              <w:t>＝（</w:t>
            </w:r>
            <w:r>
              <w:rPr>
                <w:b/>
                <w:i/>
                <w:color w:val="auto"/>
                <w:szCs w:val="21"/>
                <w:highlight w:val="none"/>
              </w:rPr>
              <w:t>A</w:t>
            </w:r>
            <w:r>
              <w:rPr>
                <w:color w:val="auto"/>
                <w:szCs w:val="21"/>
                <w:highlight w:val="none"/>
              </w:rPr>
              <w:t>×</w:t>
            </w:r>
            <w:r>
              <w:rPr>
                <w:b/>
                <w:i/>
                <w:color w:val="auto"/>
                <w:szCs w:val="21"/>
                <w:highlight w:val="none"/>
              </w:rPr>
              <w:t>K</w:t>
            </w:r>
            <w:r>
              <w:rPr>
                <w:color w:val="auto"/>
                <w:szCs w:val="21"/>
                <w:highlight w:val="none"/>
              </w:rPr>
              <w:t>＋</w:t>
            </w:r>
            <w:r>
              <w:rPr>
                <w:b/>
                <w:i/>
                <w:color w:val="auto"/>
                <w:szCs w:val="21"/>
                <w:highlight w:val="none"/>
              </w:rPr>
              <w:t>B</w:t>
            </w:r>
            <w:r>
              <w:rPr>
                <w:color w:val="auto"/>
                <w:szCs w:val="21"/>
                <w:highlight w:val="none"/>
              </w:rPr>
              <w:t>×（1－</w:t>
            </w:r>
            <w:r>
              <w:rPr>
                <w:b/>
                <w:i/>
                <w:color w:val="auto"/>
                <w:szCs w:val="21"/>
                <w:highlight w:val="none"/>
              </w:rPr>
              <w:t>K</w:t>
            </w:r>
            <w:r>
              <w:rPr>
                <w:color w:val="auto"/>
                <w:szCs w:val="21"/>
                <w:highlight w:val="none"/>
              </w:rPr>
              <w:t>））（100－</w:t>
            </w:r>
            <w:r>
              <w:rPr>
                <w:b/>
                <w:i/>
                <w:color w:val="auto"/>
                <w:szCs w:val="21"/>
                <w:highlight w:val="none"/>
              </w:rPr>
              <w:t>i</w:t>
            </w:r>
            <w:r>
              <w:rPr>
                <w:color w:val="auto"/>
                <w:szCs w:val="21"/>
                <w:highlight w:val="none"/>
              </w:rPr>
              <w:t>）/100</w:t>
            </w:r>
          </w:p>
          <w:p>
            <w:pPr>
              <w:adjustRightInd w:val="0"/>
              <w:snapToGrid w:val="0"/>
              <w:spacing w:line="300" w:lineRule="exact"/>
              <w:ind w:left="100" w:leftChars="50" w:right="100" w:rightChars="50" w:firstLine="200" w:firstLineChars="100"/>
              <w:jc w:val="left"/>
              <w:rPr>
                <w:color w:val="auto"/>
                <w:szCs w:val="21"/>
                <w:highlight w:val="none"/>
              </w:rPr>
            </w:pPr>
            <w:r>
              <w:rPr>
                <w:color w:val="auto"/>
                <w:szCs w:val="21"/>
                <w:highlight w:val="none"/>
              </w:rPr>
              <w:t>式中：</w:t>
            </w:r>
            <w:r>
              <w:rPr>
                <w:b/>
                <w:i/>
                <w:color w:val="auto"/>
                <w:szCs w:val="21"/>
                <w:highlight w:val="none"/>
              </w:rPr>
              <w:t>C</w:t>
            </w:r>
            <w:r>
              <w:rPr>
                <w:color w:val="auto"/>
                <w:szCs w:val="21"/>
                <w:highlight w:val="none"/>
              </w:rPr>
              <w:t>为评标基准价</w:t>
            </w:r>
          </w:p>
          <w:p>
            <w:pPr>
              <w:adjustRightInd w:val="0"/>
              <w:snapToGrid w:val="0"/>
              <w:spacing w:line="300" w:lineRule="exact"/>
              <w:ind w:firstLine="201" w:firstLineChars="100"/>
              <w:jc w:val="left"/>
              <w:rPr>
                <w:color w:val="auto"/>
                <w:szCs w:val="21"/>
                <w:highlight w:val="none"/>
              </w:rPr>
            </w:pPr>
            <w:r>
              <w:rPr>
                <w:b/>
                <w:i/>
                <w:color w:val="auto"/>
                <w:szCs w:val="21"/>
                <w:highlight w:val="none"/>
              </w:rPr>
              <w:t>A</w:t>
            </w:r>
            <w:r>
              <w:rPr>
                <w:color w:val="auto"/>
                <w:szCs w:val="21"/>
                <w:highlight w:val="none"/>
              </w:rPr>
              <w:t>为</w:t>
            </w:r>
            <w:r>
              <w:rPr>
                <w:rFonts w:hint="eastAsia" w:eastAsia="宋体"/>
                <w:color w:val="auto"/>
                <w:szCs w:val="21"/>
                <w:highlight w:val="none"/>
                <w:lang w:eastAsia="zh-CN"/>
              </w:rPr>
              <w:t>发包人</w:t>
            </w:r>
            <w:r>
              <w:rPr>
                <w:color w:val="auto"/>
                <w:szCs w:val="21"/>
                <w:highlight w:val="none"/>
              </w:rPr>
              <w:t>的投标控制价，投标控制价将</w:t>
            </w:r>
            <w:r>
              <w:rPr>
                <w:rFonts w:hint="eastAsia" w:eastAsia="宋体"/>
                <w:color w:val="auto"/>
                <w:szCs w:val="21"/>
                <w:highlight w:val="none"/>
                <w:lang w:eastAsia="zh-CN"/>
              </w:rPr>
              <w:t>发包人</w:t>
            </w:r>
            <w:r>
              <w:rPr>
                <w:color w:val="auto"/>
                <w:szCs w:val="21"/>
                <w:highlight w:val="none"/>
              </w:rPr>
              <w:t>经审核后的以施工图预算为基础的工程量清单预算价再乘以随机抽取的调整系数设定；</w:t>
            </w:r>
          </w:p>
          <w:p>
            <w:pPr>
              <w:adjustRightInd w:val="0"/>
              <w:snapToGrid w:val="0"/>
              <w:spacing w:line="300" w:lineRule="exact"/>
              <w:ind w:right="100" w:rightChars="50" w:firstLine="200" w:firstLineChars="100"/>
              <w:rPr>
                <w:color w:val="auto"/>
                <w:szCs w:val="21"/>
                <w:highlight w:val="none"/>
              </w:rPr>
            </w:pPr>
            <w:r>
              <w:rPr>
                <w:color w:val="auto"/>
                <w:szCs w:val="21"/>
                <w:highlight w:val="none"/>
              </w:rPr>
              <w:t>调整系数的三个连续值（在0.94、0.95、0.96中选定三个连续值）开标时</w:t>
            </w:r>
            <w:r>
              <w:rPr>
                <w:rFonts w:hint="eastAsia"/>
                <w:color w:val="auto"/>
                <w:szCs w:val="21"/>
                <w:highlight w:val="none"/>
                <w:lang w:eastAsia="zh-CN"/>
              </w:rPr>
              <w:t>由</w:t>
            </w:r>
            <w:r>
              <w:rPr>
                <w:rFonts w:hint="eastAsia"/>
                <w:b/>
                <w:bCs/>
                <w:color w:val="auto"/>
                <w:szCs w:val="21"/>
                <w:highlight w:val="none"/>
                <w:lang w:eastAsia="zh-CN"/>
              </w:rPr>
              <w:t>发包人代表抽取</w:t>
            </w:r>
            <w:r>
              <w:rPr>
                <w:b/>
                <w:bCs/>
                <w:color w:val="auto"/>
                <w:szCs w:val="21"/>
                <w:highlight w:val="none"/>
              </w:rPr>
              <w:t>；</w:t>
            </w:r>
          </w:p>
          <w:p>
            <w:pPr>
              <w:adjustRightInd w:val="0"/>
              <w:snapToGrid w:val="0"/>
              <w:spacing w:line="300" w:lineRule="exact"/>
              <w:ind w:right="100" w:rightChars="50" w:firstLine="200" w:firstLineChars="100"/>
              <w:rPr>
                <w:rFonts w:hint="eastAsia" w:eastAsia="宋体"/>
                <w:color w:val="auto"/>
                <w:highlight w:val="none"/>
                <w:lang w:eastAsia="zh-CN"/>
              </w:rPr>
            </w:pPr>
            <w:r>
              <w:rPr>
                <w:color w:val="auto"/>
                <w:szCs w:val="21"/>
                <w:highlight w:val="none"/>
              </w:rPr>
              <w:t>B为通过投标文件初步评审的所有投标人（投标报价低于投标控制价80%的投标人除外）的投标报价去掉一个最高值和一个最低值后的算术平均值即为评标价平均值（如果参与评标价平均计算的有效投标人少于5家时，则计算评标价平均值时不去掉最高值和最低值）</w:t>
            </w:r>
            <w:r>
              <w:rPr>
                <w:rFonts w:hint="eastAsia"/>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2" w:hRule="atLeast"/>
        </w:trPr>
        <w:tc>
          <w:tcPr>
            <w:tcW w:w="814" w:type="dxa"/>
            <w:noWrap w:val="0"/>
            <w:vAlign w:val="center"/>
          </w:tcPr>
          <w:p>
            <w:pPr>
              <w:adjustRightInd w:val="0"/>
              <w:snapToGrid w:val="0"/>
              <w:spacing w:line="300" w:lineRule="exact"/>
              <w:jc w:val="center"/>
              <w:rPr>
                <w:color w:val="auto"/>
                <w:highlight w:val="none"/>
              </w:rPr>
            </w:pPr>
            <w:r>
              <w:rPr>
                <w:color w:val="auto"/>
                <w:highlight w:val="none"/>
              </w:rPr>
              <w:t>2.2.2</w:t>
            </w:r>
          </w:p>
        </w:tc>
        <w:tc>
          <w:tcPr>
            <w:tcW w:w="1545" w:type="dxa"/>
            <w:gridSpan w:val="3"/>
            <w:tcBorders>
              <w:right w:val="single" w:color="auto" w:sz="4" w:space="0"/>
            </w:tcBorders>
            <w:noWrap w:val="0"/>
            <w:vAlign w:val="center"/>
          </w:tcPr>
          <w:p>
            <w:pPr>
              <w:adjustRightInd w:val="0"/>
              <w:snapToGrid w:val="0"/>
              <w:spacing w:line="300" w:lineRule="exact"/>
              <w:ind w:left="100" w:leftChars="50" w:right="100" w:rightChars="50"/>
              <w:jc w:val="center"/>
              <w:rPr>
                <w:color w:val="auto"/>
                <w:highlight w:val="none"/>
              </w:rPr>
            </w:pPr>
            <w:r>
              <w:rPr>
                <w:color w:val="auto"/>
                <w:highlight w:val="none"/>
              </w:rPr>
              <w:t>评标基准价计算方法</w:t>
            </w:r>
          </w:p>
        </w:tc>
        <w:tc>
          <w:tcPr>
            <w:tcW w:w="7153" w:type="dxa"/>
            <w:gridSpan w:val="3"/>
            <w:tcBorders>
              <w:left w:val="single" w:color="auto" w:sz="4" w:space="0"/>
            </w:tcBorders>
            <w:noWrap w:val="0"/>
            <w:vAlign w:val="center"/>
          </w:tcPr>
          <w:p>
            <w:pPr>
              <w:adjustRightInd w:val="0"/>
              <w:snapToGrid w:val="0"/>
              <w:spacing w:line="300" w:lineRule="exact"/>
              <w:ind w:left="100" w:leftChars="50" w:right="100" w:rightChars="50" w:firstLine="394" w:firstLineChars="196"/>
              <w:rPr>
                <w:color w:val="auto"/>
                <w:szCs w:val="21"/>
                <w:highlight w:val="none"/>
              </w:rPr>
            </w:pPr>
            <w:r>
              <w:rPr>
                <w:b/>
                <w:i/>
                <w:color w:val="auto"/>
                <w:szCs w:val="21"/>
                <w:highlight w:val="none"/>
              </w:rPr>
              <w:t>K</w:t>
            </w:r>
            <w:r>
              <w:rPr>
                <w:color w:val="auto"/>
                <w:szCs w:val="21"/>
                <w:highlight w:val="none"/>
              </w:rPr>
              <w:t>为复合系数（从0.40、0.45、0.50三值中，开标时</w:t>
            </w:r>
            <w:r>
              <w:rPr>
                <w:rFonts w:hint="eastAsia"/>
                <w:color w:val="auto"/>
                <w:szCs w:val="21"/>
                <w:highlight w:val="none"/>
                <w:lang w:eastAsia="zh-CN"/>
              </w:rPr>
              <w:t>由</w:t>
            </w:r>
            <w:r>
              <w:rPr>
                <w:rFonts w:hint="eastAsia"/>
                <w:color w:val="auto"/>
                <w:szCs w:val="21"/>
                <w:highlight w:val="none"/>
                <w:lang w:val="en-US" w:eastAsia="zh-CN"/>
              </w:rPr>
              <w:t>发包人</w:t>
            </w:r>
            <w:r>
              <w:rPr>
                <w:rFonts w:hint="eastAsia"/>
                <w:color w:val="auto"/>
                <w:szCs w:val="21"/>
                <w:highlight w:val="none"/>
                <w:lang w:eastAsia="zh-CN"/>
              </w:rPr>
              <w:t>代表</w:t>
            </w:r>
            <w:r>
              <w:rPr>
                <w:color w:val="auto"/>
                <w:szCs w:val="21"/>
                <w:highlight w:val="none"/>
              </w:rPr>
              <w:t>随机抽取一个值）；</w:t>
            </w:r>
          </w:p>
          <w:p>
            <w:pPr>
              <w:adjustRightInd w:val="0"/>
              <w:snapToGrid w:val="0"/>
              <w:spacing w:line="300" w:lineRule="exact"/>
              <w:ind w:left="100" w:leftChars="50" w:right="100" w:rightChars="50" w:firstLine="394" w:firstLineChars="196"/>
              <w:rPr>
                <w:color w:val="auto"/>
                <w:szCs w:val="21"/>
                <w:highlight w:val="none"/>
              </w:rPr>
            </w:pPr>
            <w:r>
              <w:rPr>
                <w:b/>
                <w:i/>
                <w:color w:val="auto"/>
                <w:szCs w:val="21"/>
                <w:highlight w:val="none"/>
              </w:rPr>
              <w:t>i</w:t>
            </w:r>
            <w:r>
              <w:rPr>
                <w:color w:val="auto"/>
                <w:szCs w:val="21"/>
                <w:highlight w:val="none"/>
              </w:rPr>
              <w:t xml:space="preserve"> 为下浮系数（从1、2、3三个连续值在开标时由</w:t>
            </w:r>
            <w:r>
              <w:rPr>
                <w:rFonts w:hint="eastAsia"/>
                <w:color w:val="auto"/>
                <w:szCs w:val="21"/>
                <w:highlight w:val="none"/>
                <w:lang w:val="en-US" w:eastAsia="zh-CN"/>
              </w:rPr>
              <w:t>发包人</w:t>
            </w:r>
            <w:r>
              <w:rPr>
                <w:rFonts w:hint="eastAsia"/>
                <w:color w:val="auto"/>
                <w:szCs w:val="21"/>
                <w:highlight w:val="none"/>
                <w:lang w:eastAsia="zh-CN"/>
              </w:rPr>
              <w:t>代表</w:t>
            </w:r>
            <w:r>
              <w:rPr>
                <w:color w:val="auto"/>
                <w:szCs w:val="21"/>
                <w:highlight w:val="none"/>
              </w:rPr>
              <w:t>随机抽取一个值）。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atLeast"/>
        </w:trPr>
        <w:tc>
          <w:tcPr>
            <w:tcW w:w="814" w:type="dxa"/>
            <w:tcBorders>
              <w:bottom w:val="double" w:color="auto" w:sz="4" w:space="0"/>
            </w:tcBorders>
            <w:noWrap w:val="0"/>
            <w:vAlign w:val="center"/>
          </w:tcPr>
          <w:p>
            <w:pPr>
              <w:adjustRightInd w:val="0"/>
              <w:snapToGrid w:val="0"/>
              <w:spacing w:line="300" w:lineRule="exact"/>
              <w:jc w:val="center"/>
              <w:rPr>
                <w:color w:val="auto"/>
                <w:highlight w:val="none"/>
              </w:rPr>
            </w:pPr>
            <w:r>
              <w:rPr>
                <w:color w:val="auto"/>
                <w:highlight w:val="none"/>
              </w:rPr>
              <w:t>2.2.3</w:t>
            </w:r>
          </w:p>
        </w:tc>
        <w:tc>
          <w:tcPr>
            <w:tcW w:w="1545" w:type="dxa"/>
            <w:gridSpan w:val="3"/>
            <w:tcBorders>
              <w:bottom w:val="double" w:color="auto" w:sz="4" w:space="0"/>
              <w:right w:val="single" w:color="auto" w:sz="4" w:space="0"/>
            </w:tcBorders>
            <w:noWrap w:val="0"/>
            <w:vAlign w:val="center"/>
          </w:tcPr>
          <w:p>
            <w:pPr>
              <w:adjustRightInd w:val="0"/>
              <w:snapToGrid w:val="0"/>
              <w:spacing w:line="300" w:lineRule="exact"/>
              <w:jc w:val="center"/>
              <w:rPr>
                <w:color w:val="auto"/>
                <w:highlight w:val="none"/>
              </w:rPr>
            </w:pPr>
            <w:r>
              <w:rPr>
                <w:color w:val="auto"/>
                <w:highlight w:val="none"/>
              </w:rPr>
              <w:t>评标价的偏差率计算公式</w:t>
            </w:r>
          </w:p>
        </w:tc>
        <w:tc>
          <w:tcPr>
            <w:tcW w:w="7153" w:type="dxa"/>
            <w:gridSpan w:val="3"/>
            <w:tcBorders>
              <w:left w:val="single" w:color="auto" w:sz="4" w:space="0"/>
              <w:bottom w:val="double" w:color="auto" w:sz="4" w:space="0"/>
            </w:tcBorders>
            <w:noWrap w:val="0"/>
            <w:vAlign w:val="center"/>
          </w:tcPr>
          <w:p>
            <w:pPr>
              <w:adjustRightInd w:val="0"/>
              <w:snapToGrid w:val="0"/>
              <w:spacing w:line="300" w:lineRule="exact"/>
              <w:ind w:firstLine="200" w:firstLineChars="100"/>
              <w:rPr>
                <w:color w:val="auto"/>
                <w:highlight w:val="none"/>
              </w:rPr>
            </w:pPr>
            <w:r>
              <w:rPr>
                <w:color w:val="auto"/>
                <w:highlight w:val="none"/>
              </w:rPr>
              <w:t>偏差率=100%×（投标人评标价－评标基准价）/评标基准价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rPr>
        <w:tc>
          <w:tcPr>
            <w:tcW w:w="814" w:type="dxa"/>
            <w:tcBorders>
              <w:top w:val="double" w:color="auto" w:sz="4" w:space="0"/>
              <w:bottom w:val="single" w:color="auto" w:sz="4" w:space="0"/>
            </w:tcBorders>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条款号</w:t>
            </w:r>
          </w:p>
        </w:tc>
        <w:tc>
          <w:tcPr>
            <w:tcW w:w="1545" w:type="dxa"/>
            <w:gridSpan w:val="3"/>
            <w:tcBorders>
              <w:top w:val="double" w:color="auto" w:sz="4" w:space="0"/>
              <w:bottom w:val="single" w:color="auto" w:sz="4" w:space="0"/>
              <w:right w:val="single" w:color="auto" w:sz="4" w:space="0"/>
            </w:tcBorders>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评分因素</w:t>
            </w:r>
          </w:p>
        </w:tc>
        <w:tc>
          <w:tcPr>
            <w:tcW w:w="7153" w:type="dxa"/>
            <w:gridSpan w:val="3"/>
            <w:tcBorders>
              <w:top w:val="double" w:color="auto" w:sz="4" w:space="0"/>
              <w:left w:val="single" w:color="auto" w:sz="4" w:space="0"/>
              <w:bottom w:val="single" w:color="auto" w:sz="4" w:space="0"/>
            </w:tcBorders>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9" w:hRule="atLeast"/>
        </w:trPr>
        <w:tc>
          <w:tcPr>
            <w:tcW w:w="814" w:type="dxa"/>
            <w:tcBorders>
              <w:top w:val="double" w:color="auto" w:sz="4" w:space="0"/>
              <w:bottom w:val="single" w:color="auto" w:sz="4" w:space="0"/>
            </w:tcBorders>
            <w:noWrap w:val="0"/>
            <w:vAlign w:val="center"/>
          </w:tcPr>
          <w:p>
            <w:pPr>
              <w:adjustRightInd w:val="0"/>
              <w:snapToGrid w:val="0"/>
              <w:spacing w:line="300" w:lineRule="exact"/>
              <w:jc w:val="center"/>
              <w:rPr>
                <w:color w:val="auto"/>
                <w:highlight w:val="none"/>
              </w:rPr>
            </w:pPr>
            <w:r>
              <w:rPr>
                <w:color w:val="auto"/>
                <w:highlight w:val="none"/>
              </w:rPr>
              <w:t>2.2.4（1）</w:t>
            </w:r>
          </w:p>
        </w:tc>
        <w:tc>
          <w:tcPr>
            <w:tcW w:w="1545" w:type="dxa"/>
            <w:gridSpan w:val="3"/>
            <w:tcBorders>
              <w:top w:val="double" w:color="auto" w:sz="4" w:space="0"/>
              <w:bottom w:val="single" w:color="auto" w:sz="4" w:space="0"/>
              <w:right w:val="single" w:color="auto" w:sz="4" w:space="0"/>
            </w:tcBorders>
            <w:noWrap w:val="0"/>
            <w:vAlign w:val="center"/>
          </w:tcPr>
          <w:p>
            <w:pPr>
              <w:adjustRightInd w:val="0"/>
              <w:snapToGrid w:val="0"/>
              <w:spacing w:line="300" w:lineRule="exact"/>
              <w:ind w:left="-100" w:leftChars="-50" w:right="-100" w:rightChars="-50"/>
              <w:jc w:val="center"/>
              <w:rPr>
                <w:color w:val="auto"/>
                <w:highlight w:val="none"/>
              </w:rPr>
            </w:pPr>
            <w:r>
              <w:rPr>
                <w:color w:val="auto"/>
                <w:highlight w:val="none"/>
              </w:rPr>
              <w:t>评标价</w:t>
            </w:r>
          </w:p>
          <w:p>
            <w:pPr>
              <w:adjustRightInd w:val="0"/>
              <w:snapToGrid w:val="0"/>
              <w:spacing w:line="300" w:lineRule="exact"/>
              <w:ind w:left="-100" w:leftChars="-50" w:right="-100" w:rightChars="-50"/>
              <w:jc w:val="center"/>
              <w:rPr>
                <w:color w:val="auto"/>
                <w:highlight w:val="none"/>
              </w:rPr>
            </w:pPr>
            <w:r>
              <w:rPr>
                <w:color w:val="auto"/>
                <w:highlight w:val="none"/>
              </w:rPr>
              <w:t>（9</w:t>
            </w:r>
            <w:r>
              <w:rPr>
                <w:rFonts w:hint="eastAsia"/>
                <w:color w:val="auto"/>
                <w:highlight w:val="none"/>
              </w:rPr>
              <w:t>0</w:t>
            </w:r>
            <w:r>
              <w:rPr>
                <w:color w:val="auto"/>
                <w:highlight w:val="none"/>
              </w:rPr>
              <w:t>分）</w:t>
            </w:r>
            <w:r>
              <w:rPr>
                <w:rFonts w:hint="eastAsia" w:ascii="宋体" w:hAnsi="宋体"/>
                <w:color w:val="auto"/>
                <w:szCs w:val="21"/>
              </w:rPr>
              <w:t>（第二信封）</w:t>
            </w:r>
          </w:p>
        </w:tc>
        <w:tc>
          <w:tcPr>
            <w:tcW w:w="7153" w:type="dxa"/>
            <w:gridSpan w:val="3"/>
            <w:tcBorders>
              <w:top w:val="double" w:color="auto" w:sz="4" w:space="0"/>
              <w:left w:val="single" w:color="auto" w:sz="4" w:space="0"/>
              <w:bottom w:val="single" w:color="auto" w:sz="4" w:space="0"/>
            </w:tcBorders>
            <w:noWrap w:val="0"/>
            <w:vAlign w:val="center"/>
          </w:tcPr>
          <w:p>
            <w:pPr>
              <w:adjustRightInd w:val="0"/>
              <w:snapToGrid w:val="0"/>
              <w:spacing w:line="300" w:lineRule="exact"/>
              <w:ind w:left="100" w:leftChars="50" w:right="100" w:rightChars="50" w:firstLine="200" w:firstLineChars="100"/>
              <w:jc w:val="left"/>
              <w:rPr>
                <w:color w:val="auto"/>
                <w:highlight w:val="none"/>
              </w:rPr>
            </w:pPr>
            <w:r>
              <w:rPr>
                <w:color w:val="auto"/>
                <w:highlight w:val="none"/>
              </w:rPr>
              <w:t>投标人评标价得分的计算（保留两位小数）：</w:t>
            </w:r>
          </w:p>
          <w:p>
            <w:pPr>
              <w:adjustRightInd w:val="0"/>
              <w:snapToGrid w:val="0"/>
              <w:spacing w:line="300" w:lineRule="exact"/>
              <w:ind w:left="100" w:leftChars="50" w:right="100" w:rightChars="50" w:firstLine="200" w:firstLineChars="100"/>
              <w:jc w:val="left"/>
              <w:rPr>
                <w:color w:val="auto"/>
                <w:highlight w:val="none"/>
              </w:rPr>
            </w:pPr>
            <w:r>
              <w:rPr>
                <w:color w:val="auto"/>
                <w:highlight w:val="none"/>
              </w:rPr>
              <w:t>（1）投标人的评标价＝评标基准价的，得9</w:t>
            </w:r>
            <w:r>
              <w:rPr>
                <w:rFonts w:hint="eastAsia"/>
                <w:color w:val="auto"/>
                <w:highlight w:val="none"/>
              </w:rPr>
              <w:t>0</w:t>
            </w:r>
            <w:r>
              <w:rPr>
                <w:color w:val="auto"/>
                <w:highlight w:val="none"/>
              </w:rPr>
              <w:t>分；</w:t>
            </w:r>
          </w:p>
          <w:p>
            <w:pPr>
              <w:adjustRightInd w:val="0"/>
              <w:snapToGrid w:val="0"/>
              <w:spacing w:line="300" w:lineRule="exact"/>
              <w:ind w:right="100" w:rightChars="50" w:firstLine="300" w:firstLineChars="150"/>
              <w:jc w:val="left"/>
              <w:rPr>
                <w:color w:val="auto"/>
                <w:highlight w:val="none"/>
              </w:rPr>
            </w:pPr>
            <w:r>
              <w:rPr>
                <w:color w:val="auto"/>
                <w:highlight w:val="none"/>
              </w:rPr>
              <w:t>（2）投标人的评标价＞评标基准价的：</w:t>
            </w:r>
          </w:p>
          <w:p>
            <w:pPr>
              <w:adjustRightInd w:val="0"/>
              <w:snapToGrid w:val="0"/>
              <w:spacing w:line="300" w:lineRule="exact"/>
              <w:ind w:left="100" w:leftChars="50" w:right="100" w:rightChars="50" w:firstLine="500" w:firstLineChars="250"/>
              <w:jc w:val="left"/>
              <w:rPr>
                <w:color w:val="auto"/>
                <w:highlight w:val="none"/>
                <w:vertAlign w:val="subscript"/>
              </w:rPr>
            </w:pPr>
            <w:r>
              <w:rPr>
                <w:color w:val="auto"/>
                <w:highlight w:val="none"/>
              </w:rPr>
              <w:t>评标价得分＝9</w:t>
            </w:r>
            <w:r>
              <w:rPr>
                <w:rFonts w:hint="eastAsia"/>
                <w:color w:val="auto"/>
                <w:highlight w:val="none"/>
              </w:rPr>
              <w:t>0</w:t>
            </w:r>
            <w:r>
              <w:rPr>
                <w:color w:val="auto"/>
                <w:highlight w:val="none"/>
              </w:rPr>
              <w:t>－偏差率×100×</w:t>
            </w:r>
            <w:r>
              <w:rPr>
                <w:b/>
                <w:i/>
                <w:color w:val="auto"/>
                <w:highlight w:val="none"/>
              </w:rPr>
              <w:t>E</w:t>
            </w:r>
            <w:r>
              <w:rPr>
                <w:color w:val="auto"/>
                <w:highlight w:val="none"/>
                <w:vertAlign w:val="subscript"/>
              </w:rPr>
              <w:t>1</w:t>
            </w:r>
          </w:p>
          <w:p>
            <w:pPr>
              <w:adjustRightInd w:val="0"/>
              <w:snapToGrid w:val="0"/>
              <w:spacing w:line="300" w:lineRule="exact"/>
              <w:ind w:left="100" w:leftChars="50" w:right="100" w:rightChars="50" w:firstLine="200" w:firstLineChars="100"/>
              <w:jc w:val="left"/>
              <w:rPr>
                <w:color w:val="auto"/>
                <w:highlight w:val="none"/>
              </w:rPr>
            </w:pPr>
            <w:r>
              <w:rPr>
                <w:color w:val="auto"/>
                <w:highlight w:val="none"/>
              </w:rPr>
              <w:t>（3）投标人的评标价≤评标基准价的：</w:t>
            </w:r>
          </w:p>
          <w:p>
            <w:pPr>
              <w:adjustRightInd w:val="0"/>
              <w:snapToGrid w:val="0"/>
              <w:spacing w:line="300" w:lineRule="exact"/>
              <w:ind w:left="100" w:leftChars="50" w:right="100" w:rightChars="50" w:firstLine="500" w:firstLineChars="250"/>
              <w:jc w:val="left"/>
              <w:rPr>
                <w:color w:val="auto"/>
                <w:highlight w:val="none"/>
                <w:vertAlign w:val="subscript"/>
              </w:rPr>
            </w:pPr>
            <w:r>
              <w:rPr>
                <w:color w:val="auto"/>
                <w:highlight w:val="none"/>
              </w:rPr>
              <w:t>评标价得分＝9</w:t>
            </w:r>
            <w:r>
              <w:rPr>
                <w:rFonts w:hint="eastAsia"/>
                <w:color w:val="auto"/>
                <w:highlight w:val="none"/>
              </w:rPr>
              <w:t>0</w:t>
            </w:r>
            <w:r>
              <w:rPr>
                <w:color w:val="auto"/>
                <w:highlight w:val="none"/>
              </w:rPr>
              <w:t>＋偏差率×100×</w:t>
            </w:r>
            <w:r>
              <w:rPr>
                <w:b/>
                <w:i/>
                <w:color w:val="auto"/>
                <w:highlight w:val="none"/>
              </w:rPr>
              <w:t>E</w:t>
            </w:r>
            <w:r>
              <w:rPr>
                <w:color w:val="auto"/>
                <w:highlight w:val="none"/>
                <w:vertAlign w:val="subscript"/>
              </w:rPr>
              <w:t xml:space="preserve">2 </w:t>
            </w:r>
          </w:p>
          <w:p>
            <w:pPr>
              <w:adjustRightInd w:val="0"/>
              <w:snapToGrid w:val="0"/>
              <w:spacing w:line="300" w:lineRule="exact"/>
              <w:ind w:left="1284" w:leftChars="250" w:right="100" w:rightChars="50" w:hanging="784" w:hangingChars="392"/>
              <w:rPr>
                <w:color w:val="auto"/>
                <w:highlight w:val="none"/>
              </w:rPr>
            </w:pPr>
            <w:r>
              <w:rPr>
                <w:color w:val="auto"/>
                <w:highlight w:val="none"/>
              </w:rPr>
              <w:t>其中：</w:t>
            </w:r>
          </w:p>
          <w:p>
            <w:pPr>
              <w:adjustRightInd w:val="0"/>
              <w:snapToGrid w:val="0"/>
              <w:spacing w:line="300" w:lineRule="exact"/>
              <w:ind w:left="194" w:leftChars="97" w:right="100" w:rightChars="50" w:firstLine="492" w:firstLineChars="245"/>
              <w:rPr>
                <w:color w:val="auto"/>
                <w:highlight w:val="none"/>
              </w:rPr>
            </w:pPr>
            <w:r>
              <w:rPr>
                <w:b/>
                <w:i/>
                <w:color w:val="auto"/>
                <w:highlight w:val="none"/>
              </w:rPr>
              <w:t>E</w:t>
            </w:r>
            <w:r>
              <w:rPr>
                <w:color w:val="auto"/>
                <w:highlight w:val="none"/>
                <w:vertAlign w:val="subscript"/>
              </w:rPr>
              <w:t>1</w:t>
            </w:r>
            <w:r>
              <w:rPr>
                <w:color w:val="auto"/>
                <w:highlight w:val="none"/>
              </w:rPr>
              <w:t>＝1.2（评标价每高于评标基准价一个百分点的扣分值）</w:t>
            </w:r>
          </w:p>
          <w:p>
            <w:pPr>
              <w:adjustRightInd w:val="0"/>
              <w:snapToGrid w:val="0"/>
              <w:spacing w:line="300" w:lineRule="exact"/>
              <w:ind w:firstLine="689" w:firstLineChars="343"/>
              <w:rPr>
                <w:color w:val="auto"/>
                <w:highlight w:val="none"/>
              </w:rPr>
            </w:pPr>
            <w:r>
              <w:rPr>
                <w:b/>
                <w:i/>
                <w:color w:val="auto"/>
                <w:highlight w:val="none"/>
              </w:rPr>
              <w:t>E</w:t>
            </w:r>
            <w:r>
              <w:rPr>
                <w:color w:val="auto"/>
                <w:highlight w:val="none"/>
                <w:vertAlign w:val="subscript"/>
              </w:rPr>
              <w:t>2</w:t>
            </w:r>
            <w:r>
              <w:rPr>
                <w:color w:val="auto"/>
                <w:highlight w:val="none"/>
              </w:rPr>
              <w:t>＝1.0（评标价每低于评标基准价一个百分点的扣分值）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9" w:hRule="atLeast"/>
        </w:trPr>
        <w:tc>
          <w:tcPr>
            <w:tcW w:w="814" w:type="dxa"/>
            <w:tcBorders>
              <w:top w:val="single" w:color="auto" w:sz="4" w:space="0"/>
            </w:tcBorders>
            <w:noWrap w:val="0"/>
            <w:vAlign w:val="center"/>
          </w:tcPr>
          <w:p>
            <w:pPr>
              <w:adjustRightInd w:val="0"/>
              <w:snapToGrid w:val="0"/>
              <w:spacing w:line="300" w:lineRule="exact"/>
              <w:jc w:val="center"/>
              <w:rPr>
                <w:color w:val="auto"/>
                <w:highlight w:val="none"/>
              </w:rPr>
            </w:pPr>
            <w:r>
              <w:rPr>
                <w:color w:val="auto"/>
                <w:highlight w:val="none"/>
              </w:rPr>
              <w:t>2.2.4（2）</w:t>
            </w:r>
          </w:p>
        </w:tc>
        <w:tc>
          <w:tcPr>
            <w:tcW w:w="1545" w:type="dxa"/>
            <w:gridSpan w:val="3"/>
            <w:tcBorders>
              <w:top w:val="single" w:color="auto" w:sz="4" w:space="0"/>
              <w:right w:val="single" w:color="auto" w:sz="4" w:space="0"/>
            </w:tcBorders>
            <w:noWrap w:val="0"/>
            <w:vAlign w:val="center"/>
          </w:tcPr>
          <w:p>
            <w:pPr>
              <w:adjustRightInd w:val="0"/>
              <w:snapToGrid w:val="0"/>
              <w:spacing w:line="300" w:lineRule="exact"/>
              <w:ind w:left="-100" w:leftChars="-50" w:right="-100" w:rightChars="-50"/>
              <w:jc w:val="center"/>
              <w:rPr>
                <w:color w:val="000000"/>
                <w:highlight w:val="none"/>
              </w:rPr>
            </w:pPr>
            <w:r>
              <w:rPr>
                <w:rFonts w:hint="eastAsia" w:ascii="宋体" w:hAnsi="宋体"/>
                <w:i w:val="0"/>
                <w:iCs w:val="0"/>
                <w:color w:val="000000"/>
                <w:lang w:eastAsia="zh-CN"/>
              </w:rPr>
              <w:t>企业业绩（</w:t>
            </w:r>
            <w:r>
              <w:rPr>
                <w:rFonts w:hint="eastAsia" w:ascii="宋体" w:hAnsi="宋体"/>
                <w:i w:val="0"/>
                <w:iCs w:val="0"/>
                <w:color w:val="000000"/>
                <w:lang w:val="en-US" w:eastAsia="zh-CN"/>
              </w:rPr>
              <w:t>2分</w:t>
            </w:r>
            <w:r>
              <w:rPr>
                <w:rFonts w:hint="eastAsia" w:ascii="宋体" w:hAnsi="宋体"/>
                <w:i w:val="0"/>
                <w:iCs w:val="0"/>
                <w:color w:val="000000"/>
                <w:lang w:eastAsia="zh-CN"/>
              </w:rPr>
              <w:t>）</w:t>
            </w: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i w:val="0"/>
                <w:iCs w:val="0"/>
                <w:color w:val="000000"/>
                <w:lang w:eastAsia="zh-CN"/>
              </w:rPr>
            </w:pPr>
            <w:r>
              <w:rPr>
                <w:rFonts w:hint="eastAsia" w:ascii="宋体" w:hAnsi="宋体"/>
                <w:i w:val="0"/>
                <w:iCs w:val="0"/>
                <w:color w:val="000000"/>
                <w:lang w:eastAsia="zh-CN"/>
              </w:rPr>
              <w:t>企业业绩</w:t>
            </w:r>
          </w:p>
          <w:p>
            <w:pPr>
              <w:spacing w:line="300" w:lineRule="exact"/>
              <w:jc w:val="center"/>
              <w:rPr>
                <w:color w:val="000000"/>
                <w:szCs w:val="21"/>
                <w:highlight w:val="none"/>
              </w:rPr>
            </w:pPr>
            <w:r>
              <w:rPr>
                <w:rFonts w:hint="eastAsia" w:ascii="宋体" w:hAnsi="宋体"/>
                <w:i w:val="0"/>
                <w:iCs w:val="0"/>
                <w:color w:val="000000"/>
                <w:lang w:eastAsia="zh-CN"/>
              </w:rPr>
              <w:t>（</w:t>
            </w:r>
            <w:r>
              <w:rPr>
                <w:rFonts w:hint="eastAsia" w:ascii="宋体" w:hAnsi="宋体"/>
                <w:i w:val="0"/>
                <w:iCs w:val="0"/>
                <w:color w:val="000000"/>
                <w:lang w:val="en-US" w:eastAsia="zh-CN"/>
              </w:rPr>
              <w:t>1</w:t>
            </w:r>
            <w:r>
              <w:rPr>
                <w:rFonts w:hint="eastAsia" w:ascii="宋体" w:hAnsi="宋体"/>
                <w:i w:val="0"/>
                <w:iCs w:val="0"/>
                <w:color w:val="000000"/>
              </w:rPr>
              <w:t>～</w:t>
            </w:r>
            <w:r>
              <w:rPr>
                <w:rFonts w:hint="eastAsia" w:ascii="宋体" w:hAnsi="宋体"/>
                <w:i w:val="0"/>
                <w:iCs w:val="0"/>
                <w:color w:val="000000"/>
                <w:lang w:val="en-US" w:eastAsia="zh-CN"/>
              </w:rPr>
              <w:t>2</w:t>
            </w:r>
            <w:r>
              <w:rPr>
                <w:rFonts w:ascii="宋体" w:hAnsi="宋体"/>
                <w:i w:val="0"/>
                <w:iCs w:val="0"/>
                <w:color w:val="000000"/>
              </w:rPr>
              <w:t>分</w:t>
            </w:r>
            <w:r>
              <w:rPr>
                <w:rFonts w:hint="eastAsia" w:ascii="宋体" w:hAnsi="宋体"/>
                <w:i w:val="0"/>
                <w:iCs w:val="0"/>
                <w:color w:val="000000"/>
                <w:lang w:eastAsia="zh-CN"/>
              </w:rPr>
              <w:t>）</w:t>
            </w:r>
          </w:p>
        </w:tc>
        <w:tc>
          <w:tcPr>
            <w:tcW w:w="5249" w:type="dxa"/>
            <w:gridSpan w:val="2"/>
            <w:tcBorders>
              <w:top w:val="single" w:color="auto" w:sz="4" w:space="0"/>
              <w:left w:val="single" w:color="auto" w:sz="4" w:space="0"/>
            </w:tcBorders>
            <w:noWrap w:val="0"/>
            <w:vAlign w:val="center"/>
          </w:tcPr>
          <w:p>
            <w:pPr>
              <w:spacing w:line="320" w:lineRule="exact"/>
              <w:ind w:right="100" w:rightChars="50"/>
              <w:rPr>
                <w:color w:val="000000"/>
                <w:highlight w:val="none"/>
              </w:rPr>
            </w:pPr>
            <w:r>
              <w:rPr>
                <w:rFonts w:hint="eastAsia" w:ascii="宋体" w:hAnsi="宋体"/>
                <w:i w:val="0"/>
                <w:iCs w:val="0"/>
                <w:color w:val="000000"/>
              </w:rPr>
              <w:t>仅满足资审要求得</w:t>
            </w:r>
            <w:r>
              <w:rPr>
                <w:rFonts w:hint="eastAsia" w:ascii="宋体" w:hAnsi="宋体"/>
                <w:i w:val="0"/>
                <w:iCs w:val="0"/>
                <w:color w:val="000000"/>
                <w:lang w:val="en-US" w:eastAsia="zh-CN"/>
              </w:rPr>
              <w:t>1</w:t>
            </w:r>
            <w:r>
              <w:rPr>
                <w:rFonts w:hint="eastAsia" w:ascii="宋体" w:hAnsi="宋体"/>
                <w:i w:val="0"/>
                <w:iCs w:val="0"/>
                <w:color w:val="000000"/>
              </w:rPr>
              <w:t>分，</w:t>
            </w:r>
            <w:r>
              <w:rPr>
                <w:rFonts w:hint="eastAsia" w:ascii="宋体" w:hAnsi="宋体"/>
                <w:i w:val="0"/>
                <w:iCs w:val="0"/>
                <w:color w:val="000000"/>
                <w:lang w:eastAsia="zh-CN"/>
              </w:rPr>
              <w:t>再满足资审要求的基础上每提供一个业绩加</w:t>
            </w:r>
            <w:r>
              <w:rPr>
                <w:rFonts w:hint="eastAsia" w:ascii="宋体" w:hAnsi="宋体"/>
                <w:i w:val="0"/>
                <w:iCs w:val="0"/>
                <w:color w:val="000000"/>
                <w:lang w:val="en-US" w:eastAsia="zh-CN"/>
              </w:rPr>
              <w:t>0.5分，最多加1分。</w:t>
            </w:r>
            <w:r>
              <w:rPr>
                <w:rFonts w:hint="eastAsia" w:ascii="宋体" w:hAnsi="宋体"/>
                <w:b/>
                <w:bCs/>
                <w:i w:val="0"/>
                <w:iCs w:val="0"/>
                <w:color w:val="000000"/>
                <w:lang w:val="en-US" w:eastAsia="zh-CN"/>
              </w:rPr>
              <w:t>【业绩证明应提供附录3  资格审查条件（业绩最低要求）中的相应材料。】【发包人将对中标候选人提供的相关业绩证明材料进行进一步的核查，如若发现中标候选人提供的业绩证明材料有弄虚作假情况的，没收其缴纳的投标保证金并上报相关主管部门对其做出相应行政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14" w:type="dxa"/>
            <w:vMerge w:val="restart"/>
            <w:tcBorders>
              <w:top w:val="single" w:color="auto" w:sz="6" w:space="0"/>
              <w:right w:val="single" w:color="auto" w:sz="6" w:space="0"/>
            </w:tcBorders>
            <w:noWrap w:val="0"/>
            <w:vAlign w:val="center"/>
          </w:tcPr>
          <w:p>
            <w:pPr>
              <w:adjustRightInd w:val="0"/>
              <w:snapToGrid w:val="0"/>
              <w:spacing w:line="300" w:lineRule="exact"/>
              <w:jc w:val="center"/>
              <w:rPr>
                <w:color w:val="000000"/>
                <w:highlight w:val="none"/>
              </w:rPr>
            </w:pPr>
            <w:r>
              <w:rPr>
                <w:color w:val="000000"/>
                <w:highlight w:val="none"/>
              </w:rPr>
              <w:t>2.2.4（</w:t>
            </w:r>
            <w:r>
              <w:rPr>
                <w:rFonts w:hint="eastAsia"/>
                <w:color w:val="000000"/>
                <w:highlight w:val="none"/>
                <w:lang w:val="en-US" w:eastAsia="zh-CN"/>
              </w:rPr>
              <w:t>3</w:t>
            </w:r>
            <w:r>
              <w:rPr>
                <w:color w:val="000000"/>
                <w:highlight w:val="none"/>
              </w:rPr>
              <w:t>）</w:t>
            </w:r>
          </w:p>
        </w:tc>
        <w:tc>
          <w:tcPr>
            <w:tcW w:w="1545" w:type="dxa"/>
            <w:gridSpan w:val="3"/>
            <w:vMerge w:val="restart"/>
            <w:tcBorders>
              <w:top w:val="single" w:color="auto" w:sz="6" w:space="0"/>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rFonts w:hint="eastAsia" w:ascii="宋体" w:hAnsi="宋体"/>
                <w:i w:val="0"/>
                <w:iCs w:val="0"/>
                <w:color w:val="000000"/>
                <w:lang w:eastAsia="zh-CN"/>
              </w:rPr>
            </w:pPr>
            <w:r>
              <w:rPr>
                <w:rFonts w:hint="eastAsia" w:ascii="宋体" w:hAnsi="宋体"/>
                <w:i w:val="0"/>
                <w:iCs w:val="0"/>
                <w:color w:val="000000"/>
              </w:rPr>
              <w:t>管理水平</w:t>
            </w:r>
            <w:r>
              <w:rPr>
                <w:rFonts w:hint="eastAsia" w:ascii="宋体" w:hAnsi="宋体"/>
                <w:i w:val="0"/>
                <w:iCs w:val="0"/>
                <w:color w:val="000000"/>
                <w:lang w:eastAsia="zh-CN"/>
              </w:rPr>
              <w:t>及养护技术方案</w:t>
            </w:r>
          </w:p>
          <w:p>
            <w:pPr>
              <w:adjustRightInd w:val="0"/>
              <w:snapToGrid w:val="0"/>
              <w:spacing w:line="300" w:lineRule="exact"/>
              <w:ind w:left="-100" w:leftChars="-50" w:right="-100" w:rightChars="-50"/>
              <w:jc w:val="center"/>
              <w:rPr>
                <w:color w:val="000000"/>
                <w:highlight w:val="none"/>
              </w:rPr>
            </w:pPr>
            <w:r>
              <w:rPr>
                <w:rFonts w:hint="eastAsia" w:ascii="宋体" w:hAnsi="宋体"/>
                <w:i w:val="0"/>
                <w:iCs w:val="0"/>
                <w:color w:val="000000"/>
                <w:lang w:eastAsia="zh-CN"/>
              </w:rPr>
              <w:t>（</w:t>
            </w:r>
            <w:r>
              <w:rPr>
                <w:rFonts w:hint="eastAsia" w:ascii="宋体" w:hAnsi="宋体"/>
                <w:i w:val="0"/>
                <w:iCs w:val="0"/>
                <w:color w:val="000000"/>
                <w:lang w:val="en-US" w:eastAsia="zh-CN"/>
              </w:rPr>
              <w:t>8分</w:t>
            </w:r>
            <w:r>
              <w:rPr>
                <w:rFonts w:hint="eastAsia" w:ascii="宋体" w:hAnsi="宋体"/>
                <w:i w:val="0"/>
                <w:iCs w:val="0"/>
                <w:color w:val="000000"/>
                <w:lang w:eastAsia="zh-CN"/>
              </w:rPr>
              <w:t>）</w:t>
            </w:r>
          </w:p>
        </w:tc>
        <w:tc>
          <w:tcPr>
            <w:tcW w:w="1904" w:type="dxa"/>
            <w:tcBorders>
              <w:top w:val="single" w:color="auto" w:sz="6" w:space="0"/>
              <w:left w:val="single" w:color="auto" w:sz="6" w:space="0"/>
              <w:bottom w:val="single" w:color="auto" w:sz="6" w:space="0"/>
              <w:right w:val="single" w:color="auto" w:sz="6" w:space="0"/>
            </w:tcBorders>
            <w:noWrap w:val="0"/>
            <w:vAlign w:val="center"/>
          </w:tcPr>
          <w:p>
            <w:pPr>
              <w:spacing w:line="300" w:lineRule="exact"/>
              <w:ind w:left="-100" w:leftChars="-50" w:right="-100" w:rightChars="-50"/>
              <w:jc w:val="center"/>
              <w:rPr>
                <w:rFonts w:hint="eastAsia" w:ascii="宋体" w:hAnsi="宋体"/>
                <w:i w:val="0"/>
                <w:iCs w:val="0"/>
                <w:color w:val="000000"/>
              </w:rPr>
            </w:pPr>
            <w:r>
              <w:rPr>
                <w:rFonts w:hint="eastAsia" w:ascii="宋体" w:hAnsi="宋体"/>
                <w:i w:val="0"/>
                <w:iCs w:val="0"/>
                <w:color w:val="000000"/>
                <w:lang w:eastAsia="zh-CN"/>
              </w:rPr>
              <w:t>养护</w:t>
            </w:r>
            <w:r>
              <w:rPr>
                <w:rFonts w:hint="eastAsia" w:ascii="宋体" w:hAnsi="宋体"/>
                <w:i w:val="0"/>
                <w:iCs w:val="0"/>
                <w:color w:val="000000"/>
              </w:rPr>
              <w:t>技术方案</w:t>
            </w:r>
          </w:p>
          <w:p>
            <w:pPr>
              <w:spacing w:line="300" w:lineRule="exact"/>
              <w:ind w:left="-100" w:leftChars="-50" w:right="-100" w:rightChars="-50"/>
              <w:jc w:val="center"/>
              <w:rPr>
                <w:rFonts w:hint="eastAsia" w:eastAsia="宋体"/>
                <w:color w:val="auto"/>
                <w:sz w:val="18"/>
                <w:szCs w:val="18"/>
                <w:highlight w:val="none"/>
                <w:lang w:eastAsia="zh-CN"/>
              </w:rPr>
            </w:pPr>
            <w:r>
              <w:rPr>
                <w:rFonts w:hint="eastAsia" w:ascii="宋体" w:hAnsi="宋体"/>
                <w:i w:val="0"/>
                <w:iCs w:val="0"/>
                <w:color w:val="000000"/>
                <w:lang w:eastAsia="zh-CN"/>
              </w:rPr>
              <w:t>（</w:t>
            </w:r>
            <w:r>
              <w:rPr>
                <w:rFonts w:hint="eastAsia" w:ascii="宋体" w:hAnsi="宋体"/>
                <w:i w:val="0"/>
                <w:iCs w:val="0"/>
                <w:color w:val="000000"/>
                <w:lang w:val="en-US" w:eastAsia="zh-CN"/>
              </w:rPr>
              <w:t>2</w:t>
            </w:r>
            <w:r>
              <w:rPr>
                <w:rFonts w:hint="eastAsia" w:ascii="宋体" w:hAnsi="宋体"/>
                <w:i w:val="0"/>
                <w:iCs w:val="0"/>
                <w:color w:val="000000"/>
              </w:rPr>
              <w:t>～</w:t>
            </w:r>
            <w:r>
              <w:rPr>
                <w:rFonts w:hint="eastAsia" w:ascii="宋体" w:hAnsi="宋体"/>
                <w:i w:val="0"/>
                <w:iCs w:val="0"/>
                <w:color w:val="000000"/>
                <w:lang w:val="en-US" w:eastAsia="zh-CN"/>
              </w:rPr>
              <w:t>4</w:t>
            </w:r>
            <w:r>
              <w:rPr>
                <w:rFonts w:ascii="宋体" w:hAnsi="宋体"/>
                <w:i w:val="0"/>
                <w:iCs w:val="0"/>
                <w:color w:val="000000"/>
              </w:rPr>
              <w:t>分</w:t>
            </w:r>
            <w:r>
              <w:rPr>
                <w:rFonts w:hint="eastAsia" w:ascii="宋体" w:hAnsi="宋体"/>
                <w:i w:val="0"/>
                <w:iCs w:val="0"/>
                <w:color w:val="000000"/>
                <w:lang w:eastAsia="zh-CN"/>
              </w:rPr>
              <w:t>）</w:t>
            </w:r>
          </w:p>
        </w:tc>
        <w:tc>
          <w:tcPr>
            <w:tcW w:w="5249"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ind w:right="100" w:rightChars="50"/>
              <w:rPr>
                <w:color w:val="auto"/>
                <w:szCs w:val="21"/>
                <w:highlight w:val="none"/>
              </w:rPr>
            </w:pPr>
            <w:r>
              <w:rPr>
                <w:rFonts w:hint="eastAsia" w:ascii="宋体" w:hAnsi="宋体"/>
                <w:i w:val="0"/>
                <w:iCs w:val="0"/>
                <w:color w:val="000000"/>
              </w:rPr>
              <w:t>作业和保畅方案表述</w:t>
            </w:r>
            <w:r>
              <w:rPr>
                <w:rFonts w:hint="eastAsia" w:ascii="宋体" w:hAnsi="宋体"/>
                <w:i w:val="0"/>
                <w:iCs w:val="0"/>
                <w:color w:val="000000"/>
                <w:lang w:eastAsia="zh-CN"/>
              </w:rPr>
              <w:t>一般</w:t>
            </w:r>
            <w:r>
              <w:rPr>
                <w:rFonts w:hint="eastAsia" w:ascii="宋体" w:hAnsi="宋体"/>
                <w:i w:val="0"/>
                <w:iCs w:val="0"/>
                <w:color w:val="000000"/>
              </w:rPr>
              <w:t>得</w:t>
            </w:r>
            <w:r>
              <w:rPr>
                <w:rFonts w:hint="eastAsia" w:ascii="宋体" w:hAnsi="宋体"/>
                <w:i w:val="0"/>
                <w:iCs w:val="0"/>
                <w:color w:val="000000"/>
                <w:lang w:val="en-US" w:eastAsia="zh-CN"/>
              </w:rPr>
              <w:t>2</w:t>
            </w:r>
            <w:r>
              <w:rPr>
                <w:rFonts w:hint="eastAsia" w:ascii="宋体" w:hAnsi="宋体"/>
                <w:i w:val="0"/>
                <w:iCs w:val="0"/>
                <w:color w:val="000000"/>
              </w:rPr>
              <w:t>分，</w:t>
            </w:r>
            <w:r>
              <w:rPr>
                <w:rFonts w:hint="eastAsia" w:ascii="宋体" w:hAnsi="宋体"/>
                <w:i w:val="0"/>
                <w:iCs w:val="0"/>
                <w:color w:val="000000"/>
                <w:lang w:eastAsia="zh-CN"/>
              </w:rPr>
              <w:t>较好的得</w:t>
            </w:r>
            <w:r>
              <w:rPr>
                <w:rFonts w:hint="eastAsia" w:ascii="宋体" w:hAnsi="宋体"/>
                <w:i w:val="0"/>
                <w:iCs w:val="0"/>
                <w:color w:val="000000"/>
                <w:lang w:val="en-US" w:eastAsia="zh-CN"/>
              </w:rPr>
              <w:t>3分，好的得4分。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14" w:type="dxa"/>
            <w:vMerge w:val="continue"/>
            <w:tcBorders>
              <w:right w:val="single" w:color="auto" w:sz="6" w:space="0"/>
            </w:tcBorders>
            <w:noWrap w:val="0"/>
            <w:vAlign w:val="center"/>
          </w:tcPr>
          <w:p>
            <w:pPr>
              <w:adjustRightInd w:val="0"/>
              <w:snapToGrid w:val="0"/>
              <w:spacing w:line="300" w:lineRule="exact"/>
              <w:jc w:val="center"/>
              <w:rPr>
                <w:color w:val="auto"/>
                <w:highlight w:val="none"/>
              </w:rPr>
            </w:pPr>
          </w:p>
        </w:tc>
        <w:tc>
          <w:tcPr>
            <w:tcW w:w="1545" w:type="dxa"/>
            <w:gridSpan w:val="3"/>
            <w:vMerge w:val="continue"/>
            <w:tcBorders>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color w:val="auto"/>
                <w:highlight w:val="none"/>
              </w:rPr>
            </w:pPr>
          </w:p>
        </w:tc>
        <w:tc>
          <w:tcPr>
            <w:tcW w:w="1904"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ascii="宋体" w:hAnsi="宋体"/>
                <w:i w:val="0"/>
                <w:iCs w:val="0"/>
                <w:color w:val="000000"/>
              </w:rPr>
            </w:pPr>
            <w:r>
              <w:rPr>
                <w:rFonts w:hint="eastAsia" w:ascii="宋体" w:hAnsi="宋体"/>
                <w:i w:val="0"/>
                <w:iCs w:val="0"/>
                <w:color w:val="000000"/>
              </w:rPr>
              <w:t>组织机构</w:t>
            </w:r>
          </w:p>
          <w:p>
            <w:pPr>
              <w:spacing w:line="300" w:lineRule="exact"/>
              <w:jc w:val="center"/>
              <w:rPr>
                <w:rFonts w:hint="eastAsia" w:eastAsia="宋体"/>
                <w:color w:val="auto"/>
                <w:sz w:val="18"/>
                <w:szCs w:val="18"/>
                <w:highlight w:val="none"/>
                <w:lang w:eastAsia="zh-CN"/>
              </w:rPr>
            </w:pPr>
            <w:r>
              <w:rPr>
                <w:rFonts w:hint="eastAsia" w:ascii="宋体" w:hAnsi="宋体"/>
                <w:i w:val="0"/>
                <w:iCs w:val="0"/>
                <w:color w:val="000000"/>
                <w:lang w:eastAsia="zh-CN"/>
              </w:rPr>
              <w:t>（</w:t>
            </w:r>
            <w:r>
              <w:rPr>
                <w:rFonts w:hint="eastAsia" w:ascii="宋体" w:hAnsi="宋体"/>
                <w:i w:val="0"/>
                <w:iCs w:val="0"/>
                <w:color w:val="000000"/>
                <w:lang w:val="en-US" w:eastAsia="zh-CN"/>
              </w:rPr>
              <w:t>1</w:t>
            </w:r>
            <w:r>
              <w:rPr>
                <w:rFonts w:hint="eastAsia" w:ascii="宋体" w:hAnsi="宋体"/>
                <w:i w:val="0"/>
                <w:iCs w:val="0"/>
                <w:color w:val="000000"/>
              </w:rPr>
              <w:t>～</w:t>
            </w:r>
            <w:r>
              <w:rPr>
                <w:rFonts w:hint="eastAsia" w:ascii="宋体" w:hAnsi="宋体"/>
                <w:i w:val="0"/>
                <w:iCs w:val="0"/>
                <w:color w:val="000000"/>
                <w:lang w:val="en-US" w:eastAsia="zh-CN"/>
              </w:rPr>
              <w:t>2</w:t>
            </w:r>
            <w:r>
              <w:rPr>
                <w:rFonts w:ascii="宋体" w:hAnsi="宋体"/>
                <w:i w:val="0"/>
                <w:iCs w:val="0"/>
                <w:color w:val="000000"/>
              </w:rPr>
              <w:t>分</w:t>
            </w:r>
            <w:r>
              <w:rPr>
                <w:rFonts w:hint="eastAsia" w:ascii="宋体" w:hAnsi="宋体"/>
                <w:i w:val="0"/>
                <w:iCs w:val="0"/>
                <w:color w:val="000000"/>
                <w:lang w:eastAsia="zh-CN"/>
              </w:rPr>
              <w:t>）</w:t>
            </w:r>
          </w:p>
        </w:tc>
        <w:tc>
          <w:tcPr>
            <w:tcW w:w="5249"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ind w:right="100" w:rightChars="50"/>
              <w:rPr>
                <w:color w:val="auto"/>
                <w:szCs w:val="21"/>
                <w:highlight w:val="none"/>
              </w:rPr>
            </w:pPr>
            <w:r>
              <w:rPr>
                <w:rFonts w:hint="eastAsia" w:ascii="宋体" w:hAnsi="宋体"/>
                <w:i w:val="0"/>
                <w:iCs w:val="0"/>
                <w:color w:val="000000"/>
              </w:rPr>
              <w:t>分工合理、职责明确</w:t>
            </w:r>
            <w:r>
              <w:rPr>
                <w:rFonts w:hint="eastAsia" w:ascii="宋体" w:hAnsi="宋体"/>
                <w:i w:val="0"/>
                <w:iCs w:val="0"/>
                <w:color w:val="000000"/>
                <w:lang w:eastAsia="zh-CN"/>
              </w:rPr>
              <w:t>一般得</w:t>
            </w:r>
            <w:r>
              <w:rPr>
                <w:rFonts w:hint="eastAsia" w:ascii="宋体" w:hAnsi="宋体"/>
                <w:i w:val="0"/>
                <w:iCs w:val="0"/>
                <w:color w:val="000000"/>
                <w:lang w:val="en-US" w:eastAsia="zh-CN"/>
              </w:rPr>
              <w:t>1分；较好得1.5分；好得2分。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14" w:type="dxa"/>
            <w:vMerge w:val="continue"/>
            <w:tcBorders>
              <w:bottom w:val="single" w:color="auto" w:sz="6" w:space="0"/>
              <w:right w:val="single" w:color="auto" w:sz="6" w:space="0"/>
            </w:tcBorders>
            <w:noWrap w:val="0"/>
            <w:vAlign w:val="center"/>
          </w:tcPr>
          <w:p>
            <w:pPr>
              <w:adjustRightInd w:val="0"/>
              <w:snapToGrid w:val="0"/>
              <w:spacing w:line="300" w:lineRule="exact"/>
              <w:jc w:val="center"/>
              <w:rPr>
                <w:color w:val="auto"/>
                <w:highlight w:val="none"/>
              </w:rPr>
            </w:pPr>
          </w:p>
        </w:tc>
        <w:tc>
          <w:tcPr>
            <w:tcW w:w="1545" w:type="dxa"/>
            <w:gridSpan w:val="3"/>
            <w:vMerge w:val="continue"/>
            <w:tcBorders>
              <w:left w:val="single" w:color="auto" w:sz="6" w:space="0"/>
              <w:bottom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color w:val="auto"/>
                <w:highlight w:val="none"/>
              </w:rPr>
            </w:pPr>
          </w:p>
        </w:tc>
        <w:tc>
          <w:tcPr>
            <w:tcW w:w="1904"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hint="eastAsia" w:eastAsia="宋体"/>
                <w:color w:val="auto"/>
                <w:sz w:val="18"/>
                <w:szCs w:val="18"/>
                <w:highlight w:val="none"/>
                <w:lang w:eastAsia="zh-CN"/>
              </w:rPr>
            </w:pPr>
            <w:r>
              <w:rPr>
                <w:rFonts w:hint="eastAsia" w:ascii="宋体" w:hAnsi="宋体"/>
                <w:i w:val="0"/>
                <w:iCs w:val="0"/>
                <w:color w:val="000000"/>
              </w:rPr>
              <w:t>质量</w:t>
            </w:r>
            <w:r>
              <w:rPr>
                <w:rFonts w:hint="eastAsia" w:ascii="宋体" w:hAnsi="宋体"/>
                <w:i w:val="0"/>
                <w:iCs w:val="0"/>
                <w:color w:val="000000"/>
                <w:lang w:eastAsia="zh-CN"/>
              </w:rPr>
              <w:t>、安全及环保</w:t>
            </w:r>
            <w:r>
              <w:rPr>
                <w:rFonts w:hint="eastAsia" w:ascii="宋体" w:hAnsi="宋体"/>
                <w:i w:val="0"/>
                <w:iCs w:val="0"/>
                <w:color w:val="000000"/>
              </w:rPr>
              <w:t>保证</w:t>
            </w:r>
            <w:r>
              <w:rPr>
                <w:rFonts w:hint="eastAsia" w:ascii="宋体" w:hAnsi="宋体"/>
                <w:i w:val="0"/>
                <w:iCs w:val="0"/>
                <w:color w:val="000000"/>
                <w:lang w:eastAsia="zh-CN"/>
              </w:rPr>
              <w:t>（</w:t>
            </w:r>
            <w:r>
              <w:rPr>
                <w:rFonts w:hint="eastAsia" w:ascii="宋体" w:hAnsi="宋体"/>
                <w:i w:val="0"/>
                <w:iCs w:val="0"/>
                <w:color w:val="000000"/>
                <w:lang w:val="en-US" w:eastAsia="zh-CN"/>
              </w:rPr>
              <w:t>1</w:t>
            </w:r>
            <w:r>
              <w:rPr>
                <w:rFonts w:hint="eastAsia" w:ascii="宋体" w:hAnsi="宋体"/>
                <w:i w:val="0"/>
                <w:iCs w:val="0"/>
                <w:color w:val="000000"/>
              </w:rPr>
              <w:t>～</w:t>
            </w:r>
            <w:r>
              <w:rPr>
                <w:rFonts w:hint="eastAsia" w:ascii="宋体" w:hAnsi="宋体"/>
                <w:i w:val="0"/>
                <w:iCs w:val="0"/>
                <w:color w:val="000000"/>
                <w:lang w:val="en-US" w:eastAsia="zh-CN"/>
              </w:rPr>
              <w:t>2</w:t>
            </w:r>
            <w:r>
              <w:rPr>
                <w:rFonts w:ascii="宋体" w:hAnsi="宋体"/>
                <w:i w:val="0"/>
                <w:iCs w:val="0"/>
                <w:color w:val="000000"/>
              </w:rPr>
              <w:t>分</w:t>
            </w:r>
            <w:r>
              <w:rPr>
                <w:rFonts w:hint="eastAsia" w:ascii="宋体" w:hAnsi="宋体"/>
                <w:i w:val="0"/>
                <w:iCs w:val="0"/>
                <w:color w:val="000000"/>
                <w:lang w:eastAsia="zh-CN"/>
              </w:rPr>
              <w:t>）</w:t>
            </w:r>
          </w:p>
        </w:tc>
        <w:tc>
          <w:tcPr>
            <w:tcW w:w="5249" w:type="dxa"/>
            <w:gridSpan w:val="2"/>
            <w:tcBorders>
              <w:top w:val="single" w:color="auto" w:sz="6" w:space="0"/>
              <w:left w:val="single" w:color="auto" w:sz="6" w:space="0"/>
              <w:bottom w:val="single" w:color="auto" w:sz="6" w:space="0"/>
              <w:right w:val="single" w:color="auto" w:sz="12" w:space="0"/>
            </w:tcBorders>
            <w:noWrap w:val="0"/>
            <w:vAlign w:val="center"/>
          </w:tcPr>
          <w:p>
            <w:pPr>
              <w:spacing w:line="320" w:lineRule="exact"/>
              <w:ind w:right="100" w:rightChars="50"/>
              <w:rPr>
                <w:color w:val="auto"/>
                <w:szCs w:val="21"/>
                <w:highlight w:val="none"/>
              </w:rPr>
            </w:pPr>
            <w:r>
              <w:rPr>
                <w:rFonts w:hint="eastAsia" w:ascii="宋体" w:hAnsi="宋体"/>
                <w:i w:val="0"/>
                <w:iCs w:val="0"/>
                <w:color w:val="000000"/>
              </w:rPr>
              <w:t>质量</w:t>
            </w:r>
            <w:r>
              <w:rPr>
                <w:rFonts w:hint="eastAsia" w:ascii="宋体" w:hAnsi="宋体"/>
                <w:i w:val="0"/>
                <w:iCs w:val="0"/>
                <w:color w:val="000000"/>
                <w:lang w:eastAsia="zh-CN"/>
              </w:rPr>
              <w:t>、安全及环保</w:t>
            </w:r>
            <w:r>
              <w:rPr>
                <w:rFonts w:hint="eastAsia" w:ascii="宋体" w:hAnsi="宋体"/>
                <w:i w:val="0"/>
                <w:iCs w:val="0"/>
                <w:color w:val="000000"/>
              </w:rPr>
              <w:t>措施</w:t>
            </w:r>
            <w:r>
              <w:rPr>
                <w:rFonts w:hint="eastAsia" w:ascii="宋体" w:hAnsi="宋体"/>
                <w:i w:val="0"/>
                <w:iCs w:val="0"/>
                <w:color w:val="000000"/>
                <w:lang w:eastAsia="zh-CN"/>
              </w:rPr>
              <w:t>一般</w:t>
            </w:r>
            <w:r>
              <w:rPr>
                <w:rFonts w:hint="eastAsia" w:ascii="宋体" w:hAnsi="宋体"/>
                <w:i w:val="0"/>
                <w:iCs w:val="0"/>
                <w:color w:val="000000"/>
              </w:rPr>
              <w:t>得</w:t>
            </w:r>
            <w:r>
              <w:rPr>
                <w:rFonts w:hint="eastAsia" w:ascii="宋体" w:hAnsi="宋体"/>
                <w:i w:val="0"/>
                <w:iCs w:val="0"/>
                <w:color w:val="000000"/>
                <w:lang w:val="en-US" w:eastAsia="zh-CN"/>
              </w:rPr>
              <w:t>1</w:t>
            </w:r>
            <w:r>
              <w:rPr>
                <w:rFonts w:hint="eastAsia" w:ascii="宋体" w:hAnsi="宋体"/>
                <w:i w:val="0"/>
                <w:iCs w:val="0"/>
                <w:color w:val="000000"/>
              </w:rPr>
              <w:t>分</w:t>
            </w:r>
            <w:r>
              <w:rPr>
                <w:rFonts w:hint="eastAsia" w:ascii="宋体" w:hAnsi="宋体"/>
                <w:i w:val="0"/>
                <w:iCs w:val="0"/>
                <w:color w:val="000000"/>
                <w:lang w:eastAsia="zh-CN"/>
              </w:rPr>
              <w:t>；较好得</w:t>
            </w:r>
            <w:r>
              <w:rPr>
                <w:rFonts w:hint="eastAsia" w:ascii="宋体" w:hAnsi="宋体"/>
                <w:i w:val="0"/>
                <w:iCs w:val="0"/>
                <w:color w:val="000000"/>
                <w:lang w:val="en-US" w:eastAsia="zh-CN"/>
              </w:rPr>
              <w:t>1.5分；好得2分。</w:t>
            </w:r>
          </w:p>
        </w:tc>
      </w:tr>
      <w:bookmarkEnd w:id="1037"/>
      <w:bookmarkEnd w:id="1038"/>
      <w:bookmarkEnd w:id="1039"/>
      <w:bookmarkEnd w:id="1040"/>
      <w:bookmarkEnd w:id="1041"/>
      <w:bookmarkEnd w:id="1042"/>
      <w:bookmarkEnd w:id="1043"/>
      <w:bookmarkEnd w:id="104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8" w:hRule="atLeast"/>
        </w:trPr>
        <w:tc>
          <w:tcPr>
            <w:tcW w:w="814" w:type="dxa"/>
            <w:vMerge w:val="restart"/>
            <w:tcBorders>
              <w:top w:val="single" w:color="auto" w:sz="6" w:space="0"/>
              <w:right w:val="single" w:color="auto" w:sz="6" w:space="0"/>
            </w:tcBorders>
            <w:noWrap w:val="0"/>
            <w:vAlign w:val="center"/>
          </w:tcPr>
          <w:p>
            <w:pPr>
              <w:adjustRightInd w:val="0"/>
              <w:snapToGrid w:val="0"/>
              <w:spacing w:line="300" w:lineRule="exact"/>
              <w:jc w:val="center"/>
              <w:rPr>
                <w:color w:val="auto"/>
                <w:highlight w:val="none"/>
              </w:rPr>
            </w:pPr>
            <w:r>
              <w:rPr>
                <w:rFonts w:hint="eastAsia" w:ascii="宋体" w:hAnsi="宋体"/>
                <w:i w:val="0"/>
                <w:iCs w:val="0"/>
                <w:color w:val="000000"/>
              </w:rPr>
              <w:t>2.2.4（4）</w:t>
            </w:r>
          </w:p>
        </w:tc>
        <w:tc>
          <w:tcPr>
            <w:tcW w:w="1545" w:type="dxa"/>
            <w:gridSpan w:val="3"/>
            <w:vMerge w:val="restart"/>
            <w:tcBorders>
              <w:top w:val="single" w:color="auto" w:sz="6" w:space="0"/>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rFonts w:hint="eastAsia" w:eastAsia="宋体"/>
                <w:color w:val="auto"/>
                <w:highlight w:val="none"/>
                <w:lang w:eastAsia="zh-CN"/>
              </w:rPr>
            </w:pPr>
            <w:r>
              <w:rPr>
                <w:rFonts w:ascii="宋体" w:hAnsi="宋体"/>
                <w:i w:val="0"/>
                <w:iCs w:val="0"/>
                <w:color w:val="000000"/>
              </w:rPr>
              <w:t>企业资质与信誉</w:t>
            </w:r>
            <w:r>
              <w:rPr>
                <w:rFonts w:hint="eastAsia" w:ascii="宋体" w:hAnsi="宋体"/>
                <w:i w:val="0"/>
                <w:iCs w:val="0"/>
                <w:color w:val="000000"/>
                <w:lang w:eastAsia="zh-CN"/>
              </w:rPr>
              <w:t>（</w:t>
            </w:r>
            <w:r>
              <w:rPr>
                <w:rFonts w:hint="eastAsia" w:ascii="宋体" w:hAnsi="宋体"/>
                <w:i w:val="0"/>
                <w:iCs w:val="0"/>
                <w:color w:val="000000"/>
                <w:lang w:val="en-US" w:eastAsia="zh-CN"/>
              </w:rPr>
              <w:t>-2-0分</w:t>
            </w:r>
            <w:r>
              <w:rPr>
                <w:rFonts w:hint="eastAsia" w:ascii="宋体" w:hAnsi="宋体"/>
                <w:i w:val="0"/>
                <w:iCs w:val="0"/>
                <w:color w:val="000000"/>
                <w:lang w:eastAsia="zh-CN"/>
              </w:rPr>
              <w:t>）</w:t>
            </w:r>
          </w:p>
        </w:tc>
        <w:tc>
          <w:tcPr>
            <w:tcW w:w="1904" w:type="dxa"/>
            <w:vMerge w:val="restart"/>
            <w:tcBorders>
              <w:top w:val="single" w:color="auto" w:sz="6" w:space="0"/>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rFonts w:hint="eastAsia" w:ascii="宋体" w:hAnsi="宋体" w:eastAsia="宋体"/>
                <w:i w:val="0"/>
                <w:iCs w:val="0"/>
                <w:color w:val="000000"/>
                <w:lang w:eastAsia="zh-CN"/>
              </w:rPr>
            </w:pPr>
            <w:r>
              <w:rPr>
                <w:rFonts w:ascii="宋体" w:hAnsi="宋体"/>
                <w:i w:val="0"/>
                <w:iCs w:val="0"/>
                <w:color w:val="000000"/>
              </w:rPr>
              <w:t>企业信誉</w:t>
            </w:r>
            <w:r>
              <w:rPr>
                <w:rFonts w:hint="eastAsia" w:ascii="宋体" w:hAnsi="宋体"/>
                <w:i w:val="0"/>
                <w:iCs w:val="0"/>
                <w:color w:val="000000"/>
                <w:lang w:eastAsia="zh-CN"/>
              </w:rPr>
              <w:t>（</w:t>
            </w:r>
            <w:r>
              <w:rPr>
                <w:rFonts w:hint="eastAsia" w:ascii="宋体" w:hAnsi="宋体"/>
                <w:i w:val="0"/>
                <w:iCs w:val="0"/>
                <w:color w:val="000000"/>
              </w:rPr>
              <w:t>-2</w:t>
            </w:r>
            <w:r>
              <w:rPr>
                <w:rFonts w:hint="eastAsia" w:ascii="宋体" w:hAnsi="宋体"/>
                <w:i w:val="0"/>
                <w:iCs w:val="0"/>
                <w:color w:val="000000"/>
                <w:lang w:eastAsia="zh-CN"/>
              </w:rPr>
              <w:t>分）</w:t>
            </w:r>
          </w:p>
        </w:tc>
        <w:tc>
          <w:tcPr>
            <w:tcW w:w="5249"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line="300" w:lineRule="exact"/>
              <w:ind w:right="51"/>
              <w:jc w:val="left"/>
              <w:rPr>
                <w:rFonts w:hint="eastAsia" w:ascii="宋体" w:hAnsi="宋体"/>
                <w:i w:val="0"/>
                <w:iCs w:val="0"/>
                <w:color w:val="000000"/>
              </w:rPr>
            </w:pPr>
            <w:r>
              <w:rPr>
                <w:rFonts w:ascii="宋体" w:hAnsi="宋体"/>
                <w:i w:val="0"/>
                <w:iCs w:val="0"/>
                <w:color w:val="000000"/>
                <w:szCs w:val="21"/>
              </w:rPr>
              <w:t>自</w:t>
            </w:r>
            <w:r>
              <w:rPr>
                <w:rFonts w:hint="eastAsia" w:ascii="宋体" w:hAnsi="宋体"/>
                <w:i w:val="0"/>
                <w:iCs w:val="0"/>
                <w:color w:val="000000"/>
                <w:szCs w:val="21"/>
                <w:u w:val="single"/>
                <w:lang w:val="en-US" w:eastAsia="zh-CN"/>
              </w:rPr>
              <w:t>2017</w:t>
            </w:r>
            <w:r>
              <w:rPr>
                <w:rFonts w:ascii="宋体" w:hAnsi="宋体"/>
                <w:i w:val="0"/>
                <w:iCs w:val="0"/>
                <w:color w:val="000000"/>
                <w:szCs w:val="21"/>
              </w:rPr>
              <w:t>年</w:t>
            </w:r>
            <w:r>
              <w:rPr>
                <w:rFonts w:hint="eastAsia" w:hAnsi="宋体"/>
                <w:i w:val="0"/>
                <w:iCs w:val="0"/>
                <w:color w:val="000000"/>
                <w:szCs w:val="21"/>
                <w:u w:val="single"/>
                <w:lang w:eastAsia="zh-CN"/>
              </w:rPr>
              <w:t>7月1日</w:t>
            </w:r>
            <w:r>
              <w:rPr>
                <w:rFonts w:ascii="宋体" w:hAnsi="宋体"/>
                <w:i w:val="0"/>
                <w:iCs w:val="0"/>
                <w:color w:val="000000"/>
                <w:szCs w:val="21"/>
              </w:rPr>
              <w:t>以来，在工程领域中，有行贿受贿行为但未构成犯罪的（以县级及以上法院书面判决书</w:t>
            </w:r>
            <w:r>
              <w:rPr>
                <w:rFonts w:hint="eastAsia" w:ascii="宋体" w:hAnsi="宋体"/>
                <w:i w:val="0"/>
                <w:iCs w:val="0"/>
                <w:color w:val="000000"/>
                <w:szCs w:val="21"/>
              </w:rPr>
              <w:t>及</w:t>
            </w:r>
            <w:r>
              <w:rPr>
                <w:rFonts w:ascii="宋体" w:hAnsi="宋体"/>
                <w:i w:val="0"/>
                <w:iCs w:val="0"/>
                <w:color w:val="000000"/>
                <w:szCs w:val="21"/>
              </w:rPr>
              <w:t>下达时间为准），隐瞒不报的扣2分，如实填报的扣1分</w:t>
            </w:r>
            <w:r>
              <w:rPr>
                <w:rFonts w:hint="eastAsia" w:ascii="宋体" w:hAnsi="宋体"/>
                <w:i w:val="0"/>
                <w:iCs w:val="0"/>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814" w:type="dxa"/>
            <w:vMerge w:val="restart"/>
            <w:tcBorders>
              <w:top w:val="single" w:color="auto" w:sz="6" w:space="0"/>
              <w:bottom w:val="single" w:color="auto" w:sz="6" w:space="0"/>
              <w:right w:val="single" w:color="auto" w:sz="6" w:space="0"/>
            </w:tcBorders>
            <w:noWrap w:val="0"/>
            <w:vAlign w:val="center"/>
          </w:tcPr>
          <w:p>
            <w:pPr>
              <w:adjustRightInd w:val="0"/>
              <w:snapToGrid w:val="0"/>
              <w:spacing w:line="300" w:lineRule="exact"/>
              <w:rPr>
                <w:rFonts w:hint="eastAsia"/>
                <w:color w:val="auto"/>
                <w:szCs w:val="21"/>
                <w:highlight w:val="none"/>
              </w:rPr>
            </w:pPr>
            <w:r>
              <w:rPr>
                <w:rFonts w:hint="eastAsia"/>
                <w:color w:val="auto"/>
                <w:highlight w:val="none"/>
              </w:rPr>
              <w:t>2.2.4（5）</w:t>
            </w:r>
          </w:p>
        </w:tc>
        <w:tc>
          <w:tcPr>
            <w:tcW w:w="1545" w:type="dxa"/>
            <w:gridSpan w:val="3"/>
            <w:vMerge w:val="restart"/>
            <w:tcBorders>
              <w:top w:val="single" w:color="auto" w:sz="6" w:space="0"/>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color w:val="auto"/>
                <w:highlight w:val="none"/>
              </w:rPr>
            </w:pPr>
            <w:r>
              <w:rPr>
                <w:rFonts w:hint="eastAsia"/>
                <w:color w:val="auto"/>
                <w:highlight w:val="none"/>
              </w:rPr>
              <w:t>信用信息评分（-1</w:t>
            </w:r>
            <w:r>
              <w:rPr>
                <w:color w:val="auto"/>
                <w:sz w:val="18"/>
                <w:szCs w:val="18"/>
                <w:highlight w:val="none"/>
              </w:rPr>
              <w:t>～</w:t>
            </w:r>
            <w:r>
              <w:rPr>
                <w:rFonts w:hint="eastAsia"/>
                <w:color w:val="auto"/>
                <w:sz w:val="18"/>
                <w:szCs w:val="18"/>
                <w:highlight w:val="none"/>
              </w:rPr>
              <w:t>0分</w:t>
            </w:r>
            <w:r>
              <w:rPr>
                <w:rFonts w:hint="eastAsia"/>
                <w:color w:val="auto"/>
                <w:highlight w:val="none"/>
              </w:rPr>
              <w:t>）</w:t>
            </w:r>
          </w:p>
        </w:tc>
        <w:tc>
          <w:tcPr>
            <w:tcW w:w="1904" w:type="dxa"/>
            <w:vMerge w:val="restar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r>
              <w:rPr>
                <w:rFonts w:hint="eastAsia"/>
                <w:color w:val="auto"/>
                <w:szCs w:val="21"/>
                <w:highlight w:val="none"/>
              </w:rPr>
              <w:t>投标人信用信息情况（-0.5~0分）</w:t>
            </w:r>
          </w:p>
        </w:tc>
        <w:tc>
          <w:tcPr>
            <w:tcW w:w="5249" w:type="dxa"/>
            <w:gridSpan w:val="2"/>
            <w:tcBorders>
              <w:top w:val="single" w:color="auto" w:sz="6" w:space="0"/>
              <w:left w:val="single" w:color="auto" w:sz="6" w:space="0"/>
              <w:bottom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r>
              <w:rPr>
                <w:rFonts w:hint="eastAsia"/>
                <w:color w:val="auto"/>
                <w:szCs w:val="21"/>
                <w:highlight w:val="none"/>
              </w:rPr>
              <w:t>投标人</w:t>
            </w:r>
            <w:r>
              <w:rPr>
                <w:rFonts w:hint="eastAsia"/>
                <w:color w:val="auto"/>
                <w:szCs w:val="21"/>
                <w:highlight w:val="none"/>
                <w:lang w:val="en-US" w:eastAsia="zh-CN"/>
              </w:rPr>
              <w:t>有</w:t>
            </w:r>
            <w:r>
              <w:rPr>
                <w:rFonts w:hint="eastAsia"/>
                <w:color w:val="auto"/>
                <w:szCs w:val="21"/>
                <w:highlight w:val="none"/>
              </w:rPr>
              <w:t>正在被公示的与工程建设相关的不良行为记录扣0.25分。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4" w:type="dxa"/>
            <w:vMerge w:val="continue"/>
            <w:tcBorders>
              <w:right w:val="single" w:color="auto" w:sz="6" w:space="0"/>
            </w:tcBorders>
            <w:noWrap w:val="0"/>
            <w:vAlign w:val="center"/>
          </w:tcPr>
          <w:p>
            <w:pPr>
              <w:adjustRightInd w:val="0"/>
              <w:snapToGrid w:val="0"/>
              <w:spacing w:line="300" w:lineRule="exact"/>
              <w:ind w:firstLine="300" w:firstLineChars="150"/>
              <w:rPr>
                <w:rFonts w:hint="eastAsia"/>
                <w:color w:val="auto"/>
                <w:highlight w:val="none"/>
              </w:rPr>
            </w:pPr>
          </w:p>
        </w:tc>
        <w:tc>
          <w:tcPr>
            <w:tcW w:w="1545" w:type="dxa"/>
            <w:gridSpan w:val="3"/>
            <w:vMerge w:val="continue"/>
            <w:tcBorders>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rFonts w:hint="eastAsia"/>
                <w:color w:val="auto"/>
                <w:highlight w:val="none"/>
              </w:rPr>
            </w:pPr>
          </w:p>
        </w:tc>
        <w:tc>
          <w:tcPr>
            <w:tcW w:w="1904" w:type="dxa"/>
            <w:vMerge w:val="continue"/>
            <w:tcBorders>
              <w:left w:val="single" w:color="auto" w:sz="6" w:space="0"/>
              <w:right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p>
        </w:tc>
        <w:tc>
          <w:tcPr>
            <w:tcW w:w="5249" w:type="dxa"/>
            <w:gridSpan w:val="2"/>
            <w:tcBorders>
              <w:top w:val="single" w:color="auto" w:sz="6" w:space="0"/>
              <w:left w:val="single" w:color="auto" w:sz="6" w:space="0"/>
              <w:bottom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r>
              <w:rPr>
                <w:rFonts w:hint="eastAsia"/>
                <w:color w:val="auto"/>
                <w:szCs w:val="21"/>
                <w:highlight w:val="none"/>
              </w:rPr>
              <w:t>投标人投标截止日前一年内有与工程建设相关的受到行政机关罚款及以上的行政处罚扣0.25分。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814" w:type="dxa"/>
            <w:vMerge w:val="continue"/>
            <w:tcBorders>
              <w:right w:val="single" w:color="auto" w:sz="6" w:space="0"/>
            </w:tcBorders>
            <w:noWrap w:val="0"/>
            <w:vAlign w:val="center"/>
          </w:tcPr>
          <w:p>
            <w:pPr>
              <w:adjustRightInd w:val="0"/>
              <w:snapToGrid w:val="0"/>
              <w:spacing w:line="300" w:lineRule="exact"/>
              <w:ind w:firstLine="300" w:firstLineChars="150"/>
              <w:rPr>
                <w:rFonts w:hint="eastAsia"/>
                <w:color w:val="auto"/>
                <w:highlight w:val="none"/>
              </w:rPr>
            </w:pPr>
          </w:p>
        </w:tc>
        <w:tc>
          <w:tcPr>
            <w:tcW w:w="1545" w:type="dxa"/>
            <w:gridSpan w:val="3"/>
            <w:vMerge w:val="continue"/>
            <w:tcBorders>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rFonts w:hint="eastAsia"/>
                <w:color w:val="auto"/>
                <w:highlight w:val="none"/>
              </w:rPr>
            </w:pPr>
          </w:p>
        </w:tc>
        <w:tc>
          <w:tcPr>
            <w:tcW w:w="1904" w:type="dxa"/>
            <w:vMerge w:val="restart"/>
            <w:tcBorders>
              <w:left w:val="single" w:color="auto" w:sz="6" w:space="0"/>
              <w:right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r>
              <w:rPr>
                <w:rFonts w:hint="eastAsia"/>
                <w:color w:val="auto"/>
                <w:szCs w:val="21"/>
                <w:highlight w:val="none"/>
              </w:rPr>
              <w:t>拟派项目经理信用信息情况（-0.5~0分）</w:t>
            </w:r>
          </w:p>
        </w:tc>
        <w:tc>
          <w:tcPr>
            <w:tcW w:w="5249" w:type="dxa"/>
            <w:gridSpan w:val="2"/>
            <w:tcBorders>
              <w:top w:val="single" w:color="auto" w:sz="6" w:space="0"/>
              <w:left w:val="single" w:color="auto" w:sz="6" w:space="0"/>
              <w:bottom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r>
              <w:rPr>
                <w:rFonts w:hint="eastAsia"/>
                <w:color w:val="auto"/>
                <w:szCs w:val="21"/>
                <w:highlight w:val="none"/>
              </w:rPr>
              <w:t xml:space="preserve">拟派项目经理有正在被公示的与工程建设相关的不良行为记录扣0.25分。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trPr>
        <w:tc>
          <w:tcPr>
            <w:tcW w:w="814" w:type="dxa"/>
            <w:vMerge w:val="continue"/>
            <w:tcBorders>
              <w:right w:val="single" w:color="auto" w:sz="6" w:space="0"/>
            </w:tcBorders>
            <w:noWrap w:val="0"/>
            <w:vAlign w:val="center"/>
          </w:tcPr>
          <w:p>
            <w:pPr>
              <w:adjustRightInd w:val="0"/>
              <w:snapToGrid w:val="0"/>
              <w:spacing w:line="300" w:lineRule="exact"/>
              <w:ind w:firstLine="300" w:firstLineChars="150"/>
              <w:rPr>
                <w:rFonts w:hint="eastAsia"/>
                <w:color w:val="auto"/>
                <w:highlight w:val="none"/>
              </w:rPr>
            </w:pPr>
          </w:p>
        </w:tc>
        <w:tc>
          <w:tcPr>
            <w:tcW w:w="1545" w:type="dxa"/>
            <w:gridSpan w:val="3"/>
            <w:vMerge w:val="continue"/>
            <w:tcBorders>
              <w:left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rFonts w:hint="eastAsia"/>
                <w:color w:val="auto"/>
                <w:highlight w:val="none"/>
              </w:rPr>
            </w:pPr>
          </w:p>
        </w:tc>
        <w:tc>
          <w:tcPr>
            <w:tcW w:w="1904" w:type="dxa"/>
            <w:vMerge w:val="continue"/>
            <w:tcBorders>
              <w:left w:val="single" w:color="auto" w:sz="6" w:space="0"/>
              <w:right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p>
        </w:tc>
        <w:tc>
          <w:tcPr>
            <w:tcW w:w="5249" w:type="dxa"/>
            <w:gridSpan w:val="2"/>
            <w:tcBorders>
              <w:top w:val="single" w:color="auto" w:sz="6" w:space="0"/>
              <w:left w:val="single" w:color="auto" w:sz="6" w:space="0"/>
              <w:bottom w:val="single" w:color="auto" w:sz="6" w:space="0"/>
            </w:tcBorders>
            <w:noWrap w:val="0"/>
            <w:vAlign w:val="center"/>
          </w:tcPr>
          <w:p>
            <w:pPr>
              <w:adjustRightInd w:val="0"/>
              <w:snapToGrid w:val="0"/>
              <w:spacing w:line="300" w:lineRule="exact"/>
              <w:ind w:firstLine="300" w:firstLineChars="150"/>
              <w:rPr>
                <w:rFonts w:hint="eastAsia"/>
                <w:color w:val="auto"/>
                <w:szCs w:val="21"/>
                <w:highlight w:val="none"/>
              </w:rPr>
            </w:pPr>
            <w:r>
              <w:rPr>
                <w:rFonts w:hint="eastAsia"/>
                <w:color w:val="auto"/>
                <w:szCs w:val="21"/>
                <w:highlight w:val="none"/>
              </w:rPr>
              <w:t>拟派项目经理投标截止日前一年内有与工程建设相关的受到行政机关罚款及以上的行政处罚扣0.25分。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26" w:hRule="atLeast"/>
        </w:trPr>
        <w:tc>
          <w:tcPr>
            <w:tcW w:w="9512" w:type="dxa"/>
            <w:gridSpan w:val="7"/>
            <w:tcBorders>
              <w:top w:val="single" w:color="auto" w:sz="6" w:space="0"/>
              <w:bottom w:val="single" w:color="auto" w:sz="12" w:space="0"/>
            </w:tcBorders>
            <w:noWrap w:val="0"/>
            <w:vAlign w:val="center"/>
          </w:tcPr>
          <w:p>
            <w:pPr>
              <w:adjustRightInd w:val="0"/>
              <w:snapToGrid w:val="0"/>
              <w:spacing w:line="300" w:lineRule="exact"/>
              <w:ind w:firstLine="301" w:firstLineChars="150"/>
              <w:rPr>
                <w:rFonts w:hint="eastAsia"/>
                <w:b/>
                <w:color w:val="auto"/>
                <w:szCs w:val="21"/>
                <w:highlight w:val="none"/>
              </w:rPr>
            </w:pPr>
            <w:r>
              <w:rPr>
                <w:rFonts w:hint="eastAsia"/>
                <w:b/>
                <w:color w:val="auto"/>
                <w:szCs w:val="21"/>
                <w:highlight w:val="none"/>
              </w:rPr>
              <w:t>注：评标时对“投标人及拟派项目经理信用信息情况表”的真实性进行查询，查询以“湖州市公共资源交易信用信息查询平台”为主，不限于其他渠道经查证属实的信用信息。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9512" w:type="dxa"/>
            <w:gridSpan w:val="7"/>
            <w:tcBorders>
              <w:top w:val="single" w:color="auto" w:sz="12" w:space="0"/>
              <w:bottom w:val="single" w:color="auto" w:sz="6" w:space="0"/>
            </w:tcBorders>
            <w:noWrap w:val="0"/>
            <w:vAlign w:val="center"/>
          </w:tcPr>
          <w:p>
            <w:pPr>
              <w:adjustRightInd w:val="0"/>
              <w:snapToGrid w:val="0"/>
              <w:spacing w:line="300" w:lineRule="exact"/>
              <w:rPr>
                <w:rFonts w:hint="eastAsia"/>
                <w:color w:val="auto"/>
                <w:szCs w:val="21"/>
                <w:highlight w:val="none"/>
              </w:rPr>
            </w:pPr>
            <w:r>
              <w:rPr>
                <w:rFonts w:eastAsia="黑体"/>
                <w:color w:val="auto"/>
                <w:highlight w:val="none"/>
              </w:rPr>
              <w:t>需要补充的其它内容：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atLeast"/>
        </w:trPr>
        <w:tc>
          <w:tcPr>
            <w:tcW w:w="862" w:type="dxa"/>
            <w:gridSpan w:val="2"/>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条款号</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条款内容</w:t>
            </w:r>
          </w:p>
        </w:tc>
        <w:tc>
          <w:tcPr>
            <w:tcW w:w="7516" w:type="dxa"/>
            <w:gridSpan w:val="4"/>
            <w:tcBorders>
              <w:top w:val="single" w:color="auto" w:sz="6" w:space="0"/>
              <w:left w:val="single" w:color="auto" w:sz="6" w:space="0"/>
              <w:bottom w:val="single" w:color="auto" w:sz="6" w:space="0"/>
            </w:tcBorders>
            <w:noWrap w:val="0"/>
            <w:vAlign w:val="center"/>
          </w:tcPr>
          <w:p>
            <w:pPr>
              <w:adjustRightInd w:val="0"/>
              <w:snapToGrid w:val="0"/>
              <w:spacing w:line="300" w:lineRule="exact"/>
              <w:jc w:val="center"/>
              <w:rPr>
                <w:rFonts w:eastAsia="黑体"/>
                <w:color w:val="auto"/>
                <w:highlight w:val="none"/>
              </w:rPr>
            </w:pPr>
            <w:r>
              <w:rPr>
                <w:rFonts w:eastAsia="黑体"/>
                <w:color w:val="auto"/>
                <w:highlight w:val="none"/>
              </w:rPr>
              <w:t>评审因素与标准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814"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highlight w:val="none"/>
              </w:rPr>
            </w:pPr>
            <w:r>
              <w:rPr>
                <w:color w:val="auto"/>
                <w:highlight w:val="none"/>
              </w:rPr>
              <w:t>1</w:t>
            </w:r>
          </w:p>
        </w:tc>
        <w:tc>
          <w:tcPr>
            <w:tcW w:w="154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exact"/>
              <w:ind w:left="-100" w:leftChars="-50" w:right="-100" w:rightChars="-50"/>
              <w:jc w:val="center"/>
              <w:rPr>
                <w:color w:val="auto"/>
                <w:highlight w:val="none"/>
              </w:rPr>
            </w:pPr>
            <w:r>
              <w:rPr>
                <w:color w:val="auto"/>
                <w:highlight w:val="none"/>
              </w:rPr>
              <w:t>评标方法</w:t>
            </w:r>
          </w:p>
        </w:tc>
        <w:tc>
          <w:tcPr>
            <w:tcW w:w="7153" w:type="dxa"/>
            <w:gridSpan w:val="3"/>
            <w:tcBorders>
              <w:top w:val="single" w:color="auto" w:sz="6" w:space="0"/>
              <w:left w:val="single" w:color="auto" w:sz="6" w:space="0"/>
              <w:bottom w:val="single" w:color="auto" w:sz="6" w:space="0"/>
            </w:tcBorders>
            <w:noWrap w:val="0"/>
            <w:vAlign w:val="center"/>
          </w:tcPr>
          <w:p>
            <w:pPr>
              <w:adjustRightInd w:val="0"/>
              <w:snapToGrid w:val="0"/>
              <w:spacing w:line="260" w:lineRule="exact"/>
              <w:ind w:left="100" w:leftChars="50" w:right="100" w:rightChars="50" w:firstLine="200" w:firstLineChars="100"/>
              <w:rPr>
                <w:color w:val="auto"/>
                <w:highlight w:val="none"/>
              </w:rPr>
            </w:pPr>
            <w:r>
              <w:rPr>
                <w:color w:val="auto"/>
                <w:highlight w:val="none"/>
              </w:rPr>
              <w:t>第1条细化为：</w:t>
            </w:r>
          </w:p>
          <w:p>
            <w:pPr>
              <w:adjustRightInd w:val="0"/>
              <w:snapToGrid w:val="0"/>
              <w:spacing w:line="260" w:lineRule="exact"/>
              <w:ind w:left="100" w:leftChars="50" w:right="100" w:rightChars="50" w:firstLine="200" w:firstLineChars="100"/>
              <w:rPr>
                <w:color w:val="auto"/>
                <w:highlight w:val="none"/>
              </w:rPr>
            </w:pPr>
            <w:r>
              <w:rPr>
                <w:color w:val="auto"/>
                <w:highlight w:val="none"/>
              </w:rPr>
              <w:t>1.1  评标方法</w:t>
            </w:r>
          </w:p>
          <w:p>
            <w:pPr>
              <w:adjustRightInd w:val="0"/>
              <w:snapToGrid w:val="0"/>
              <w:spacing w:line="260" w:lineRule="exact"/>
              <w:ind w:firstLine="400" w:firstLineChars="200"/>
              <w:rPr>
                <w:color w:val="auto"/>
                <w:szCs w:val="21"/>
                <w:highlight w:val="none"/>
              </w:rPr>
            </w:pPr>
            <w:r>
              <w:rPr>
                <w:color w:val="auto"/>
                <w:szCs w:val="21"/>
                <w:highlight w:val="none"/>
              </w:rPr>
              <w:t>本次评标采用综合评估法。评标委员会对满足招标文件实质性要求通过初步评审的投标文件，按照本章第2.2 款规定的评分标准进行打分，并按得分由高到低顺序推荐中标候选人，但投标报价低于其成本的除外。综合评分相等时，以投标报价低的优先；投标报价也相等的，以</w:t>
            </w:r>
            <w:r>
              <w:rPr>
                <w:rFonts w:hint="eastAsia"/>
                <w:color w:val="auto"/>
                <w:szCs w:val="21"/>
                <w:highlight w:val="none"/>
                <w:lang w:eastAsia="zh-CN"/>
              </w:rPr>
              <w:t>现场</w:t>
            </w:r>
            <w:r>
              <w:rPr>
                <w:color w:val="auto"/>
                <w:szCs w:val="21"/>
                <w:highlight w:val="none"/>
              </w:rPr>
              <w:t>递交</w:t>
            </w:r>
            <w:r>
              <w:rPr>
                <w:rFonts w:hint="eastAsia"/>
                <w:color w:val="auto"/>
                <w:szCs w:val="21"/>
                <w:highlight w:val="none"/>
                <w:lang w:eastAsia="zh-CN"/>
              </w:rPr>
              <w:t>纸质</w:t>
            </w:r>
            <w:r>
              <w:rPr>
                <w:color w:val="auto"/>
                <w:szCs w:val="21"/>
                <w:highlight w:val="none"/>
              </w:rPr>
              <w:t>投标文件时间较前的投标人优先。</w:t>
            </w:r>
          </w:p>
          <w:p>
            <w:pPr>
              <w:adjustRightInd w:val="0"/>
              <w:snapToGrid w:val="0"/>
              <w:spacing w:line="260" w:lineRule="exact"/>
              <w:ind w:firstLine="400" w:firstLineChars="200"/>
              <w:rPr>
                <w:color w:val="auto"/>
                <w:szCs w:val="21"/>
                <w:highlight w:val="none"/>
              </w:rPr>
            </w:pPr>
            <w:r>
              <w:rPr>
                <w:color w:val="auto"/>
                <w:szCs w:val="21"/>
                <w:highlight w:val="none"/>
              </w:rPr>
              <w:t>凡评标委员会拟作出否决投标决定的，应先向投标人进行书面询问核实，未进行询问核实程序的，不得做出否决投标决定，投标人放弃接受询问核实机会的除外（投标人所留联系方式无法联系上，在</w:t>
            </w:r>
            <w:r>
              <w:rPr>
                <w:rFonts w:hint="eastAsia"/>
                <w:color w:val="auto"/>
                <w:szCs w:val="21"/>
                <w:highlight w:val="none"/>
                <w:lang w:val="en-US" w:eastAsia="zh-CN"/>
              </w:rPr>
              <w:t>3</w:t>
            </w:r>
            <w:r>
              <w:rPr>
                <w:color w:val="auto"/>
                <w:szCs w:val="21"/>
                <w:highlight w:val="none"/>
              </w:rPr>
              <w:t>0分钟内投标人不参加询问核实或未出具答复意见的）。</w:t>
            </w:r>
          </w:p>
          <w:p>
            <w:pPr>
              <w:adjustRightInd w:val="0"/>
              <w:snapToGrid w:val="0"/>
              <w:spacing w:line="260" w:lineRule="exact"/>
              <w:ind w:firstLine="400" w:firstLineChars="200"/>
              <w:rPr>
                <w:color w:val="auto"/>
                <w:szCs w:val="21"/>
                <w:highlight w:val="none"/>
              </w:rPr>
            </w:pPr>
            <w:r>
              <w:rPr>
                <w:color w:val="auto"/>
                <w:szCs w:val="21"/>
                <w:highlight w:val="none"/>
              </w:rPr>
              <w:t>“评标办法”中规定的否决投标情形，由评标委员会审核并经过询标程序，其投标文件作否决处理。</w:t>
            </w:r>
          </w:p>
          <w:p>
            <w:pPr>
              <w:adjustRightInd w:val="0"/>
              <w:snapToGrid w:val="0"/>
              <w:spacing w:line="260" w:lineRule="exact"/>
              <w:ind w:firstLine="400" w:firstLineChars="200"/>
              <w:rPr>
                <w:color w:val="auto"/>
                <w:szCs w:val="21"/>
                <w:highlight w:val="none"/>
              </w:rPr>
            </w:pPr>
            <w:r>
              <w:rPr>
                <w:color w:val="auto"/>
                <w:szCs w:val="21"/>
                <w:highlight w:val="none"/>
              </w:rPr>
              <w:t>除此之外招标文件中其他条款均不得作为否决投标的依据。</w:t>
            </w:r>
          </w:p>
          <w:p>
            <w:pPr>
              <w:adjustRightInd w:val="0"/>
              <w:snapToGrid w:val="0"/>
              <w:spacing w:line="260" w:lineRule="exact"/>
              <w:ind w:firstLine="400" w:firstLineChars="200"/>
              <w:rPr>
                <w:color w:val="auto"/>
                <w:szCs w:val="21"/>
                <w:highlight w:val="none"/>
              </w:rPr>
            </w:pPr>
            <w:r>
              <w:rPr>
                <w:color w:val="auto"/>
                <w:szCs w:val="21"/>
                <w:highlight w:val="none"/>
              </w:rPr>
              <w:t>1.2 评审范围</w:t>
            </w:r>
          </w:p>
          <w:p>
            <w:pPr>
              <w:pStyle w:val="26"/>
              <w:spacing w:line="259" w:lineRule="exact"/>
              <w:ind w:firstLine="420" w:firstLineChars="200"/>
              <w:jc w:val="left"/>
              <w:rPr>
                <w:rFonts w:ascii="Calibri" w:hAnsi="Calibri" w:eastAsia="Calibri" w:cs="Times New Roman"/>
                <w:color w:val="auto"/>
                <w:kern w:val="2"/>
                <w:sz w:val="21"/>
                <w:szCs w:val="21"/>
                <w:highlight w:val="none"/>
                <w:lang w:val="en-US" w:eastAsia="zh-CN" w:bidi="ar-SA"/>
              </w:rPr>
            </w:pPr>
            <w:r>
              <w:rPr>
                <w:rFonts w:ascii="Calibri" w:hAnsi="Calibri" w:eastAsia="Calibri" w:cs="Times New Roman"/>
                <w:color w:val="auto"/>
                <w:kern w:val="2"/>
                <w:sz w:val="21"/>
                <w:szCs w:val="21"/>
                <w:highlight w:val="none"/>
                <w:lang w:val="en-US" w:eastAsia="zh-CN" w:bidi="ar-SA"/>
              </w:rPr>
              <w:t>初步评审范围：按第二章“投标人须知”第 5.1 款规定出席开标活动的所有投标人的投标文件（按第二章“投标人须知”第 5.2.1 项第（三）目第 7 款规定被宣布为否决投标的投标人除外）。</w:t>
            </w:r>
          </w:p>
          <w:p>
            <w:pPr>
              <w:adjustRightInd w:val="0"/>
              <w:snapToGrid w:val="0"/>
              <w:spacing w:line="260" w:lineRule="exact"/>
              <w:ind w:left="100" w:leftChars="50" w:right="100" w:rightChars="50" w:firstLine="210" w:firstLineChars="100"/>
              <w:rPr>
                <w:color w:val="auto"/>
                <w:highlight w:val="none"/>
              </w:rPr>
            </w:pPr>
            <w:r>
              <w:rPr>
                <w:rFonts w:ascii="Calibri" w:hAnsi="Calibri" w:eastAsia="Calibri" w:cs="Times New Roman"/>
                <w:color w:val="auto"/>
                <w:kern w:val="2"/>
                <w:sz w:val="21"/>
                <w:szCs w:val="21"/>
                <w:highlight w:val="none"/>
                <w:lang w:val="en-US" w:eastAsia="zh-CN" w:bidi="ar-SA"/>
              </w:rPr>
              <w:t>详细评审范围：通过投标文件初步评审的所有投标人。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4" w:hRule="atLeast"/>
        </w:trPr>
        <w:tc>
          <w:tcPr>
            <w:tcW w:w="814" w:type="dxa"/>
            <w:tcBorders>
              <w:top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highlight w:val="none"/>
              </w:rPr>
            </w:pPr>
            <w:r>
              <w:rPr>
                <w:color w:val="auto"/>
                <w:highlight w:val="none"/>
              </w:rPr>
              <w:t>3.1</w:t>
            </w:r>
          </w:p>
        </w:tc>
        <w:tc>
          <w:tcPr>
            <w:tcW w:w="1545"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exact"/>
              <w:jc w:val="center"/>
              <w:rPr>
                <w:color w:val="auto"/>
                <w:highlight w:val="none"/>
              </w:rPr>
            </w:pPr>
            <w:r>
              <w:rPr>
                <w:color w:val="auto"/>
                <w:highlight w:val="none"/>
              </w:rPr>
              <w:t>初步评审</w:t>
            </w:r>
          </w:p>
        </w:tc>
        <w:tc>
          <w:tcPr>
            <w:tcW w:w="7153" w:type="dxa"/>
            <w:gridSpan w:val="3"/>
            <w:tcBorders>
              <w:top w:val="single" w:color="auto" w:sz="6" w:space="0"/>
              <w:left w:val="single" w:color="auto" w:sz="6" w:space="0"/>
              <w:bottom w:val="single" w:color="auto" w:sz="6" w:space="0"/>
            </w:tcBorders>
            <w:noWrap w:val="0"/>
            <w:vAlign w:val="center"/>
          </w:tcPr>
          <w:p>
            <w:pPr>
              <w:adjustRightInd w:val="0"/>
              <w:snapToGrid w:val="0"/>
              <w:spacing w:line="270" w:lineRule="exact"/>
              <w:ind w:firstLine="200" w:firstLineChars="100"/>
              <w:rPr>
                <w:color w:val="auto"/>
                <w:highlight w:val="none"/>
              </w:rPr>
            </w:pPr>
            <w:r>
              <w:rPr>
                <w:color w:val="auto"/>
                <w:highlight w:val="none"/>
              </w:rPr>
              <w:t>第3.1.2（2）细化为：</w:t>
            </w:r>
          </w:p>
          <w:p>
            <w:pPr>
              <w:adjustRightInd w:val="0"/>
              <w:snapToGrid w:val="0"/>
              <w:spacing w:line="270" w:lineRule="exact"/>
              <w:ind w:firstLine="200" w:firstLineChars="100"/>
              <w:rPr>
                <w:color w:val="auto"/>
                <w:highlight w:val="none"/>
              </w:rPr>
            </w:pPr>
            <w:r>
              <w:rPr>
                <w:color w:val="auto"/>
                <w:highlight w:val="none"/>
              </w:rPr>
              <w:t>3.1.2（2）串通投标或弄虚作假或有其他违法行为的；</w:t>
            </w:r>
          </w:p>
          <w:p>
            <w:pPr>
              <w:adjustRightInd w:val="0"/>
              <w:snapToGrid w:val="0"/>
              <w:spacing w:line="270" w:lineRule="exact"/>
              <w:ind w:firstLine="100" w:firstLineChars="50"/>
              <w:rPr>
                <w:color w:val="auto"/>
                <w:highlight w:val="none"/>
              </w:rPr>
            </w:pPr>
            <w:r>
              <w:rPr>
                <w:color w:val="auto"/>
                <w:highlight w:val="none"/>
              </w:rPr>
              <w:t>《中华人民共和国招标投标法实施条例》（中华人民共和国国务院令第613号）规定的任何一种串通投标或弄虚作假行为；</w:t>
            </w:r>
          </w:p>
          <w:p>
            <w:pPr>
              <w:adjustRightInd w:val="0"/>
              <w:snapToGrid w:val="0"/>
              <w:spacing w:line="270" w:lineRule="exact"/>
              <w:ind w:firstLine="300" w:firstLineChars="150"/>
              <w:rPr>
                <w:color w:val="auto"/>
                <w:highlight w:val="none"/>
              </w:rPr>
            </w:pPr>
            <w:r>
              <w:rPr>
                <w:color w:val="auto"/>
                <w:highlight w:val="none"/>
              </w:rPr>
              <w:t>补充第3.1.4项：</w:t>
            </w:r>
          </w:p>
          <w:p>
            <w:pPr>
              <w:adjustRightInd w:val="0"/>
              <w:snapToGrid w:val="0"/>
              <w:spacing w:line="270" w:lineRule="exact"/>
              <w:ind w:firstLine="200" w:firstLineChars="100"/>
              <w:rPr>
                <w:color w:val="auto"/>
                <w:highlight w:val="none"/>
              </w:rPr>
            </w:pPr>
            <w:r>
              <w:rPr>
                <w:color w:val="auto"/>
                <w:highlight w:val="none"/>
              </w:rPr>
              <w:t>3.1.4  初步评审投标文件作否决投标处理的，应经评标委员会三分之二（含）以上成员认定。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1" w:hRule="atLeast"/>
        </w:trPr>
        <w:tc>
          <w:tcPr>
            <w:tcW w:w="814" w:type="dxa"/>
            <w:tcBorders>
              <w:top w:val="single" w:color="auto" w:sz="6" w:space="0"/>
              <w:bottom w:val="single" w:color="auto" w:sz="6" w:space="0"/>
            </w:tcBorders>
            <w:noWrap w:val="0"/>
            <w:vAlign w:val="center"/>
          </w:tcPr>
          <w:p>
            <w:pPr>
              <w:adjustRightInd w:val="0"/>
              <w:snapToGrid w:val="0"/>
              <w:spacing w:line="300" w:lineRule="exact"/>
              <w:jc w:val="center"/>
              <w:rPr>
                <w:color w:val="auto"/>
                <w:highlight w:val="none"/>
              </w:rPr>
            </w:pPr>
            <w:r>
              <w:rPr>
                <w:color w:val="auto"/>
                <w:highlight w:val="none"/>
              </w:rPr>
              <w:t>3.2</w:t>
            </w:r>
          </w:p>
        </w:tc>
        <w:tc>
          <w:tcPr>
            <w:tcW w:w="1545" w:type="dxa"/>
            <w:gridSpan w:val="3"/>
            <w:tcBorders>
              <w:top w:val="single" w:color="auto" w:sz="6" w:space="0"/>
              <w:bottom w:val="single" w:color="auto" w:sz="6" w:space="0"/>
            </w:tcBorders>
            <w:noWrap w:val="0"/>
            <w:vAlign w:val="center"/>
          </w:tcPr>
          <w:p>
            <w:pPr>
              <w:adjustRightInd w:val="0"/>
              <w:snapToGrid w:val="0"/>
              <w:spacing w:line="300" w:lineRule="exact"/>
              <w:jc w:val="center"/>
              <w:rPr>
                <w:color w:val="auto"/>
                <w:highlight w:val="none"/>
              </w:rPr>
            </w:pPr>
            <w:r>
              <w:rPr>
                <w:color w:val="auto"/>
                <w:highlight w:val="none"/>
              </w:rPr>
              <w:t>详细评审</w:t>
            </w:r>
          </w:p>
        </w:tc>
        <w:tc>
          <w:tcPr>
            <w:tcW w:w="7153" w:type="dxa"/>
            <w:gridSpan w:val="3"/>
            <w:tcBorders>
              <w:top w:val="single" w:color="auto" w:sz="6" w:space="0"/>
              <w:bottom w:val="single" w:color="auto" w:sz="6" w:space="0"/>
            </w:tcBorders>
            <w:noWrap w:val="0"/>
            <w:vAlign w:val="center"/>
          </w:tcPr>
          <w:p>
            <w:pPr>
              <w:adjustRightInd w:val="0"/>
              <w:snapToGrid w:val="0"/>
              <w:spacing w:line="270" w:lineRule="exact"/>
              <w:ind w:left="100" w:leftChars="50" w:right="100" w:rightChars="50" w:firstLine="200" w:firstLineChars="100"/>
              <w:rPr>
                <w:color w:val="auto"/>
                <w:highlight w:val="none"/>
              </w:rPr>
            </w:pPr>
            <w:r>
              <w:rPr>
                <w:color w:val="auto"/>
                <w:highlight w:val="none"/>
              </w:rPr>
              <w:t>第3.2.4项细化为：</w:t>
            </w:r>
          </w:p>
          <w:p>
            <w:pPr>
              <w:adjustRightInd w:val="0"/>
              <w:snapToGrid w:val="0"/>
              <w:spacing w:line="270" w:lineRule="exact"/>
              <w:ind w:right="100" w:rightChars="50" w:firstLine="200" w:firstLineChars="100"/>
              <w:rPr>
                <w:color w:val="auto"/>
                <w:highlight w:val="none"/>
              </w:rPr>
            </w:pPr>
            <w:r>
              <w:rPr>
                <w:color w:val="auto"/>
                <w:highlight w:val="none"/>
              </w:rPr>
              <w:t>3.2.4  评标委员会发现投标人的报价明显低于其他投标报价，使得其投标报价可能低于其个别成本的，应当要求该投标人作出书面说明并提供相应的证明材料。投标人不能合理说明或者不能提供相应证明材料的，经评标委员会三分之二（含）以上成员认定该投标人以低于成本报价竞标，其投标作否决投标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1" w:hRule="atLeast"/>
        </w:trPr>
        <w:tc>
          <w:tcPr>
            <w:tcW w:w="814" w:type="dxa"/>
            <w:tcBorders>
              <w:top w:val="single" w:color="auto" w:sz="6" w:space="0"/>
              <w:bottom w:val="single" w:color="auto" w:sz="12" w:space="0"/>
            </w:tcBorders>
            <w:noWrap w:val="0"/>
            <w:vAlign w:val="center"/>
          </w:tcPr>
          <w:p>
            <w:pPr>
              <w:adjustRightInd w:val="0"/>
              <w:snapToGrid w:val="0"/>
              <w:spacing w:line="300" w:lineRule="exact"/>
              <w:jc w:val="center"/>
              <w:rPr>
                <w:color w:val="auto"/>
                <w:szCs w:val="21"/>
                <w:highlight w:val="none"/>
              </w:rPr>
            </w:pPr>
            <w:r>
              <w:rPr>
                <w:color w:val="auto"/>
                <w:szCs w:val="21"/>
                <w:highlight w:val="none"/>
              </w:rPr>
              <w:t>3.4.2</w:t>
            </w:r>
          </w:p>
        </w:tc>
        <w:tc>
          <w:tcPr>
            <w:tcW w:w="1545" w:type="dxa"/>
            <w:gridSpan w:val="3"/>
            <w:tcBorders>
              <w:top w:val="single" w:color="auto" w:sz="6" w:space="0"/>
              <w:bottom w:val="single" w:color="auto" w:sz="12" w:space="0"/>
            </w:tcBorders>
            <w:noWrap w:val="0"/>
            <w:vAlign w:val="center"/>
          </w:tcPr>
          <w:p>
            <w:pPr>
              <w:adjustRightInd w:val="0"/>
              <w:snapToGrid w:val="0"/>
              <w:spacing w:line="300" w:lineRule="exact"/>
              <w:rPr>
                <w:color w:val="auto"/>
                <w:szCs w:val="21"/>
                <w:highlight w:val="none"/>
              </w:rPr>
            </w:pPr>
            <w:r>
              <w:rPr>
                <w:color w:val="auto"/>
                <w:szCs w:val="21"/>
                <w:highlight w:val="none"/>
              </w:rPr>
              <w:t>评标结果</w:t>
            </w:r>
          </w:p>
        </w:tc>
        <w:tc>
          <w:tcPr>
            <w:tcW w:w="7153" w:type="dxa"/>
            <w:gridSpan w:val="3"/>
            <w:tcBorders>
              <w:top w:val="single" w:color="auto" w:sz="6" w:space="0"/>
              <w:bottom w:val="single" w:color="auto" w:sz="12" w:space="0"/>
            </w:tcBorders>
            <w:noWrap w:val="0"/>
            <w:vAlign w:val="center"/>
          </w:tcPr>
          <w:p>
            <w:pPr>
              <w:adjustRightInd w:val="0"/>
              <w:snapToGrid w:val="0"/>
              <w:spacing w:line="270" w:lineRule="exact"/>
              <w:ind w:right="100" w:rightChars="50"/>
              <w:rPr>
                <w:color w:val="auto"/>
                <w:szCs w:val="21"/>
                <w:highlight w:val="none"/>
              </w:rPr>
            </w:pPr>
            <w:r>
              <w:rPr>
                <w:color w:val="auto"/>
                <w:szCs w:val="21"/>
                <w:highlight w:val="none"/>
              </w:rPr>
              <w:t xml:space="preserve">第3.4.2细化为：  </w:t>
            </w:r>
          </w:p>
          <w:p>
            <w:pPr>
              <w:adjustRightInd w:val="0"/>
              <w:snapToGrid w:val="0"/>
              <w:spacing w:line="270" w:lineRule="exact"/>
              <w:ind w:right="100" w:rightChars="50" w:firstLine="200" w:firstLineChars="100"/>
              <w:rPr>
                <w:color w:val="auto"/>
                <w:szCs w:val="21"/>
                <w:highlight w:val="none"/>
              </w:rPr>
            </w:pPr>
            <w:r>
              <w:rPr>
                <w:color w:val="auto"/>
                <w:szCs w:val="21"/>
                <w:highlight w:val="none"/>
              </w:rPr>
              <w:t>3.4.2  评标委员会根据评分结果，</w:t>
            </w:r>
            <w:r>
              <w:rPr>
                <w:color w:val="auto"/>
                <w:highlight w:val="none"/>
              </w:rPr>
              <w:t>向</w:t>
            </w:r>
            <w:r>
              <w:rPr>
                <w:rFonts w:hint="eastAsia" w:eastAsia="宋体"/>
                <w:color w:val="auto"/>
                <w:highlight w:val="none"/>
                <w:lang w:eastAsia="zh-CN"/>
              </w:rPr>
              <w:t>发包人</w:t>
            </w:r>
            <w:r>
              <w:rPr>
                <w:color w:val="auto"/>
                <w:highlight w:val="none"/>
              </w:rPr>
              <w:t>推荐</w:t>
            </w:r>
            <w:r>
              <w:rPr>
                <w:rFonts w:hint="eastAsia"/>
                <w:color w:val="auto"/>
                <w:highlight w:val="none"/>
                <w:lang w:val="en-US" w:eastAsia="zh-CN"/>
              </w:rPr>
              <w:t>1</w:t>
            </w:r>
            <w:r>
              <w:rPr>
                <w:color w:val="auto"/>
                <w:highlight w:val="none"/>
              </w:rPr>
              <w:t>名中标候选人</w:t>
            </w:r>
            <w:r>
              <w:rPr>
                <w:color w:val="auto"/>
                <w:szCs w:val="21"/>
                <w:highlight w:val="none"/>
              </w:rPr>
              <w:t>向</w:t>
            </w:r>
            <w:r>
              <w:rPr>
                <w:rFonts w:hint="eastAsia" w:eastAsia="宋体"/>
                <w:color w:val="auto"/>
                <w:szCs w:val="21"/>
                <w:highlight w:val="none"/>
                <w:lang w:eastAsia="zh-CN"/>
              </w:rPr>
              <w:t>发包人</w:t>
            </w:r>
            <w:r>
              <w:rPr>
                <w:color w:val="auto"/>
                <w:szCs w:val="21"/>
                <w:highlight w:val="none"/>
              </w:rPr>
              <w:t>提出书面报告，并抄送有关行政监督部门。评标报告应如实记载下列内容：</w:t>
            </w:r>
          </w:p>
          <w:p>
            <w:pPr>
              <w:adjustRightInd w:val="0"/>
              <w:snapToGrid w:val="0"/>
              <w:spacing w:line="270" w:lineRule="exact"/>
              <w:ind w:left="100" w:leftChars="50" w:right="100" w:rightChars="50" w:firstLine="200" w:firstLineChars="100"/>
              <w:rPr>
                <w:color w:val="auto"/>
                <w:szCs w:val="21"/>
                <w:highlight w:val="none"/>
              </w:rPr>
            </w:pPr>
            <w:r>
              <w:rPr>
                <w:color w:val="auto"/>
                <w:szCs w:val="21"/>
                <w:highlight w:val="none"/>
              </w:rPr>
              <w:t>（一）项目概况（包括招标项目基本情况和数据表）；</w:t>
            </w:r>
          </w:p>
          <w:p>
            <w:pPr>
              <w:adjustRightInd w:val="0"/>
              <w:snapToGrid w:val="0"/>
              <w:spacing w:line="270" w:lineRule="exact"/>
              <w:ind w:left="100" w:leftChars="50" w:right="100" w:rightChars="50" w:firstLine="200" w:firstLineChars="100"/>
              <w:rPr>
                <w:color w:val="auto"/>
                <w:szCs w:val="21"/>
                <w:highlight w:val="none"/>
              </w:rPr>
            </w:pPr>
            <w:r>
              <w:rPr>
                <w:color w:val="auto"/>
                <w:szCs w:val="21"/>
                <w:highlight w:val="none"/>
              </w:rPr>
              <w:t>（二）招标过程（包括开标记录）；</w:t>
            </w:r>
          </w:p>
          <w:p>
            <w:pPr>
              <w:adjustRightInd w:val="0"/>
              <w:snapToGrid w:val="0"/>
              <w:spacing w:line="270" w:lineRule="exact"/>
              <w:ind w:left="100" w:leftChars="50" w:right="100" w:rightChars="50" w:firstLine="200" w:firstLineChars="100"/>
              <w:rPr>
                <w:color w:val="auto"/>
                <w:szCs w:val="21"/>
                <w:highlight w:val="none"/>
              </w:rPr>
            </w:pPr>
            <w:r>
              <w:rPr>
                <w:color w:val="auto"/>
                <w:szCs w:val="21"/>
                <w:highlight w:val="none"/>
              </w:rPr>
              <w:t>（三）评标工作（包括评标委员会组成、评标标准与办法、资格审查、初步评审、详细评审、综合评价，以及否决投标说明）；</w:t>
            </w:r>
          </w:p>
          <w:p>
            <w:pPr>
              <w:adjustRightInd w:val="0"/>
              <w:snapToGrid w:val="0"/>
              <w:spacing w:line="270" w:lineRule="exact"/>
              <w:ind w:left="100" w:leftChars="50" w:right="100" w:rightChars="50" w:firstLine="200" w:firstLineChars="100"/>
              <w:rPr>
                <w:color w:val="auto"/>
                <w:szCs w:val="21"/>
                <w:highlight w:val="none"/>
              </w:rPr>
            </w:pPr>
            <w:r>
              <w:rPr>
                <w:color w:val="auto"/>
                <w:szCs w:val="21"/>
                <w:highlight w:val="none"/>
              </w:rPr>
              <w:t>（四）评标结果；</w:t>
            </w:r>
          </w:p>
          <w:p>
            <w:pPr>
              <w:adjustRightInd w:val="0"/>
              <w:snapToGrid w:val="0"/>
              <w:spacing w:line="270" w:lineRule="exact"/>
              <w:ind w:left="100" w:leftChars="50" w:right="100" w:rightChars="50" w:firstLine="200" w:firstLineChars="100"/>
              <w:rPr>
                <w:color w:val="auto"/>
                <w:szCs w:val="21"/>
                <w:highlight w:val="none"/>
              </w:rPr>
            </w:pPr>
            <w:r>
              <w:rPr>
                <w:color w:val="auto"/>
                <w:szCs w:val="21"/>
                <w:highlight w:val="none"/>
              </w:rPr>
              <w:t>（五）向投标人的澄清记录及评标附表。</w:t>
            </w:r>
          </w:p>
          <w:p>
            <w:pPr>
              <w:adjustRightInd w:val="0"/>
              <w:snapToGrid w:val="0"/>
              <w:spacing w:line="270" w:lineRule="exact"/>
              <w:ind w:left="100" w:leftChars="50" w:right="100" w:rightChars="50" w:firstLine="200" w:firstLineChars="100"/>
              <w:rPr>
                <w:color w:val="auto"/>
                <w:szCs w:val="21"/>
                <w:highlight w:val="none"/>
              </w:rPr>
            </w:pPr>
            <w:r>
              <w:rPr>
                <w:color w:val="auto"/>
                <w:szCs w:val="21"/>
                <w:highlight w:val="none"/>
              </w:rPr>
              <w:t>评标委员会全体评标委员应在（三）、（四）、（五）项的每一页上签字。</w:t>
            </w:r>
          </w:p>
        </w:tc>
      </w:tr>
    </w:tbl>
    <w:p>
      <w:pPr>
        <w:spacing w:line="420" w:lineRule="exact"/>
        <w:ind w:firstLine="560" w:firstLineChars="200"/>
        <w:rPr>
          <w:rFonts w:ascii="Times New Roman" w:hAnsi="Times New Roman"/>
          <w:color w:val="auto"/>
          <w:sz w:val="28"/>
          <w:szCs w:val="28"/>
          <w:highlight w:val="none"/>
        </w:rPr>
      </w:pPr>
    </w:p>
    <w:p>
      <w:pPr>
        <w:spacing w:line="420" w:lineRule="exact"/>
        <w:ind w:firstLine="560" w:firstLineChars="200"/>
        <w:rPr>
          <w:rFonts w:ascii="Times New Roman" w:hAnsi="Times New Roman"/>
          <w:color w:val="auto"/>
          <w:sz w:val="28"/>
          <w:szCs w:val="28"/>
          <w:highlight w:val="none"/>
        </w:rPr>
      </w:pPr>
    </w:p>
    <w:p>
      <w:pPr>
        <w:pStyle w:val="5"/>
        <w:spacing w:before="120" w:after="120" w:afterLines="50" w:line="420" w:lineRule="exact"/>
        <w:rPr>
          <w:rFonts w:ascii="Times New Roman" w:hAnsi="Times New Roman"/>
          <w:b w:val="0"/>
          <w:color w:val="auto"/>
          <w:sz w:val="28"/>
          <w:szCs w:val="28"/>
          <w:highlight w:val="none"/>
        </w:rPr>
      </w:pPr>
      <w:bookmarkStart w:id="1065" w:name="_Toc2796"/>
      <w:r>
        <w:rPr>
          <w:rFonts w:ascii="Times New Roman" w:hAnsi="Times New Roman"/>
          <w:color w:val="auto"/>
          <w:sz w:val="28"/>
          <w:szCs w:val="28"/>
          <w:highlight w:val="none"/>
        </w:rPr>
        <w:t>1．</w:t>
      </w:r>
      <w:r>
        <w:rPr>
          <w:rFonts w:ascii="Times New Roman" w:hAnsi="Times New Roman"/>
          <w:b w:val="0"/>
          <w:color w:val="auto"/>
          <w:sz w:val="28"/>
          <w:szCs w:val="28"/>
          <w:highlight w:val="none"/>
        </w:rPr>
        <w:t>评标方法</w:t>
      </w:r>
      <w:bookmarkEnd w:id="1045"/>
      <w:bookmarkEnd w:id="1046"/>
      <w:bookmarkEnd w:id="1047"/>
      <w:bookmarkEnd w:id="1048"/>
      <w:bookmarkEnd w:id="1049"/>
      <w:bookmarkEnd w:id="1050"/>
      <w:bookmarkEnd w:id="1051"/>
      <w:bookmarkEnd w:id="1052"/>
      <w:bookmarkEnd w:id="1053"/>
      <w:bookmarkEnd w:id="1054"/>
      <w:bookmarkEnd w:id="1065"/>
    </w:p>
    <w:p>
      <w:pPr>
        <w:spacing w:line="420" w:lineRule="exact"/>
        <w:ind w:firstLine="480" w:firstLineChars="200"/>
        <w:rPr>
          <w:color w:val="auto"/>
          <w:sz w:val="24"/>
          <w:highlight w:val="none"/>
        </w:rPr>
      </w:pPr>
      <w:r>
        <w:rPr>
          <w:color w:val="auto"/>
          <w:sz w:val="24"/>
          <w:highlight w:val="none"/>
        </w:rPr>
        <w:t>本次评标采用</w:t>
      </w:r>
      <w:r>
        <w:rPr>
          <w:rFonts w:hint="eastAsia"/>
          <w:color w:val="auto"/>
          <w:sz w:val="24"/>
          <w:highlight w:val="none"/>
        </w:rPr>
        <w:t>综合评估法</w:t>
      </w:r>
      <w:r>
        <w:rPr>
          <w:color w:val="auto"/>
          <w:sz w:val="24"/>
          <w:highlight w:val="none"/>
        </w:rPr>
        <w:t>。评标委员会对满足招标文件实质性要求的投标文件，按照本章第2.2款规定的评分标准进行打分，并按得分由高到低的顺序推荐中标候选人，或根据</w:t>
      </w:r>
      <w:r>
        <w:rPr>
          <w:rFonts w:hint="eastAsia" w:eastAsia="宋体"/>
          <w:color w:val="auto"/>
          <w:sz w:val="24"/>
          <w:highlight w:val="none"/>
          <w:lang w:eastAsia="zh-CN"/>
        </w:rPr>
        <w:t>发包人</w:t>
      </w:r>
      <w:r>
        <w:rPr>
          <w:color w:val="auto"/>
          <w:sz w:val="24"/>
          <w:highlight w:val="none"/>
        </w:rPr>
        <w:t>授权直接确定中标人，但投标报价低于其成本的除外。综合评分相等时，以投标报价低的优先；投标报价也相等的，</w:t>
      </w:r>
      <w:r>
        <w:rPr>
          <w:rFonts w:hint="eastAsia" w:eastAsia="宋体"/>
          <w:color w:val="auto"/>
          <w:sz w:val="24"/>
          <w:highlight w:val="none"/>
          <w:lang w:eastAsia="zh-CN"/>
        </w:rPr>
        <w:t>发包人</w:t>
      </w:r>
      <w:r>
        <w:rPr>
          <w:color w:val="auto"/>
          <w:sz w:val="24"/>
          <w:highlight w:val="none"/>
        </w:rPr>
        <w:t>可采用递交投标文件时间较前的投标人优先或其它方法确定第一中标候选人。</w:t>
      </w:r>
    </w:p>
    <w:p>
      <w:pPr>
        <w:pStyle w:val="5"/>
        <w:spacing w:before="120" w:after="120" w:afterLines="50" w:line="420" w:lineRule="exact"/>
        <w:rPr>
          <w:rFonts w:ascii="Times New Roman" w:hAnsi="Times New Roman"/>
          <w:b w:val="0"/>
          <w:color w:val="auto"/>
          <w:sz w:val="28"/>
          <w:szCs w:val="28"/>
          <w:highlight w:val="none"/>
        </w:rPr>
      </w:pPr>
      <w:bookmarkStart w:id="1066" w:name="_Toc303498142"/>
      <w:bookmarkStart w:id="1067" w:name="_Toc283794147"/>
      <w:bookmarkStart w:id="1068" w:name="_Toc282779459"/>
      <w:bookmarkStart w:id="1069" w:name="_Toc303407273"/>
      <w:bookmarkStart w:id="1070" w:name="_Toc17869"/>
      <w:bookmarkStart w:id="1071" w:name="_Toc287853299"/>
      <w:bookmarkStart w:id="1072" w:name="_Toc282787390"/>
      <w:bookmarkStart w:id="1073" w:name="_Toc303408231"/>
      <w:bookmarkStart w:id="1074" w:name="_Toc282778950"/>
      <w:bookmarkStart w:id="1075" w:name="_Toc303348668"/>
      <w:bookmarkStart w:id="1076" w:name="_Toc288491475"/>
      <w:r>
        <w:rPr>
          <w:rFonts w:ascii="Times New Roman" w:hAnsi="Times New Roman"/>
          <w:color w:val="auto"/>
          <w:sz w:val="28"/>
          <w:szCs w:val="28"/>
          <w:highlight w:val="none"/>
        </w:rPr>
        <w:t>2．</w:t>
      </w:r>
      <w:r>
        <w:rPr>
          <w:rFonts w:ascii="Times New Roman" w:hAnsi="Times New Roman"/>
          <w:b w:val="0"/>
          <w:color w:val="auto"/>
          <w:sz w:val="28"/>
          <w:szCs w:val="28"/>
          <w:highlight w:val="none"/>
        </w:rPr>
        <w:t>评审标准</w:t>
      </w:r>
      <w:bookmarkEnd w:id="1066"/>
      <w:bookmarkEnd w:id="1067"/>
      <w:bookmarkEnd w:id="1068"/>
      <w:bookmarkEnd w:id="1069"/>
      <w:bookmarkEnd w:id="1070"/>
      <w:bookmarkEnd w:id="1071"/>
      <w:bookmarkEnd w:id="1072"/>
      <w:bookmarkEnd w:id="1073"/>
      <w:bookmarkEnd w:id="1074"/>
      <w:bookmarkEnd w:id="1075"/>
      <w:bookmarkEnd w:id="1076"/>
    </w:p>
    <w:p>
      <w:pPr>
        <w:pStyle w:val="7"/>
        <w:spacing w:before="120" w:after="120" w:afterLines="50" w:line="420" w:lineRule="exact"/>
        <w:rPr>
          <w:rFonts w:ascii="Times New Roman" w:hAnsi="Times New Roman"/>
          <w:b w:val="0"/>
          <w:color w:val="auto"/>
          <w:sz w:val="24"/>
          <w:szCs w:val="24"/>
          <w:highlight w:val="none"/>
        </w:rPr>
      </w:pPr>
      <w:bookmarkStart w:id="1077" w:name="_Toc282787391"/>
      <w:r>
        <w:rPr>
          <w:rFonts w:ascii="Times New Roman" w:hAnsi="Times New Roman"/>
          <w:color w:val="auto"/>
          <w:sz w:val="24"/>
          <w:szCs w:val="24"/>
          <w:highlight w:val="none"/>
        </w:rPr>
        <w:t>2.1</w:t>
      </w:r>
      <w:r>
        <w:rPr>
          <w:rFonts w:ascii="Times New Roman" w:hAnsi="Times New Roman"/>
          <w:b w:val="0"/>
          <w:color w:val="auto"/>
          <w:sz w:val="24"/>
          <w:szCs w:val="24"/>
          <w:highlight w:val="none"/>
        </w:rPr>
        <w:t xml:space="preserve">  初步评审标准</w:t>
      </w:r>
      <w:bookmarkEnd w:id="1077"/>
    </w:p>
    <w:p>
      <w:pPr>
        <w:spacing w:line="420" w:lineRule="exact"/>
        <w:ind w:firstLine="480" w:firstLineChars="200"/>
        <w:rPr>
          <w:color w:val="auto"/>
          <w:sz w:val="24"/>
          <w:highlight w:val="none"/>
        </w:rPr>
      </w:pPr>
      <w:r>
        <w:rPr>
          <w:color w:val="auto"/>
          <w:sz w:val="24"/>
          <w:highlight w:val="none"/>
        </w:rPr>
        <w:t>2.1.1  形式评审标准：见评标办法前附表。</w:t>
      </w:r>
    </w:p>
    <w:p>
      <w:pPr>
        <w:spacing w:line="420" w:lineRule="exact"/>
        <w:ind w:firstLine="480" w:firstLineChars="200"/>
        <w:rPr>
          <w:color w:val="auto"/>
          <w:sz w:val="24"/>
          <w:highlight w:val="none"/>
        </w:rPr>
      </w:pPr>
      <w:r>
        <w:rPr>
          <w:color w:val="auto"/>
          <w:sz w:val="24"/>
          <w:highlight w:val="none"/>
        </w:rPr>
        <w:t>2.1.2  资格评审标准：见评标办法前附表（适用于未进行资格预审的）。</w:t>
      </w:r>
    </w:p>
    <w:p>
      <w:pPr>
        <w:spacing w:line="420" w:lineRule="exact"/>
        <w:ind w:firstLine="480" w:firstLineChars="200"/>
        <w:rPr>
          <w:color w:val="auto"/>
          <w:sz w:val="24"/>
          <w:highlight w:val="none"/>
        </w:rPr>
      </w:pPr>
      <w:r>
        <w:rPr>
          <w:color w:val="auto"/>
          <w:sz w:val="24"/>
          <w:highlight w:val="none"/>
        </w:rPr>
        <w:t>2.1.3  响应性评审标准：见评标办法前附表。</w:t>
      </w:r>
    </w:p>
    <w:p>
      <w:pPr>
        <w:pStyle w:val="7"/>
        <w:spacing w:before="120" w:after="120" w:line="420" w:lineRule="exact"/>
        <w:rPr>
          <w:rFonts w:ascii="Times New Roman" w:hAnsi="Times New Roman"/>
          <w:b w:val="0"/>
          <w:color w:val="auto"/>
          <w:sz w:val="24"/>
          <w:szCs w:val="24"/>
          <w:highlight w:val="none"/>
        </w:rPr>
      </w:pPr>
      <w:bookmarkStart w:id="1078" w:name="_Toc282787392"/>
      <w:r>
        <w:rPr>
          <w:rFonts w:ascii="Times New Roman" w:hAnsi="Times New Roman"/>
          <w:color w:val="auto"/>
          <w:sz w:val="24"/>
          <w:szCs w:val="24"/>
          <w:highlight w:val="none"/>
        </w:rPr>
        <w:t>2.2</w:t>
      </w:r>
      <w:r>
        <w:rPr>
          <w:rFonts w:ascii="Times New Roman" w:hAnsi="Times New Roman"/>
          <w:b w:val="0"/>
          <w:color w:val="auto"/>
          <w:sz w:val="24"/>
          <w:szCs w:val="24"/>
          <w:highlight w:val="none"/>
        </w:rPr>
        <w:t xml:space="preserve">  分值构成与评分标准</w:t>
      </w:r>
      <w:bookmarkEnd w:id="1078"/>
    </w:p>
    <w:p>
      <w:pPr>
        <w:spacing w:line="420" w:lineRule="exact"/>
        <w:ind w:firstLine="480" w:firstLineChars="200"/>
        <w:rPr>
          <w:color w:val="auto"/>
          <w:sz w:val="24"/>
          <w:highlight w:val="none"/>
        </w:rPr>
      </w:pPr>
      <w:r>
        <w:rPr>
          <w:color w:val="auto"/>
          <w:sz w:val="24"/>
          <w:highlight w:val="none"/>
        </w:rPr>
        <w:t>2.2.1  分值构成</w:t>
      </w:r>
    </w:p>
    <w:p>
      <w:pPr>
        <w:spacing w:line="420" w:lineRule="exact"/>
        <w:ind w:firstLine="480" w:firstLineChars="200"/>
        <w:rPr>
          <w:color w:val="auto"/>
          <w:sz w:val="24"/>
          <w:highlight w:val="none"/>
        </w:rPr>
      </w:pPr>
      <w:r>
        <w:rPr>
          <w:color w:val="auto"/>
          <w:sz w:val="24"/>
          <w:highlight w:val="none"/>
        </w:rPr>
        <w:t>（1）投标报价：见评标办法前附表；</w:t>
      </w:r>
    </w:p>
    <w:p>
      <w:pPr>
        <w:spacing w:line="420" w:lineRule="exact"/>
        <w:ind w:firstLine="480" w:firstLineChars="200"/>
        <w:rPr>
          <w:color w:val="auto"/>
          <w:sz w:val="24"/>
          <w:highlight w:val="none"/>
        </w:rPr>
      </w:pPr>
      <w:r>
        <w:rPr>
          <w:color w:val="auto"/>
          <w:sz w:val="24"/>
          <w:highlight w:val="none"/>
        </w:rPr>
        <w:t>（2）</w:t>
      </w:r>
      <w:r>
        <w:rPr>
          <w:rFonts w:hint="eastAsia"/>
          <w:color w:val="auto"/>
          <w:sz w:val="24"/>
          <w:highlight w:val="none"/>
          <w:u w:val="dotted"/>
          <w:lang w:val="en-US" w:eastAsia="zh-CN"/>
        </w:rPr>
        <w:t>施工组织设计</w:t>
      </w:r>
      <w:r>
        <w:rPr>
          <w:color w:val="auto"/>
          <w:sz w:val="24"/>
          <w:highlight w:val="none"/>
        </w:rPr>
        <w:t>：见评标办法前附表；</w:t>
      </w:r>
    </w:p>
    <w:p>
      <w:pPr>
        <w:spacing w:line="420" w:lineRule="exact"/>
        <w:ind w:firstLine="480" w:firstLineChars="200"/>
        <w:rPr>
          <w:color w:val="auto"/>
          <w:sz w:val="24"/>
          <w:highlight w:val="none"/>
        </w:rPr>
      </w:pPr>
      <w:r>
        <w:rPr>
          <w:color w:val="auto"/>
          <w:sz w:val="24"/>
          <w:highlight w:val="none"/>
        </w:rPr>
        <w:t>（3）</w:t>
      </w:r>
      <w:r>
        <w:rPr>
          <w:rFonts w:hint="eastAsia"/>
          <w:color w:val="auto"/>
          <w:sz w:val="24"/>
          <w:highlight w:val="none"/>
          <w:u w:val="dotted"/>
          <w:lang w:val="en-US" w:eastAsia="zh-CN"/>
        </w:rPr>
        <w:t>其他因素</w:t>
      </w:r>
      <w:r>
        <w:rPr>
          <w:color w:val="auto"/>
          <w:sz w:val="24"/>
          <w:highlight w:val="none"/>
        </w:rPr>
        <w:t>：见评标办法前附表；</w:t>
      </w:r>
    </w:p>
    <w:p>
      <w:pPr>
        <w:spacing w:line="420" w:lineRule="exact"/>
        <w:ind w:firstLine="480" w:firstLineChars="200"/>
        <w:rPr>
          <w:color w:val="auto"/>
          <w:sz w:val="24"/>
          <w:highlight w:val="none"/>
        </w:rPr>
      </w:pPr>
      <w:r>
        <w:rPr>
          <w:color w:val="auto"/>
          <w:sz w:val="24"/>
          <w:highlight w:val="none"/>
        </w:rPr>
        <w:t>（4）信誉：见评标办法前附表。</w:t>
      </w:r>
    </w:p>
    <w:p>
      <w:pPr>
        <w:spacing w:line="420" w:lineRule="exact"/>
        <w:ind w:firstLine="480" w:firstLineChars="200"/>
        <w:rPr>
          <w:color w:val="auto"/>
          <w:sz w:val="24"/>
          <w:highlight w:val="none"/>
        </w:rPr>
      </w:pPr>
      <w:r>
        <w:rPr>
          <w:color w:val="auto"/>
          <w:sz w:val="24"/>
          <w:highlight w:val="none"/>
        </w:rPr>
        <w:t>2.2.2  评标基准价计算</w:t>
      </w:r>
    </w:p>
    <w:p>
      <w:pPr>
        <w:spacing w:line="420" w:lineRule="exact"/>
        <w:ind w:firstLine="480" w:firstLineChars="200"/>
        <w:rPr>
          <w:color w:val="auto"/>
          <w:sz w:val="24"/>
          <w:highlight w:val="none"/>
        </w:rPr>
      </w:pPr>
      <w:r>
        <w:rPr>
          <w:color w:val="auto"/>
          <w:sz w:val="24"/>
          <w:highlight w:val="none"/>
        </w:rPr>
        <w:t>评标基准价计算方法：见评标办法前附表。</w:t>
      </w:r>
    </w:p>
    <w:p>
      <w:pPr>
        <w:spacing w:line="420" w:lineRule="exact"/>
        <w:ind w:firstLine="480" w:firstLineChars="200"/>
        <w:rPr>
          <w:color w:val="auto"/>
          <w:sz w:val="24"/>
          <w:highlight w:val="none"/>
        </w:rPr>
      </w:pPr>
      <w:r>
        <w:rPr>
          <w:color w:val="auto"/>
          <w:sz w:val="24"/>
          <w:highlight w:val="none"/>
        </w:rPr>
        <w:t>2.2.3  投标报价的偏差率计算</w:t>
      </w:r>
    </w:p>
    <w:p>
      <w:pPr>
        <w:spacing w:line="420" w:lineRule="exact"/>
        <w:ind w:firstLine="480" w:firstLineChars="200"/>
        <w:rPr>
          <w:color w:val="auto"/>
          <w:sz w:val="24"/>
          <w:highlight w:val="none"/>
        </w:rPr>
      </w:pPr>
      <w:r>
        <w:rPr>
          <w:color w:val="auto"/>
          <w:sz w:val="24"/>
          <w:highlight w:val="none"/>
        </w:rPr>
        <w:t>投标报价的偏差率计算公式：见评标办法前附表。</w:t>
      </w:r>
    </w:p>
    <w:p>
      <w:pPr>
        <w:spacing w:line="420" w:lineRule="exact"/>
        <w:ind w:firstLine="480" w:firstLineChars="200"/>
        <w:rPr>
          <w:color w:val="auto"/>
          <w:sz w:val="24"/>
          <w:highlight w:val="none"/>
        </w:rPr>
      </w:pPr>
      <w:r>
        <w:rPr>
          <w:color w:val="auto"/>
          <w:sz w:val="24"/>
          <w:highlight w:val="none"/>
        </w:rPr>
        <w:t>2.2.4  评分标准</w:t>
      </w:r>
    </w:p>
    <w:p>
      <w:pPr>
        <w:spacing w:line="420" w:lineRule="exact"/>
        <w:ind w:firstLine="480" w:firstLineChars="200"/>
        <w:rPr>
          <w:color w:val="auto"/>
          <w:sz w:val="24"/>
          <w:highlight w:val="none"/>
        </w:rPr>
      </w:pPr>
      <w:r>
        <w:rPr>
          <w:color w:val="auto"/>
          <w:sz w:val="24"/>
          <w:highlight w:val="none"/>
        </w:rPr>
        <w:t>（1）投标报价评分标准：见评标办法前附表；</w:t>
      </w:r>
    </w:p>
    <w:p>
      <w:pPr>
        <w:spacing w:line="420" w:lineRule="exact"/>
        <w:ind w:firstLine="480" w:firstLineChars="200"/>
        <w:rPr>
          <w:color w:val="auto"/>
          <w:sz w:val="24"/>
          <w:highlight w:val="none"/>
        </w:rPr>
      </w:pPr>
      <w:r>
        <w:rPr>
          <w:color w:val="auto"/>
          <w:sz w:val="24"/>
          <w:highlight w:val="none"/>
        </w:rPr>
        <w:t>（2）</w:t>
      </w:r>
      <w:r>
        <w:rPr>
          <w:rFonts w:hint="eastAsia"/>
          <w:color w:val="auto"/>
          <w:sz w:val="24"/>
          <w:highlight w:val="none"/>
          <w:u w:val="dotted"/>
          <w:lang w:val="en-US" w:eastAsia="zh-CN"/>
        </w:rPr>
        <w:t>施工组织设计</w:t>
      </w:r>
      <w:r>
        <w:rPr>
          <w:color w:val="auto"/>
          <w:sz w:val="24"/>
          <w:highlight w:val="none"/>
        </w:rPr>
        <w:t>评分标准：见评标办法前附表；</w:t>
      </w:r>
    </w:p>
    <w:p>
      <w:pPr>
        <w:spacing w:line="420" w:lineRule="exact"/>
        <w:ind w:firstLine="480" w:firstLineChars="200"/>
        <w:rPr>
          <w:color w:val="auto"/>
          <w:sz w:val="24"/>
          <w:highlight w:val="none"/>
        </w:rPr>
      </w:pPr>
      <w:r>
        <w:rPr>
          <w:color w:val="auto"/>
          <w:sz w:val="24"/>
          <w:highlight w:val="none"/>
        </w:rPr>
        <w:t>（3）</w:t>
      </w:r>
      <w:r>
        <w:rPr>
          <w:rFonts w:hint="eastAsia"/>
          <w:color w:val="auto"/>
          <w:sz w:val="24"/>
          <w:highlight w:val="none"/>
          <w:lang w:val="en-US" w:eastAsia="zh-CN"/>
        </w:rPr>
        <w:t>其他因素</w:t>
      </w:r>
      <w:r>
        <w:rPr>
          <w:color w:val="auto"/>
          <w:sz w:val="24"/>
          <w:highlight w:val="none"/>
        </w:rPr>
        <w:t>评分标准：见评标办法前附表；</w:t>
      </w:r>
    </w:p>
    <w:p>
      <w:pPr>
        <w:spacing w:line="420" w:lineRule="exact"/>
        <w:ind w:firstLine="480" w:firstLineChars="200"/>
        <w:rPr>
          <w:color w:val="auto"/>
          <w:sz w:val="24"/>
          <w:highlight w:val="none"/>
        </w:rPr>
      </w:pPr>
      <w:r>
        <w:rPr>
          <w:color w:val="auto"/>
          <w:sz w:val="24"/>
          <w:highlight w:val="none"/>
        </w:rPr>
        <w:t>（4）信誉评分标准：见评标办法前附表。</w:t>
      </w:r>
    </w:p>
    <w:p>
      <w:pPr>
        <w:pStyle w:val="5"/>
        <w:spacing w:before="120" w:after="120" w:afterLines="50" w:line="420" w:lineRule="exact"/>
        <w:rPr>
          <w:rFonts w:ascii="Times New Roman" w:hAnsi="Times New Roman"/>
          <w:b w:val="0"/>
          <w:color w:val="auto"/>
          <w:sz w:val="28"/>
          <w:szCs w:val="28"/>
          <w:highlight w:val="none"/>
        </w:rPr>
      </w:pPr>
      <w:bookmarkStart w:id="1079" w:name="_Toc10238"/>
      <w:bookmarkStart w:id="1080" w:name="_Toc303408232"/>
      <w:bookmarkStart w:id="1081" w:name="_Toc288491476"/>
      <w:bookmarkStart w:id="1082" w:name="_Toc287853300"/>
      <w:bookmarkStart w:id="1083" w:name="_Toc303348669"/>
      <w:bookmarkStart w:id="1084" w:name="_Toc303407274"/>
      <w:bookmarkStart w:id="1085" w:name="_Toc283794148"/>
      <w:bookmarkStart w:id="1086" w:name="_Toc303498143"/>
      <w:bookmarkStart w:id="1087" w:name="_Toc282787393"/>
      <w:bookmarkStart w:id="1088" w:name="_Toc282778951"/>
      <w:bookmarkStart w:id="1089" w:name="_Toc282779460"/>
      <w:r>
        <w:rPr>
          <w:rFonts w:ascii="Times New Roman" w:hAnsi="Times New Roman"/>
          <w:color w:val="auto"/>
          <w:sz w:val="28"/>
          <w:szCs w:val="28"/>
          <w:highlight w:val="none"/>
        </w:rPr>
        <w:t>3．</w:t>
      </w:r>
      <w:r>
        <w:rPr>
          <w:rFonts w:ascii="Times New Roman" w:hAnsi="Times New Roman"/>
          <w:b w:val="0"/>
          <w:color w:val="auto"/>
          <w:sz w:val="28"/>
          <w:szCs w:val="28"/>
          <w:highlight w:val="none"/>
        </w:rPr>
        <w:t>评标程序</w:t>
      </w:r>
      <w:bookmarkEnd w:id="1079"/>
      <w:bookmarkEnd w:id="1080"/>
      <w:bookmarkEnd w:id="1081"/>
      <w:bookmarkEnd w:id="1082"/>
      <w:bookmarkEnd w:id="1083"/>
      <w:bookmarkEnd w:id="1084"/>
      <w:bookmarkEnd w:id="1085"/>
      <w:bookmarkEnd w:id="1086"/>
      <w:bookmarkEnd w:id="1087"/>
      <w:bookmarkEnd w:id="1088"/>
      <w:bookmarkEnd w:id="1089"/>
    </w:p>
    <w:p>
      <w:pPr>
        <w:pStyle w:val="7"/>
        <w:spacing w:before="120" w:after="120" w:afterLines="50" w:line="420" w:lineRule="exact"/>
        <w:rPr>
          <w:rFonts w:ascii="Times New Roman" w:hAnsi="Times New Roman"/>
          <w:b w:val="0"/>
          <w:color w:val="auto"/>
          <w:sz w:val="24"/>
          <w:szCs w:val="24"/>
          <w:highlight w:val="none"/>
        </w:rPr>
      </w:pPr>
      <w:bookmarkStart w:id="1090" w:name="_Toc282787394"/>
      <w:r>
        <w:rPr>
          <w:rFonts w:ascii="Times New Roman" w:hAnsi="Times New Roman"/>
          <w:color w:val="auto"/>
          <w:sz w:val="24"/>
          <w:szCs w:val="24"/>
          <w:highlight w:val="none"/>
        </w:rPr>
        <w:t>3.1</w:t>
      </w:r>
      <w:r>
        <w:rPr>
          <w:rFonts w:ascii="Times New Roman" w:hAnsi="Times New Roman"/>
          <w:b w:val="0"/>
          <w:color w:val="auto"/>
          <w:sz w:val="24"/>
          <w:szCs w:val="24"/>
          <w:highlight w:val="none"/>
        </w:rPr>
        <w:t xml:space="preserve">  初步评审</w:t>
      </w:r>
      <w:bookmarkEnd w:id="1090"/>
    </w:p>
    <w:p>
      <w:pPr>
        <w:spacing w:line="420" w:lineRule="exact"/>
        <w:ind w:firstLine="480" w:firstLineChars="200"/>
        <w:rPr>
          <w:color w:val="auto"/>
          <w:sz w:val="24"/>
          <w:highlight w:val="none"/>
        </w:rPr>
      </w:pPr>
      <w:r>
        <w:rPr>
          <w:color w:val="auto"/>
          <w:sz w:val="24"/>
          <w:highlight w:val="none"/>
        </w:rPr>
        <w:t>3.1.1  评标委员会可以要求投标人提交第二章“投标人须知”第3.5.1项至第3.5.5</w:t>
      </w:r>
    </w:p>
    <w:p>
      <w:pPr>
        <w:spacing w:line="420" w:lineRule="exact"/>
        <w:rPr>
          <w:color w:val="auto"/>
          <w:sz w:val="24"/>
          <w:highlight w:val="none"/>
        </w:rPr>
      </w:pPr>
      <w:r>
        <w:rPr>
          <w:color w:val="auto"/>
          <w:sz w:val="24"/>
          <w:highlight w:val="none"/>
        </w:rPr>
        <w:t>项规定的有关证明和证件的原件，以便核验。评标委员会依据本章第2.1款规定的标准对投标文件进行初步评审。有一项不符合评审标准的，作废标处理。（适用于未进行资格预审的）</w:t>
      </w:r>
    </w:p>
    <w:p>
      <w:pPr>
        <w:spacing w:line="400" w:lineRule="exact"/>
        <w:ind w:firstLine="480" w:firstLineChars="200"/>
        <w:rPr>
          <w:color w:val="auto"/>
          <w:sz w:val="24"/>
          <w:highlight w:val="none"/>
        </w:rPr>
      </w:pPr>
      <w:r>
        <w:rPr>
          <w:color w:val="auto"/>
          <w:sz w:val="24"/>
          <w:highlight w:val="none"/>
        </w:rPr>
        <w:t>3.1.2  投标人有以下情形之一的，其投标作废标处理：</w:t>
      </w:r>
    </w:p>
    <w:p>
      <w:pPr>
        <w:spacing w:line="400" w:lineRule="exact"/>
        <w:ind w:firstLine="480" w:firstLineChars="200"/>
        <w:rPr>
          <w:color w:val="auto"/>
          <w:sz w:val="24"/>
          <w:highlight w:val="none"/>
        </w:rPr>
      </w:pPr>
      <w:r>
        <w:rPr>
          <w:color w:val="auto"/>
          <w:sz w:val="24"/>
          <w:highlight w:val="none"/>
        </w:rPr>
        <w:t>（1）第二章“投标人须知”第1.4.3项规定的任何一种情形的；</w:t>
      </w:r>
    </w:p>
    <w:p>
      <w:pPr>
        <w:spacing w:line="400" w:lineRule="exact"/>
        <w:ind w:firstLine="480" w:firstLineChars="200"/>
        <w:rPr>
          <w:color w:val="auto"/>
          <w:sz w:val="24"/>
          <w:highlight w:val="none"/>
        </w:rPr>
      </w:pPr>
      <w:r>
        <w:rPr>
          <w:color w:val="auto"/>
          <w:sz w:val="24"/>
          <w:highlight w:val="none"/>
        </w:rPr>
        <w:t>（2）串通投标或弄虚作假或有其它违法行为的；</w:t>
      </w:r>
    </w:p>
    <w:p>
      <w:pPr>
        <w:spacing w:line="420" w:lineRule="exact"/>
        <w:ind w:firstLine="480" w:firstLineChars="200"/>
        <w:rPr>
          <w:color w:val="auto"/>
          <w:sz w:val="24"/>
          <w:highlight w:val="none"/>
        </w:rPr>
      </w:pPr>
      <w:r>
        <w:rPr>
          <w:color w:val="auto"/>
          <w:sz w:val="24"/>
          <w:highlight w:val="none"/>
        </w:rPr>
        <w:t>（3）不按评标委员会要求澄清、说明或补正的。</w:t>
      </w:r>
    </w:p>
    <w:p>
      <w:pPr>
        <w:spacing w:line="420" w:lineRule="exact"/>
        <w:ind w:firstLine="480" w:firstLineChars="200"/>
        <w:rPr>
          <w:color w:val="auto"/>
          <w:sz w:val="24"/>
          <w:highlight w:val="none"/>
        </w:rPr>
      </w:pPr>
      <w:r>
        <w:rPr>
          <w:color w:val="auto"/>
          <w:sz w:val="24"/>
          <w:highlight w:val="none"/>
        </w:rPr>
        <w:t xml:space="preserve">3.1.3  </w:t>
      </w:r>
      <w:r>
        <w:rPr>
          <w:rFonts w:hint="eastAsia" w:eastAsia="宋体"/>
          <w:color w:val="auto"/>
          <w:sz w:val="24"/>
          <w:highlight w:val="none"/>
          <w:lang w:eastAsia="zh-CN"/>
        </w:rPr>
        <w:t>发包人</w:t>
      </w:r>
      <w:r>
        <w:rPr>
          <w:color w:val="auto"/>
          <w:sz w:val="24"/>
          <w:highlight w:val="none"/>
        </w:rPr>
        <w:t>开标宣布的投标人报价，当以数字表示的金额与文字表示的金额有差异时，以文字表示的金额为准。经投标人确认且符合招标文件要求的最终报价即为投标人的评标价；</w:t>
      </w:r>
    </w:p>
    <w:p>
      <w:pPr>
        <w:spacing w:line="420" w:lineRule="exact"/>
        <w:ind w:firstLine="480" w:firstLineChars="200"/>
        <w:rPr>
          <w:color w:val="auto"/>
          <w:sz w:val="24"/>
          <w:highlight w:val="none"/>
        </w:rPr>
      </w:pPr>
      <w:r>
        <w:rPr>
          <w:color w:val="auto"/>
          <w:sz w:val="24"/>
          <w:highlight w:val="none"/>
        </w:rPr>
        <w:t>投标人开标时确认的最终报价，经评标委员会校核，若有算术上和累加运算上的差错，按以下原则进行处理：</w:t>
      </w:r>
    </w:p>
    <w:p>
      <w:pPr>
        <w:spacing w:line="420" w:lineRule="exact"/>
        <w:ind w:firstLine="480" w:firstLineChars="200"/>
        <w:rPr>
          <w:color w:val="auto"/>
          <w:sz w:val="24"/>
          <w:highlight w:val="none"/>
        </w:rPr>
      </w:pPr>
      <w:r>
        <w:rPr>
          <w:color w:val="auto"/>
          <w:sz w:val="24"/>
          <w:highlight w:val="none"/>
        </w:rPr>
        <w:t>（1）投标人的最终投标价（文字表示的金额）一经开标宣布，无论何种原因，不准修正；</w:t>
      </w:r>
    </w:p>
    <w:p>
      <w:pPr>
        <w:spacing w:line="420" w:lineRule="exact"/>
        <w:ind w:firstLine="480" w:firstLineChars="200"/>
        <w:rPr>
          <w:color w:val="auto"/>
          <w:sz w:val="24"/>
          <w:highlight w:val="none"/>
        </w:rPr>
      </w:pPr>
      <w:r>
        <w:rPr>
          <w:color w:val="auto"/>
          <w:sz w:val="24"/>
          <w:highlight w:val="none"/>
        </w:rPr>
        <w:t>（2）当各子目的算术性差错绝对值累计在1％投标价以上时，属重大偏差，则为无效标；</w:t>
      </w:r>
    </w:p>
    <w:p>
      <w:pPr>
        <w:spacing w:line="420" w:lineRule="exact"/>
        <w:ind w:firstLine="480" w:firstLineChars="200"/>
        <w:rPr>
          <w:color w:val="auto"/>
          <w:sz w:val="24"/>
          <w:highlight w:val="none"/>
        </w:rPr>
      </w:pPr>
      <w:r>
        <w:rPr>
          <w:color w:val="auto"/>
          <w:sz w:val="24"/>
          <w:highlight w:val="none"/>
        </w:rPr>
        <w:t>（3）当各子目的算术性差错绝对值累计在1％投标价以内时，应在报价金额不变和注意报价平衡的前提下，对相关单价金额、合价、总额价和暂列金额（必须符合招标文件的要求）予以修正。</w:t>
      </w:r>
    </w:p>
    <w:p>
      <w:pPr>
        <w:spacing w:line="420" w:lineRule="exact"/>
        <w:ind w:firstLine="480" w:firstLineChars="200"/>
        <w:rPr>
          <w:color w:val="auto"/>
          <w:sz w:val="24"/>
          <w:highlight w:val="none"/>
        </w:rPr>
      </w:pPr>
      <w:r>
        <w:rPr>
          <w:color w:val="auto"/>
          <w:sz w:val="24"/>
          <w:highlight w:val="none"/>
        </w:rPr>
        <w:t>3.1.4  工程量清单中的各子目算术性差错绝对值累计在1％投标价以内，评标委员会按以下原则进行修正，修正的价格经投标人书面确认后具有约束力。投标人不接受修正价格的，其投标作废标处理，并没收其投标担保。</w:t>
      </w:r>
    </w:p>
    <w:p>
      <w:pPr>
        <w:spacing w:line="420" w:lineRule="exact"/>
        <w:ind w:firstLine="480" w:firstLineChars="200"/>
        <w:rPr>
          <w:color w:val="auto"/>
          <w:sz w:val="24"/>
          <w:highlight w:val="none"/>
        </w:rPr>
      </w:pPr>
      <w:r>
        <w:rPr>
          <w:color w:val="auto"/>
          <w:sz w:val="24"/>
          <w:highlight w:val="none"/>
        </w:rPr>
        <w:t>（1）在</w:t>
      </w:r>
      <w:r>
        <w:rPr>
          <w:rFonts w:hint="eastAsia" w:eastAsia="宋体"/>
          <w:color w:val="auto"/>
          <w:sz w:val="24"/>
          <w:highlight w:val="none"/>
          <w:lang w:eastAsia="zh-CN"/>
        </w:rPr>
        <w:t>发包人</w:t>
      </w:r>
      <w:r>
        <w:rPr>
          <w:color w:val="auto"/>
          <w:sz w:val="24"/>
          <w:highlight w:val="none"/>
        </w:rPr>
        <w:t>给定的工程量清单中漏报了某个工程子目的单价、合价或总额价，或所报单价、合价或总额价减少了报价范围，则应在报价金额不变的前提下，漏报的工程子目单价、合价或总额价或单价、合价或总额价中减少的报价内容视为已含入其它工程子目的单价、合价或总额价之中。</w:t>
      </w:r>
    </w:p>
    <w:p>
      <w:pPr>
        <w:spacing w:line="420" w:lineRule="exact"/>
        <w:ind w:firstLine="480" w:firstLineChars="200"/>
        <w:rPr>
          <w:color w:val="auto"/>
          <w:sz w:val="24"/>
          <w:highlight w:val="none"/>
        </w:rPr>
      </w:pPr>
      <w:r>
        <w:rPr>
          <w:color w:val="auto"/>
          <w:sz w:val="24"/>
          <w:highlight w:val="none"/>
        </w:rPr>
        <w:t>（2）在</w:t>
      </w:r>
      <w:r>
        <w:rPr>
          <w:rFonts w:hint="eastAsia" w:eastAsia="宋体"/>
          <w:color w:val="auto"/>
          <w:sz w:val="24"/>
          <w:highlight w:val="none"/>
          <w:lang w:eastAsia="zh-CN"/>
        </w:rPr>
        <w:t>发包人</w:t>
      </w:r>
      <w:r>
        <w:rPr>
          <w:color w:val="auto"/>
          <w:sz w:val="24"/>
          <w:highlight w:val="none"/>
        </w:rPr>
        <w:t>给定的工程量清单中多报了某个工程子目的单价、合价或总额价，或所报单价、合价或总额价增加了报价范围，则应在报价金额不变的前提下，从投标报价中扣除多报的工程子目报价或工程子目报价中增加了报价范围的部分报价，列入暂列金额中，相应减少合价金额。</w:t>
      </w:r>
    </w:p>
    <w:p>
      <w:pPr>
        <w:spacing w:line="420" w:lineRule="exact"/>
        <w:ind w:firstLine="480" w:firstLineChars="200"/>
        <w:rPr>
          <w:color w:val="auto"/>
          <w:sz w:val="24"/>
          <w:highlight w:val="none"/>
        </w:rPr>
      </w:pPr>
      <w:r>
        <w:rPr>
          <w:color w:val="auto"/>
          <w:sz w:val="24"/>
          <w:highlight w:val="none"/>
        </w:rPr>
        <w:t>（3）当单价与数量的乘积与合价（金额）虽然一致，但投标人减少了该子目的工程数量，则应在报价不变的前提下，将合价除以按</w:t>
      </w:r>
      <w:r>
        <w:rPr>
          <w:rFonts w:hint="eastAsia" w:eastAsia="宋体"/>
          <w:color w:val="auto"/>
          <w:sz w:val="24"/>
          <w:highlight w:val="none"/>
          <w:lang w:eastAsia="zh-CN"/>
        </w:rPr>
        <w:t>发包人</w:t>
      </w:r>
      <w:r>
        <w:rPr>
          <w:color w:val="auto"/>
          <w:sz w:val="24"/>
          <w:highlight w:val="none"/>
        </w:rPr>
        <w:t>给定的工程数量得出的单价予以修正投标人所报单价。</w:t>
      </w:r>
    </w:p>
    <w:p>
      <w:pPr>
        <w:pStyle w:val="7"/>
        <w:spacing w:before="120" w:after="120" w:line="420" w:lineRule="exact"/>
        <w:rPr>
          <w:rFonts w:ascii="Times New Roman" w:hAnsi="Times New Roman"/>
          <w:b w:val="0"/>
          <w:color w:val="auto"/>
          <w:sz w:val="24"/>
          <w:szCs w:val="24"/>
          <w:highlight w:val="none"/>
        </w:rPr>
      </w:pPr>
      <w:bookmarkStart w:id="1091" w:name="_Toc282787395"/>
      <w:r>
        <w:rPr>
          <w:rFonts w:ascii="Times New Roman" w:hAnsi="Times New Roman"/>
          <w:color w:val="auto"/>
          <w:sz w:val="24"/>
          <w:szCs w:val="24"/>
          <w:highlight w:val="none"/>
        </w:rPr>
        <w:t>3.2</w:t>
      </w:r>
      <w:r>
        <w:rPr>
          <w:rFonts w:ascii="Times New Roman" w:hAnsi="Times New Roman"/>
          <w:b w:val="0"/>
          <w:color w:val="auto"/>
          <w:sz w:val="24"/>
          <w:szCs w:val="24"/>
          <w:highlight w:val="none"/>
        </w:rPr>
        <w:t xml:space="preserve">  详细评审</w:t>
      </w:r>
      <w:bookmarkEnd w:id="1091"/>
    </w:p>
    <w:p>
      <w:pPr>
        <w:spacing w:line="420" w:lineRule="exact"/>
        <w:ind w:firstLine="480" w:firstLineChars="200"/>
        <w:rPr>
          <w:color w:val="auto"/>
          <w:sz w:val="24"/>
          <w:highlight w:val="none"/>
        </w:rPr>
      </w:pPr>
      <w:r>
        <w:rPr>
          <w:color w:val="auto"/>
          <w:sz w:val="24"/>
          <w:highlight w:val="none"/>
        </w:rPr>
        <w:t>3.2.1  评标委员会按本章第2.2款规定的量化因素和分值进行打分，并计算出综合评估得分。</w:t>
      </w:r>
    </w:p>
    <w:p>
      <w:pPr>
        <w:spacing w:line="420" w:lineRule="exact"/>
        <w:ind w:firstLine="480" w:firstLineChars="200"/>
        <w:rPr>
          <w:color w:val="auto"/>
          <w:sz w:val="24"/>
          <w:highlight w:val="none"/>
        </w:rPr>
      </w:pPr>
      <w:r>
        <w:rPr>
          <w:color w:val="auto"/>
          <w:sz w:val="24"/>
          <w:highlight w:val="none"/>
        </w:rPr>
        <w:t>3.2.2  评分分值计算保留小数点后两位，小数点后第三位“四舍五入”。</w:t>
      </w:r>
    </w:p>
    <w:p>
      <w:pPr>
        <w:spacing w:line="420" w:lineRule="exact"/>
        <w:ind w:firstLine="480" w:firstLineChars="200"/>
        <w:rPr>
          <w:color w:val="auto"/>
          <w:sz w:val="24"/>
          <w:highlight w:val="none"/>
        </w:rPr>
      </w:pPr>
      <w:r>
        <w:rPr>
          <w:color w:val="auto"/>
          <w:sz w:val="24"/>
          <w:highlight w:val="none"/>
        </w:rPr>
        <w:t xml:space="preserve">3.2.3  投标人得分 = 评标价得分 + </w:t>
      </w:r>
      <w:r>
        <w:rPr>
          <w:rFonts w:hint="eastAsia"/>
          <w:color w:val="auto"/>
          <w:sz w:val="24"/>
          <w:highlight w:val="none"/>
          <w:lang w:val="en-US" w:eastAsia="zh-CN"/>
        </w:rPr>
        <w:t>施工组织设计</w:t>
      </w:r>
      <w:r>
        <w:rPr>
          <w:color w:val="auto"/>
          <w:sz w:val="24"/>
          <w:highlight w:val="none"/>
        </w:rPr>
        <w:t xml:space="preserve">得分 + </w:t>
      </w:r>
      <w:r>
        <w:rPr>
          <w:rFonts w:hint="eastAsia"/>
          <w:color w:val="auto"/>
          <w:sz w:val="24"/>
          <w:highlight w:val="none"/>
          <w:lang w:eastAsia="zh-CN"/>
        </w:rPr>
        <w:t>其他因素</w:t>
      </w:r>
      <w:r>
        <w:rPr>
          <w:rFonts w:hint="eastAsia"/>
          <w:color w:val="auto"/>
          <w:sz w:val="24"/>
          <w:highlight w:val="none"/>
          <w:lang w:val="en-US" w:eastAsia="zh-CN"/>
        </w:rPr>
        <w:t>+</w:t>
      </w:r>
      <w:r>
        <w:rPr>
          <w:color w:val="auto"/>
          <w:sz w:val="24"/>
          <w:highlight w:val="none"/>
        </w:rPr>
        <w:t>信誉得分。</w:t>
      </w:r>
    </w:p>
    <w:p>
      <w:pPr>
        <w:spacing w:line="420" w:lineRule="exact"/>
        <w:ind w:firstLine="480" w:firstLineChars="200"/>
        <w:rPr>
          <w:color w:val="auto"/>
          <w:spacing w:val="-4"/>
          <w:sz w:val="24"/>
          <w:highlight w:val="none"/>
        </w:rPr>
      </w:pPr>
      <w:r>
        <w:rPr>
          <w:color w:val="auto"/>
          <w:sz w:val="24"/>
          <w:highlight w:val="none"/>
        </w:rPr>
        <w:t xml:space="preserve">3.2.4  </w:t>
      </w:r>
      <w:r>
        <w:rPr>
          <w:color w:val="auto"/>
          <w:spacing w:val="-4"/>
          <w:sz w:val="24"/>
          <w:highlight w:val="none"/>
        </w:rPr>
        <w:t>评标委员会在完成对投标文件的资格审查和初步评审后，还应从合同条件、技术能力以及投标人以往施工履约信誉等方面进行详细评审，并按通过或不通过进行评审。</w:t>
      </w:r>
    </w:p>
    <w:p>
      <w:pPr>
        <w:pStyle w:val="7"/>
        <w:spacing w:before="120" w:after="120" w:line="420" w:lineRule="exact"/>
        <w:rPr>
          <w:rFonts w:ascii="Times New Roman" w:hAnsi="Times New Roman"/>
          <w:b w:val="0"/>
          <w:color w:val="auto"/>
          <w:sz w:val="24"/>
          <w:szCs w:val="24"/>
          <w:highlight w:val="none"/>
        </w:rPr>
      </w:pPr>
      <w:bookmarkStart w:id="1092" w:name="_Toc282787396"/>
      <w:r>
        <w:rPr>
          <w:rFonts w:ascii="Times New Roman" w:hAnsi="Times New Roman"/>
          <w:color w:val="auto"/>
          <w:sz w:val="24"/>
          <w:szCs w:val="24"/>
          <w:highlight w:val="none"/>
        </w:rPr>
        <w:t>3.3</w:t>
      </w:r>
      <w:r>
        <w:rPr>
          <w:rFonts w:ascii="Times New Roman" w:hAnsi="Times New Roman"/>
          <w:b w:val="0"/>
          <w:color w:val="auto"/>
          <w:sz w:val="24"/>
          <w:szCs w:val="24"/>
          <w:highlight w:val="none"/>
        </w:rPr>
        <w:t xml:space="preserve">  投标文件的澄清和补正</w:t>
      </w:r>
      <w:bookmarkEnd w:id="1092"/>
    </w:p>
    <w:p>
      <w:pPr>
        <w:spacing w:line="420" w:lineRule="exact"/>
        <w:ind w:firstLine="480" w:firstLineChars="200"/>
        <w:rPr>
          <w:color w:val="auto"/>
          <w:sz w:val="24"/>
          <w:highlight w:val="none"/>
        </w:rPr>
      </w:pPr>
      <w:r>
        <w:rPr>
          <w:color w:val="auto"/>
          <w:sz w:val="24"/>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420" w:lineRule="exact"/>
        <w:ind w:firstLine="480" w:firstLineChars="200"/>
        <w:rPr>
          <w:color w:val="auto"/>
          <w:sz w:val="24"/>
          <w:highlight w:val="none"/>
        </w:rPr>
      </w:pPr>
      <w:r>
        <w:rPr>
          <w:color w:val="auto"/>
          <w:sz w:val="24"/>
          <w:highlight w:val="none"/>
        </w:rPr>
        <w:t>3.3.2  澄清、说明和补正不得改变投标文件的实质性内容（算术性错误修正的除外）。投标人的书面澄清、说明和补正属于投标文件的组成部分。</w:t>
      </w:r>
    </w:p>
    <w:p>
      <w:pPr>
        <w:spacing w:line="420" w:lineRule="exact"/>
        <w:ind w:firstLine="480" w:firstLineChars="200"/>
        <w:rPr>
          <w:color w:val="auto"/>
          <w:sz w:val="24"/>
          <w:highlight w:val="none"/>
        </w:rPr>
      </w:pPr>
      <w:r>
        <w:rPr>
          <w:color w:val="auto"/>
          <w:sz w:val="24"/>
          <w:highlight w:val="none"/>
        </w:rPr>
        <w:t>3.3.3  评标委员会对投标人提交的澄清、说明或补正有疑问的，可以要求投标人进一步澄清、说明或补正，直至满足评标委员会的要求。</w:t>
      </w:r>
    </w:p>
    <w:p>
      <w:pPr>
        <w:spacing w:line="420" w:lineRule="exact"/>
        <w:ind w:firstLine="480" w:firstLineChars="200"/>
        <w:rPr>
          <w:color w:val="auto"/>
          <w:sz w:val="24"/>
          <w:highlight w:val="none"/>
        </w:rPr>
      </w:pPr>
      <w:r>
        <w:rPr>
          <w:color w:val="auto"/>
          <w:sz w:val="24"/>
          <w:highlight w:val="none"/>
        </w:rPr>
        <w:t>3.3.4  凡超出招标文件规定的或给发包人带来未曾要求的利益的变化、偏差或其它因素在评标时不予考虑。</w:t>
      </w:r>
    </w:p>
    <w:p>
      <w:pPr>
        <w:pStyle w:val="7"/>
        <w:spacing w:before="120" w:after="120" w:line="420" w:lineRule="exact"/>
        <w:rPr>
          <w:rFonts w:ascii="Times New Roman" w:hAnsi="Times New Roman"/>
          <w:b w:val="0"/>
          <w:color w:val="auto"/>
          <w:sz w:val="24"/>
          <w:szCs w:val="24"/>
          <w:highlight w:val="none"/>
        </w:rPr>
      </w:pPr>
      <w:bookmarkStart w:id="1093" w:name="_Toc282787397"/>
      <w:r>
        <w:rPr>
          <w:rFonts w:ascii="Times New Roman" w:hAnsi="Times New Roman"/>
          <w:color w:val="auto"/>
          <w:sz w:val="24"/>
          <w:szCs w:val="24"/>
          <w:highlight w:val="none"/>
        </w:rPr>
        <w:t>3.4</w:t>
      </w:r>
      <w:r>
        <w:rPr>
          <w:rFonts w:ascii="Times New Roman" w:hAnsi="Times New Roman"/>
          <w:b w:val="0"/>
          <w:color w:val="auto"/>
          <w:sz w:val="24"/>
          <w:szCs w:val="24"/>
          <w:highlight w:val="none"/>
        </w:rPr>
        <w:t xml:space="preserve">  评标结果</w:t>
      </w:r>
      <w:bookmarkEnd w:id="1093"/>
    </w:p>
    <w:p>
      <w:pPr>
        <w:spacing w:line="420" w:lineRule="exact"/>
        <w:ind w:firstLine="480" w:firstLineChars="200"/>
        <w:rPr>
          <w:color w:val="auto"/>
          <w:sz w:val="24"/>
          <w:highlight w:val="none"/>
        </w:rPr>
      </w:pPr>
      <w:r>
        <w:rPr>
          <w:color w:val="auto"/>
          <w:sz w:val="24"/>
          <w:highlight w:val="none"/>
        </w:rPr>
        <w:t>3.4.1  除第二章“投标人须知”前附表授权直接确定中标人外，评标委员会按照得分由高到低的顺序推荐中标候选人。</w:t>
      </w:r>
    </w:p>
    <w:p>
      <w:pPr>
        <w:spacing w:line="420" w:lineRule="exact"/>
        <w:ind w:firstLine="480" w:firstLineChars="200"/>
        <w:rPr>
          <w:color w:val="auto"/>
          <w:sz w:val="24"/>
          <w:highlight w:val="none"/>
        </w:rPr>
      </w:pPr>
      <w:r>
        <w:rPr>
          <w:color w:val="auto"/>
          <w:sz w:val="24"/>
          <w:highlight w:val="none"/>
        </w:rPr>
        <w:t>3.4.2  评标委员会完成评标后，应当向</w:t>
      </w:r>
      <w:r>
        <w:rPr>
          <w:rFonts w:hint="eastAsia" w:eastAsia="宋体"/>
          <w:color w:val="auto"/>
          <w:sz w:val="24"/>
          <w:highlight w:val="none"/>
          <w:lang w:eastAsia="zh-CN"/>
        </w:rPr>
        <w:t>发包人</w:t>
      </w:r>
      <w:r>
        <w:rPr>
          <w:color w:val="auto"/>
          <w:sz w:val="24"/>
          <w:highlight w:val="none"/>
        </w:rPr>
        <w:t>提交书面评标报告。</w:t>
      </w:r>
    </w:p>
    <w:p>
      <w:pPr>
        <w:spacing w:line="400" w:lineRule="exact"/>
        <w:ind w:firstLine="480" w:firstLineChars="200"/>
        <w:rPr>
          <w:color w:val="auto"/>
          <w:sz w:val="24"/>
          <w:highlight w:val="none"/>
        </w:rPr>
      </w:pPr>
    </w:p>
    <w:p>
      <w:pPr>
        <w:spacing w:line="380" w:lineRule="exact"/>
        <w:rPr>
          <w:rFonts w:hint="eastAsia" w:ascii="Times New Roman" w:hAnsi="Times New Roman" w:eastAsia="黑体" w:cs="Times New Roman"/>
          <w:b w:val="0"/>
          <w:bCs/>
          <w:color w:val="auto"/>
          <w:kern w:val="2"/>
          <w:sz w:val="24"/>
          <w:szCs w:val="24"/>
          <w:highlight w:val="none"/>
          <w:lang w:val="en-US" w:eastAsia="zh-CN" w:bidi="ar-SA"/>
        </w:rPr>
      </w:pPr>
      <w:r>
        <w:rPr>
          <w:rFonts w:hint="eastAsia" w:ascii="Times New Roman" w:hAnsi="Times New Roman" w:eastAsia="黑体" w:cs="Times New Roman"/>
          <w:b w:val="0"/>
          <w:bCs/>
          <w:color w:val="auto"/>
          <w:kern w:val="2"/>
          <w:sz w:val="24"/>
          <w:szCs w:val="24"/>
          <w:highlight w:val="none"/>
          <w:lang w:val="en-US" w:eastAsia="zh-CN" w:bidi="ar-SA"/>
        </w:rPr>
        <w:t>3.5串通投标行为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3.</w:t>
      </w:r>
      <w:r>
        <w:rPr>
          <w:rFonts w:hint="eastAsia" w:cs="Times New Roman"/>
          <w:color w:val="auto"/>
          <w:sz w:val="24"/>
          <w:highlight w:val="none"/>
          <w:lang w:val="en-US" w:eastAsia="zh-CN"/>
        </w:rPr>
        <w:t>5</w:t>
      </w:r>
      <w:r>
        <w:rPr>
          <w:rFonts w:hint="eastAsia" w:cs="Times New Roman"/>
          <w:color w:val="auto"/>
          <w:sz w:val="24"/>
          <w:highlight w:val="none"/>
        </w:rPr>
        <w:t>.1根据《中华人民共和国招标投标法实施条例》第39条有下列情形之一的，属于投标人相互串通投标：</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（一）投标人之间协商投标报价等投标文件的实质性内容；</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（二）投标人之间约定中标人；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（三）投标人之间约定部分投标人放弃投标或者中标；</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（四）属于同一集团、协会、商会等组织成员的投标人按照该组织要求协同投标；</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（五）投标人之间为谋取中标或者排斥特定投标人而采取的其他联合行动。</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3.</w:t>
      </w:r>
      <w:r>
        <w:rPr>
          <w:rFonts w:hint="eastAsia" w:eastAsia="宋体" w:cs="Times New Roman"/>
          <w:color w:val="auto"/>
          <w:sz w:val="24"/>
          <w:highlight w:val="none"/>
          <w:lang w:val="en-US" w:eastAsia="zh-CN"/>
        </w:rPr>
        <w:t>5</w:t>
      </w:r>
      <w:r>
        <w:rPr>
          <w:rFonts w:hint="eastAsia" w:cs="Times New Roman"/>
          <w:color w:val="auto"/>
          <w:sz w:val="24"/>
          <w:highlight w:val="none"/>
        </w:rPr>
        <w:t>.2　根据《中华人民共和国招标投标法实施条例》第40条有下列情形之一的，视为投标人相互串通投标：</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（一）不同投标人的投标文件由同一单位或者个人编制；</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（二）不同投标人委托同一单位或者个人办理投标事宜；</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（三）不同投标人的投标文件载明的项目管理成员为同一人；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（四）不同投标人的投标文件异常一致或者投标报价呈规律性差异；</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（五）不同投标人的投标文件相互混装；</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（六）不同投标人的投标保证金从同一单位或者个人的账户转出；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（七）不同投标人的采用同一台电脑进行编制投标文件（如采用同一MAC地址、硬盘号、主板号、CPU号、或同一造价工具加密器等等）。</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3.</w:t>
      </w:r>
      <w:r>
        <w:rPr>
          <w:rFonts w:hint="eastAsia" w:eastAsia="宋体" w:cs="Times New Roman"/>
          <w:color w:val="auto"/>
          <w:sz w:val="24"/>
          <w:highlight w:val="none"/>
          <w:lang w:val="en-US" w:eastAsia="zh-CN"/>
        </w:rPr>
        <w:t>5</w:t>
      </w:r>
      <w:r>
        <w:rPr>
          <w:rFonts w:hint="eastAsia" w:cs="Times New Roman"/>
          <w:color w:val="auto"/>
          <w:sz w:val="24"/>
          <w:highlight w:val="none"/>
        </w:rPr>
        <w:t>.3根据《中华人民共和国招标投标法实施条例》第41条禁止</w:t>
      </w:r>
      <w:r>
        <w:rPr>
          <w:rFonts w:hint="eastAsia" w:eastAsia="宋体" w:cs="Times New Roman"/>
          <w:color w:val="auto"/>
          <w:sz w:val="24"/>
          <w:highlight w:val="none"/>
          <w:lang w:eastAsia="zh-CN"/>
        </w:rPr>
        <w:t>发包人</w:t>
      </w:r>
      <w:r>
        <w:rPr>
          <w:rFonts w:hint="eastAsia" w:cs="Times New Roman"/>
          <w:color w:val="auto"/>
          <w:sz w:val="24"/>
          <w:highlight w:val="none"/>
        </w:rPr>
        <w:t>与投标人串通投标。有下列情形之一的，属于</w:t>
      </w:r>
      <w:r>
        <w:rPr>
          <w:rFonts w:hint="eastAsia" w:eastAsia="宋体" w:cs="Times New Roman"/>
          <w:color w:val="auto"/>
          <w:sz w:val="24"/>
          <w:highlight w:val="none"/>
          <w:lang w:eastAsia="zh-CN"/>
        </w:rPr>
        <w:t>发包人</w:t>
      </w:r>
      <w:r>
        <w:rPr>
          <w:rFonts w:hint="eastAsia" w:cs="Times New Roman"/>
          <w:color w:val="auto"/>
          <w:sz w:val="24"/>
          <w:highlight w:val="none"/>
        </w:rPr>
        <w:t>与投标人串通投标：</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（一）</w:t>
      </w:r>
      <w:r>
        <w:rPr>
          <w:rFonts w:hint="eastAsia" w:eastAsia="宋体" w:cs="Times New Roman"/>
          <w:color w:val="auto"/>
          <w:sz w:val="24"/>
          <w:highlight w:val="none"/>
          <w:lang w:eastAsia="zh-CN"/>
        </w:rPr>
        <w:t>发包人</w:t>
      </w:r>
      <w:r>
        <w:rPr>
          <w:rFonts w:hint="eastAsia" w:cs="Times New Roman"/>
          <w:color w:val="auto"/>
          <w:sz w:val="24"/>
          <w:highlight w:val="none"/>
        </w:rPr>
        <w:t>在开标前开启投标文件并将有关信息泄露给其他投标人;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（二）</w:t>
      </w:r>
      <w:r>
        <w:rPr>
          <w:rFonts w:hint="eastAsia" w:eastAsia="宋体" w:cs="Times New Roman"/>
          <w:color w:val="auto"/>
          <w:sz w:val="24"/>
          <w:highlight w:val="none"/>
          <w:lang w:eastAsia="zh-CN"/>
        </w:rPr>
        <w:t>发包人</w:t>
      </w:r>
      <w:r>
        <w:rPr>
          <w:rFonts w:hint="eastAsia" w:cs="Times New Roman"/>
          <w:color w:val="auto"/>
          <w:sz w:val="24"/>
          <w:highlight w:val="none"/>
        </w:rPr>
        <w:t>直接或者间接向投标人泄露标底、评标委员会成员等信息；</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（三）</w:t>
      </w:r>
      <w:r>
        <w:rPr>
          <w:rFonts w:hint="eastAsia" w:eastAsia="宋体" w:cs="Times New Roman"/>
          <w:color w:val="auto"/>
          <w:sz w:val="24"/>
          <w:highlight w:val="none"/>
          <w:lang w:eastAsia="zh-CN"/>
        </w:rPr>
        <w:t>发包人</w:t>
      </w:r>
      <w:r>
        <w:rPr>
          <w:rFonts w:hint="eastAsia" w:cs="Times New Roman"/>
          <w:color w:val="auto"/>
          <w:sz w:val="24"/>
          <w:highlight w:val="none"/>
        </w:rPr>
        <w:t>明示或者暗示投标人压低或者抬高投标报价；</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（四）</w:t>
      </w:r>
      <w:r>
        <w:rPr>
          <w:rFonts w:hint="eastAsia" w:eastAsia="宋体" w:cs="Times New Roman"/>
          <w:color w:val="auto"/>
          <w:sz w:val="24"/>
          <w:highlight w:val="none"/>
          <w:lang w:eastAsia="zh-CN"/>
        </w:rPr>
        <w:t>发包人</w:t>
      </w:r>
      <w:r>
        <w:rPr>
          <w:rFonts w:hint="eastAsia" w:cs="Times New Roman"/>
          <w:color w:val="auto"/>
          <w:sz w:val="24"/>
          <w:highlight w:val="none"/>
        </w:rPr>
        <w:t>授意投标人撤换、修改投标文件；</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（五）</w:t>
      </w:r>
      <w:r>
        <w:rPr>
          <w:rFonts w:hint="eastAsia" w:eastAsia="宋体" w:cs="Times New Roman"/>
          <w:color w:val="auto"/>
          <w:sz w:val="24"/>
          <w:highlight w:val="none"/>
          <w:lang w:eastAsia="zh-CN"/>
        </w:rPr>
        <w:t>发包人</w:t>
      </w:r>
      <w:r>
        <w:rPr>
          <w:rFonts w:hint="eastAsia" w:cs="Times New Roman"/>
          <w:color w:val="auto"/>
          <w:sz w:val="24"/>
          <w:highlight w:val="none"/>
        </w:rPr>
        <w:t>明示或者暗示投标人为特定投标人中标提供方便；</w:t>
      </w:r>
    </w:p>
    <w:p>
      <w:pPr>
        <w:spacing w:line="420" w:lineRule="exact"/>
        <w:ind w:firstLine="480" w:firstLineChars="200"/>
        <w:rPr>
          <w:rFonts w:hint="eastAsia" w:cs="Times New Roman"/>
          <w:color w:val="auto"/>
          <w:sz w:val="24"/>
          <w:highlight w:val="none"/>
          <w:lang w:val="en-US" w:eastAsia="zh-CN"/>
        </w:rPr>
      </w:pPr>
      <w:r>
        <w:rPr>
          <w:rFonts w:hint="eastAsia" w:cs="Times New Roman"/>
          <w:color w:val="auto"/>
          <w:sz w:val="24"/>
          <w:highlight w:val="none"/>
          <w:lang w:val="en-US" w:eastAsia="zh-CN"/>
        </w:rPr>
        <w:t>3.6弄虚作假的行为</w:t>
      </w:r>
      <w:bookmarkStart w:id="1094" w:name="_Hlk10830455"/>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3</w:t>
      </w:r>
      <w:r>
        <w:rPr>
          <w:rFonts w:cs="Times New Roman"/>
          <w:color w:val="auto"/>
          <w:sz w:val="24"/>
          <w:highlight w:val="none"/>
        </w:rPr>
        <w:t>.</w:t>
      </w:r>
      <w:r>
        <w:rPr>
          <w:rFonts w:hint="eastAsia" w:cs="Times New Roman"/>
          <w:color w:val="auto"/>
          <w:sz w:val="24"/>
          <w:highlight w:val="none"/>
          <w:lang w:val="en-US" w:eastAsia="zh-CN"/>
        </w:rPr>
        <w:t>6</w:t>
      </w:r>
      <w:r>
        <w:rPr>
          <w:rFonts w:cs="Times New Roman"/>
          <w:color w:val="auto"/>
          <w:sz w:val="24"/>
          <w:highlight w:val="none"/>
        </w:rPr>
        <w:t>.1</w:t>
      </w:r>
      <w:r>
        <w:rPr>
          <w:rFonts w:hint="eastAsia" w:cs="Times New Roman"/>
          <w:color w:val="auto"/>
          <w:sz w:val="24"/>
          <w:highlight w:val="none"/>
        </w:rPr>
        <w:t>根据《中华人民共和国招标投标法实施条例》第4</w:t>
      </w:r>
      <w:r>
        <w:rPr>
          <w:rFonts w:cs="Times New Roman"/>
          <w:color w:val="auto"/>
          <w:sz w:val="24"/>
          <w:highlight w:val="none"/>
        </w:rPr>
        <w:t>2</w:t>
      </w:r>
      <w:r>
        <w:rPr>
          <w:rFonts w:hint="eastAsia" w:cs="Times New Roman"/>
          <w:color w:val="auto"/>
          <w:sz w:val="24"/>
          <w:highlight w:val="none"/>
        </w:rPr>
        <w:t>条使用通过受让或者租借等方式获取的资格、资质证书投标的，属于招</w:t>
      </w:r>
      <w:bookmarkEnd w:id="1094"/>
      <w:r>
        <w:rPr>
          <w:rFonts w:hint="eastAsia" w:cs="Times New Roman"/>
          <w:color w:val="auto"/>
          <w:sz w:val="24"/>
          <w:highlight w:val="none"/>
        </w:rPr>
        <w:t>标投标法第三十三条规定的以他人名义投标。</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投标人有下列情形之一的，属于招标投标法第三十三条规定的以其他方式弄虚作假的行为：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使用伪造、变造的许可证件；</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（二）提供虚假的财务状况或者业绩；</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（三）提供虚假的项目负责人或者主要技术人员简历、劳动关系证明；</w:t>
      </w:r>
    </w:p>
    <w:p>
      <w:pPr>
        <w:spacing w:line="420" w:lineRule="exact"/>
        <w:ind w:firstLine="480" w:firstLineChars="200"/>
        <w:rPr>
          <w:rFonts w:cs="Times New Roman"/>
          <w:color w:val="auto"/>
          <w:sz w:val="24"/>
          <w:highlight w:val="none"/>
        </w:rPr>
      </w:pPr>
      <w:r>
        <w:rPr>
          <w:rFonts w:hint="eastAsia" w:cs="Times New Roman"/>
          <w:color w:val="auto"/>
          <w:sz w:val="24"/>
          <w:highlight w:val="none"/>
        </w:rPr>
        <w:t>（四）提供虚假的信用状况；</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（五）其他弄虚作假的行为。</w:t>
      </w:r>
      <w:bookmarkStart w:id="1095" w:name="_Hlk10830620"/>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3</w:t>
      </w:r>
      <w:r>
        <w:rPr>
          <w:rFonts w:cs="Times New Roman"/>
          <w:color w:val="auto"/>
          <w:sz w:val="24"/>
          <w:highlight w:val="none"/>
        </w:rPr>
        <w:t>.</w:t>
      </w:r>
      <w:r>
        <w:rPr>
          <w:rFonts w:hint="eastAsia" w:cs="Times New Roman"/>
          <w:color w:val="auto"/>
          <w:sz w:val="24"/>
          <w:highlight w:val="none"/>
          <w:lang w:val="en-US" w:eastAsia="zh-CN"/>
        </w:rPr>
        <w:t>6</w:t>
      </w:r>
      <w:r>
        <w:rPr>
          <w:rFonts w:cs="Times New Roman"/>
          <w:color w:val="auto"/>
          <w:sz w:val="24"/>
          <w:highlight w:val="none"/>
        </w:rPr>
        <w:t>.2</w:t>
      </w:r>
      <w:r>
        <w:rPr>
          <w:rFonts w:hint="eastAsia" w:cs="Times New Roman"/>
          <w:color w:val="auto"/>
          <w:sz w:val="24"/>
          <w:highlight w:val="none"/>
        </w:rPr>
        <w:t>根据《湖州市工程建设招投标活动中串通投标和弄虚作假行为认定及处理办法（试行）》第</w:t>
      </w:r>
      <w:r>
        <w:rPr>
          <w:rFonts w:cs="Times New Roman"/>
          <w:color w:val="auto"/>
          <w:sz w:val="24"/>
          <w:highlight w:val="none"/>
        </w:rPr>
        <w:t>11</w:t>
      </w:r>
      <w:r>
        <w:rPr>
          <w:rFonts w:hint="eastAsia" w:cs="Times New Roman"/>
          <w:color w:val="auto"/>
          <w:sz w:val="24"/>
          <w:highlight w:val="none"/>
        </w:rPr>
        <w:t>条投标人有下列情形之一的，属于投标人弄虚作假骗取中标的行为：</w:t>
      </w:r>
      <w:bookmarkEnd w:id="1095"/>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（一）以他人名义投标的。具体情形包括：</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1.通过受让或者租借等方式从其他单位获取资格或者资质证书参加投标的；</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2.由其他单位或者其他单位负责人在自己编制的投标文件上加盖印章或者签字的；</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3.项目负责人或者主要技术人员不是本单位人员的；</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4.投标保证金不是从投标人的账户缴纳的；</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5.法律、法规、规章规定的以他人名义投标的其他行为。</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（二）以其他方式弄虚作假的。具体情形包括：</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1.使用伪造、变造的许可证件；</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2.提供虚假的财务状况或者业绩；</w:t>
      </w:r>
    </w:p>
    <w:p>
      <w:pPr>
        <w:spacing w:line="420" w:lineRule="exact"/>
        <w:ind w:firstLine="480" w:firstLineChars="200"/>
        <w:rPr>
          <w:rFonts w:cs="Times New Roman"/>
          <w:color w:val="auto"/>
          <w:sz w:val="24"/>
          <w:highlight w:val="none"/>
        </w:rPr>
      </w:pPr>
      <w:r>
        <w:rPr>
          <w:rFonts w:hint="eastAsia" w:cs="Times New Roman"/>
          <w:color w:val="auto"/>
          <w:sz w:val="24"/>
          <w:highlight w:val="none"/>
        </w:rPr>
        <w:t>3.提供虚假的项目负责人或者主要技术人员简历、劳动关系证明；</w:t>
      </w:r>
    </w:p>
    <w:p>
      <w:pPr>
        <w:spacing w:line="420" w:lineRule="exact"/>
        <w:ind w:firstLine="480" w:firstLineChars="200"/>
        <w:rPr>
          <w:rFonts w:hint="eastAsia" w:cs="Times New Roman"/>
          <w:color w:val="auto"/>
          <w:sz w:val="24"/>
          <w:highlight w:val="none"/>
        </w:rPr>
      </w:pPr>
      <w:r>
        <w:rPr>
          <w:rFonts w:hint="eastAsia" w:cs="Times New Roman"/>
          <w:color w:val="auto"/>
          <w:sz w:val="24"/>
          <w:highlight w:val="none"/>
        </w:rPr>
        <w:t>4.提供虚假的信用状况；</w:t>
      </w:r>
    </w:p>
    <w:p>
      <w:pPr>
        <w:spacing w:line="420" w:lineRule="exact"/>
        <w:ind w:firstLine="480" w:firstLineChars="200"/>
        <w:rPr>
          <w:rFonts w:cs="Times New Roman"/>
          <w:color w:val="auto"/>
          <w:sz w:val="24"/>
          <w:highlight w:val="none"/>
        </w:rPr>
      </w:pPr>
      <w:r>
        <w:rPr>
          <w:rFonts w:hint="eastAsia" w:cs="Times New Roman"/>
          <w:color w:val="auto"/>
          <w:sz w:val="24"/>
          <w:highlight w:val="none"/>
        </w:rPr>
        <w:t>5.投标文件中有与事实不符的承诺材料；</w:t>
      </w:r>
    </w:p>
    <w:p>
      <w:pPr>
        <w:spacing w:line="420" w:lineRule="exact"/>
        <w:ind w:firstLine="480" w:firstLineChars="200"/>
        <w:rPr>
          <w:rFonts w:cs="Times New Roman"/>
          <w:color w:val="auto"/>
          <w:sz w:val="24"/>
          <w:highlight w:val="none"/>
        </w:rPr>
      </w:pPr>
      <w:r>
        <w:rPr>
          <w:rFonts w:hint="eastAsia" w:cs="Times New Roman"/>
          <w:color w:val="auto"/>
          <w:sz w:val="24"/>
          <w:highlight w:val="none"/>
        </w:rPr>
        <w:t>6.隐瞒招标文件要求提供的信息，或者提供虚假、引人误解的其他信息；</w:t>
      </w:r>
    </w:p>
    <w:p>
      <w:pPr>
        <w:spacing w:line="420" w:lineRule="exact"/>
        <w:ind w:firstLine="480" w:firstLineChars="200"/>
        <w:rPr>
          <w:rFonts w:cs="Times New Roman"/>
          <w:color w:val="auto"/>
          <w:sz w:val="24"/>
          <w:highlight w:val="none"/>
        </w:rPr>
      </w:pPr>
      <w:r>
        <w:rPr>
          <w:rFonts w:hint="eastAsia" w:cs="Times New Roman"/>
          <w:color w:val="auto"/>
          <w:sz w:val="24"/>
          <w:highlight w:val="none"/>
        </w:rPr>
        <w:t>7.法律、法规、规章规定的弄虚作假的其他行为。</w:t>
      </w:r>
    </w:p>
    <w:p>
      <w:pPr>
        <w:spacing w:line="420" w:lineRule="exact"/>
        <w:ind w:firstLine="480" w:firstLineChars="200"/>
        <w:rPr>
          <w:rFonts w:cs="Times New Roman"/>
          <w:color w:val="auto"/>
          <w:sz w:val="24"/>
          <w:highlight w:val="none"/>
        </w:rPr>
        <w:sectPr>
          <w:headerReference r:id="rId41" w:type="default"/>
          <w:footerReference r:id="rId43" w:type="default"/>
          <w:headerReference r:id="rId42" w:type="even"/>
          <w:footerReference r:id="rId44"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pStyle w:val="4"/>
        <w:jc w:val="center"/>
        <w:rPr>
          <w:rFonts w:ascii="Times New Roman" w:hAnsi="Times New Roman" w:eastAsia="黑体"/>
          <w:b w:val="0"/>
          <w:color w:val="auto"/>
          <w:sz w:val="48"/>
          <w:szCs w:val="48"/>
          <w:highlight w:val="none"/>
        </w:rPr>
        <w:sectPr>
          <w:headerReference r:id="rId47" w:type="first"/>
          <w:footerReference r:id="rId49" w:type="first"/>
          <w:headerReference r:id="rId45" w:type="default"/>
          <w:headerReference r:id="rId46" w:type="even"/>
          <w:footerReference r:id="rId48"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1096" w:name="_Toc420511666"/>
      <w:bookmarkStart w:id="1097" w:name="_Toc417755697"/>
      <w:bookmarkStart w:id="1098" w:name="_Toc15071"/>
      <w:bookmarkStart w:id="1099" w:name="_Toc452569148"/>
      <w:r>
        <w:rPr>
          <w:rFonts w:ascii="Times New Roman" w:hAnsi="Times New Roman" w:eastAsia="黑体"/>
          <w:b w:val="0"/>
          <w:color w:val="auto"/>
          <w:sz w:val="48"/>
          <w:szCs w:val="48"/>
          <w:highlight w:val="none"/>
        </w:rPr>
        <w:t>第四章  合同条款及格式</w:t>
      </w:r>
      <w:bookmarkEnd w:id="1096"/>
      <w:bookmarkEnd w:id="1097"/>
      <w:bookmarkEnd w:id="1098"/>
      <w:bookmarkEnd w:id="1099"/>
    </w:p>
    <w:p>
      <w:pPr>
        <w:pStyle w:val="4"/>
        <w:spacing w:before="720" w:after="0" w:line="240" w:lineRule="auto"/>
        <w:jc w:val="center"/>
        <w:rPr>
          <w:rFonts w:ascii="Times New Roman" w:hAnsi="Times New Roman" w:eastAsia="黑体"/>
          <w:b w:val="0"/>
          <w:color w:val="auto"/>
          <w:highlight w:val="none"/>
        </w:rPr>
      </w:pPr>
      <w:bookmarkStart w:id="1100" w:name="_Toc233435960"/>
      <w:bookmarkStart w:id="1101" w:name="_Toc313892821"/>
      <w:bookmarkStart w:id="1102" w:name="_Toc237255128"/>
      <w:bookmarkStart w:id="1103" w:name="_Toc328336548"/>
      <w:bookmarkStart w:id="1104" w:name="_Toc233214800"/>
      <w:bookmarkStart w:id="1105" w:name="_Toc233423233"/>
      <w:bookmarkStart w:id="1106" w:name="_Toc324667507"/>
      <w:bookmarkStart w:id="1107" w:name="_Toc233429749"/>
      <w:bookmarkStart w:id="1108" w:name="_Toc16398"/>
      <w:bookmarkStart w:id="1109" w:name="_Toc233290348"/>
      <w:bookmarkStart w:id="1110" w:name="_Toc237923788"/>
      <w:bookmarkStart w:id="1111" w:name="_Toc314313536"/>
      <w:bookmarkStart w:id="1112" w:name="_Toc327453611"/>
      <w:bookmarkStart w:id="1113" w:name="_Toc417549766"/>
      <w:r>
        <w:rPr>
          <w:rFonts w:ascii="Times New Roman" w:hAnsi="Times New Roman" w:eastAsia="黑体"/>
          <w:b w:val="0"/>
          <w:color w:val="auto"/>
          <w:highlight w:val="none"/>
        </w:rPr>
        <w:t>第四章  合同条款及格式</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5"/>
        <w:jc w:val="center"/>
        <w:rPr>
          <w:rFonts w:ascii="Times New Roman" w:hAnsi="Times New Roman"/>
          <w:b w:val="0"/>
          <w:color w:val="auto"/>
          <w:highlight w:val="none"/>
        </w:rPr>
      </w:pPr>
      <w:bookmarkStart w:id="1114" w:name="_Toc303498156"/>
      <w:bookmarkStart w:id="1115" w:name="_Toc30843"/>
      <w:bookmarkStart w:id="1116" w:name="_Toc237923790"/>
      <w:bookmarkStart w:id="1117" w:name="_Toc152042389"/>
      <w:bookmarkStart w:id="1118" w:name="_Toc144974579"/>
      <w:bookmarkStart w:id="1119" w:name="_Toc152045611"/>
      <w:bookmarkStart w:id="1120" w:name="_Toc179632629"/>
      <w:r>
        <w:rPr>
          <w:rFonts w:ascii="Times New Roman" w:hAnsi="Times New Roman"/>
          <w:b w:val="0"/>
          <w:color w:val="auto"/>
          <w:highlight w:val="none"/>
        </w:rPr>
        <w:t>第一节  通用合同条款</w:t>
      </w:r>
      <w:bookmarkEnd w:id="1114"/>
      <w:bookmarkEnd w:id="1115"/>
    </w:p>
    <w:p>
      <w:pPr>
        <w:pStyle w:val="29"/>
        <w:spacing w:before="120" w:beforeLines="50" w:after="120" w:afterLines="50" w:line="420" w:lineRule="exact"/>
        <w:rPr>
          <w:rFonts w:cs="Times New Roman"/>
          <w:color w:val="auto"/>
          <w:szCs w:val="28"/>
          <w:highlight w:val="none"/>
        </w:rPr>
      </w:pPr>
      <w:bookmarkStart w:id="1121" w:name="_Toc287853314"/>
      <w:bookmarkStart w:id="1122" w:name="_Toc282778965"/>
      <w:bookmarkStart w:id="1123" w:name="_Toc13044"/>
      <w:bookmarkStart w:id="1124" w:name="_Toc288491490"/>
      <w:bookmarkStart w:id="1125" w:name="_Toc303348683"/>
      <w:bookmarkStart w:id="1126" w:name="_Toc282787411"/>
      <w:bookmarkStart w:id="1127" w:name="_Toc303498157"/>
      <w:bookmarkStart w:id="1128" w:name="_Toc303408246"/>
      <w:bookmarkStart w:id="1129" w:name="_Toc303407288"/>
      <w:bookmarkStart w:id="1130" w:name="_Toc283794162"/>
      <w:bookmarkStart w:id="1131" w:name="_Toc282779474"/>
      <w:r>
        <w:rPr>
          <w:rFonts w:cs="Times New Roman"/>
          <w:color w:val="auto"/>
          <w:szCs w:val="28"/>
          <w:highlight w:val="none"/>
        </w:rPr>
        <w:t>1．一般约定</w:t>
      </w:r>
      <w:bookmarkEnd w:id="1121"/>
      <w:bookmarkEnd w:id="1122"/>
      <w:bookmarkEnd w:id="1123"/>
      <w:bookmarkEnd w:id="1124"/>
      <w:bookmarkEnd w:id="1125"/>
      <w:bookmarkEnd w:id="1126"/>
      <w:bookmarkEnd w:id="1127"/>
      <w:bookmarkEnd w:id="1128"/>
      <w:bookmarkEnd w:id="1129"/>
      <w:bookmarkEnd w:id="1130"/>
      <w:bookmarkEnd w:id="1131"/>
    </w:p>
    <w:p>
      <w:pPr>
        <w:pStyle w:val="28"/>
        <w:spacing w:before="120" w:beforeLines="50" w:after="120" w:afterLines="50" w:line="420" w:lineRule="exact"/>
        <w:rPr>
          <w:rFonts w:cs="Times New Roman"/>
          <w:color w:val="auto"/>
          <w:szCs w:val="24"/>
          <w:highlight w:val="none"/>
        </w:rPr>
      </w:pPr>
      <w:bookmarkStart w:id="1132" w:name="_Toc237923791"/>
      <w:bookmarkStart w:id="1133" w:name="_Toc303498158"/>
      <w:bookmarkStart w:id="1134" w:name="_Toc288491491"/>
      <w:bookmarkStart w:id="1135" w:name="_Toc152042390"/>
      <w:bookmarkStart w:id="1136" w:name="_Toc287853315"/>
      <w:bookmarkStart w:id="1137" w:name="_Toc144974580"/>
      <w:bookmarkStart w:id="1138" w:name="_Toc152045612"/>
      <w:bookmarkStart w:id="1139" w:name="_Toc283794163"/>
      <w:bookmarkStart w:id="1140" w:name="_Toc282779475"/>
      <w:bookmarkStart w:id="1141" w:name="_Toc303408247"/>
      <w:bookmarkStart w:id="1142" w:name="_Toc25918"/>
      <w:bookmarkStart w:id="1143" w:name="_Toc303348684"/>
      <w:bookmarkStart w:id="1144" w:name="_Toc179632630"/>
      <w:bookmarkStart w:id="1145" w:name="_Toc303407289"/>
      <w:bookmarkStart w:id="1146" w:name="_Toc282778966"/>
      <w:bookmarkStart w:id="1147" w:name="_Toc282787412"/>
      <w:r>
        <w:rPr>
          <w:rFonts w:cs="Times New Roman"/>
          <w:b/>
          <w:color w:val="auto"/>
          <w:szCs w:val="24"/>
          <w:highlight w:val="none"/>
        </w:rPr>
        <w:t>1.1</w:t>
      </w:r>
      <w:r>
        <w:rPr>
          <w:rFonts w:cs="Times New Roman"/>
          <w:color w:val="auto"/>
          <w:szCs w:val="24"/>
          <w:highlight w:val="none"/>
        </w:rPr>
        <w:t xml:space="preserve">  词语定义</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spacing w:line="420" w:lineRule="exact"/>
        <w:ind w:firstLine="480" w:firstLineChars="200"/>
        <w:rPr>
          <w:color w:val="auto"/>
          <w:sz w:val="24"/>
          <w:highlight w:val="none"/>
        </w:rPr>
      </w:pPr>
      <w:r>
        <w:rPr>
          <w:color w:val="auto"/>
          <w:sz w:val="24"/>
          <w:highlight w:val="none"/>
        </w:rPr>
        <w:t>通用合同条款、专用合同条款中的下列词语应具有本款所赋予的含义。</w:t>
      </w:r>
    </w:p>
    <w:p>
      <w:pPr>
        <w:spacing w:line="420" w:lineRule="exact"/>
        <w:ind w:firstLine="480" w:firstLineChars="200"/>
        <w:rPr>
          <w:color w:val="auto"/>
          <w:sz w:val="24"/>
          <w:highlight w:val="none"/>
        </w:rPr>
      </w:pPr>
      <w:r>
        <w:rPr>
          <w:color w:val="auto"/>
          <w:sz w:val="24"/>
          <w:highlight w:val="none"/>
        </w:rPr>
        <w:t>1.1.1  合同</w:t>
      </w:r>
    </w:p>
    <w:p>
      <w:pPr>
        <w:spacing w:line="420" w:lineRule="exact"/>
        <w:ind w:left="400" w:leftChars="200" w:firstLine="480" w:firstLineChars="200"/>
        <w:rPr>
          <w:color w:val="auto"/>
          <w:sz w:val="24"/>
          <w:highlight w:val="none"/>
        </w:rPr>
      </w:pPr>
      <w:r>
        <w:rPr>
          <w:color w:val="auto"/>
          <w:sz w:val="24"/>
          <w:highlight w:val="none"/>
        </w:rPr>
        <w:t>1.1.1.1  合同文件（或称合同）：指合同协议书、中标通知书、投标函及投标函附录、专用合同条款、通用合同条款、技术标准和要求、图纸、已标价工程量清单，以及其它合同文件。</w:t>
      </w:r>
    </w:p>
    <w:p>
      <w:pPr>
        <w:spacing w:line="420" w:lineRule="exact"/>
        <w:ind w:left="400" w:leftChars="200" w:firstLine="480" w:firstLineChars="200"/>
        <w:rPr>
          <w:color w:val="auto"/>
          <w:sz w:val="24"/>
          <w:highlight w:val="none"/>
        </w:rPr>
      </w:pPr>
      <w:r>
        <w:rPr>
          <w:color w:val="auto"/>
          <w:sz w:val="24"/>
          <w:highlight w:val="none"/>
        </w:rPr>
        <w:t>1.1.1.2  合同协议书：指第1.5款所指的合同协议书。</w:t>
      </w:r>
    </w:p>
    <w:p>
      <w:pPr>
        <w:spacing w:line="420" w:lineRule="exact"/>
        <w:ind w:left="400" w:leftChars="200" w:firstLine="480" w:firstLineChars="200"/>
        <w:rPr>
          <w:color w:val="auto"/>
          <w:sz w:val="24"/>
          <w:highlight w:val="none"/>
        </w:rPr>
      </w:pPr>
      <w:r>
        <w:rPr>
          <w:color w:val="auto"/>
          <w:sz w:val="24"/>
          <w:highlight w:val="none"/>
        </w:rPr>
        <w:t>1.1.1.3  中标通知书：指发包人通知承包人中标的函件。</w:t>
      </w:r>
    </w:p>
    <w:p>
      <w:pPr>
        <w:spacing w:line="420" w:lineRule="exact"/>
        <w:ind w:left="400" w:leftChars="200" w:firstLine="480" w:firstLineChars="200"/>
        <w:rPr>
          <w:dstrike/>
          <w:color w:val="auto"/>
          <w:sz w:val="24"/>
          <w:highlight w:val="none"/>
        </w:rPr>
      </w:pPr>
      <w:r>
        <w:rPr>
          <w:color w:val="auto"/>
          <w:sz w:val="24"/>
          <w:highlight w:val="none"/>
        </w:rPr>
        <w:t>1.1.1.4  投标函：指构成合同文件组成部分的由承包人填写并签署的投标函。</w:t>
      </w:r>
    </w:p>
    <w:p>
      <w:pPr>
        <w:spacing w:line="420" w:lineRule="exact"/>
        <w:ind w:left="400" w:leftChars="200" w:firstLine="480" w:firstLineChars="200"/>
        <w:rPr>
          <w:color w:val="auto"/>
          <w:sz w:val="24"/>
          <w:highlight w:val="none"/>
        </w:rPr>
      </w:pPr>
      <w:r>
        <w:rPr>
          <w:color w:val="auto"/>
          <w:sz w:val="24"/>
          <w:highlight w:val="none"/>
        </w:rPr>
        <w:t>1.1.1.5  投标函附录：指附在投标函后构成合同文件的投标函附录。</w:t>
      </w:r>
    </w:p>
    <w:p>
      <w:pPr>
        <w:spacing w:line="420" w:lineRule="exact"/>
        <w:ind w:left="400" w:leftChars="200" w:firstLine="480" w:firstLineChars="200"/>
        <w:rPr>
          <w:color w:val="auto"/>
          <w:sz w:val="24"/>
          <w:highlight w:val="none"/>
        </w:rPr>
      </w:pPr>
      <w:r>
        <w:rPr>
          <w:color w:val="auto"/>
          <w:sz w:val="24"/>
          <w:highlight w:val="none"/>
        </w:rPr>
        <w:t>1.1.1.6  技术规范：指本合同所约定的技术标准和要求，是合同文件的组成部分。通用合同条款中“技术标准和要求”一词具有相同含义。</w:t>
      </w:r>
    </w:p>
    <w:p>
      <w:pPr>
        <w:spacing w:line="420" w:lineRule="exact"/>
        <w:ind w:left="400" w:leftChars="200" w:firstLine="480" w:firstLineChars="200"/>
        <w:rPr>
          <w:color w:val="auto"/>
          <w:sz w:val="24"/>
          <w:highlight w:val="none"/>
        </w:rPr>
      </w:pPr>
      <w:r>
        <w:rPr>
          <w:color w:val="auto"/>
          <w:sz w:val="24"/>
          <w:highlight w:val="none"/>
        </w:rPr>
        <w:t>1.1.1.7  图纸：指包含在合同中的工程图纸，以及由发包人按合同约定提供的任何补充和修改的图纸，包括配套的说明。</w:t>
      </w:r>
    </w:p>
    <w:p>
      <w:pPr>
        <w:spacing w:line="420" w:lineRule="exact"/>
        <w:ind w:left="400" w:leftChars="200" w:firstLine="480" w:firstLineChars="200"/>
        <w:rPr>
          <w:rFonts w:hint="eastAsia"/>
          <w:color w:val="auto"/>
          <w:sz w:val="24"/>
          <w:highlight w:val="none"/>
          <w:lang w:eastAsia="zh-CN"/>
        </w:rPr>
      </w:pPr>
      <w:r>
        <w:rPr>
          <w:color w:val="auto"/>
          <w:sz w:val="24"/>
          <w:highlight w:val="none"/>
        </w:rPr>
        <w:t>1.1.1.8  已标价工程量清单：指构成合同文件组成部分的已标明价格、经算术性错误修正及其它错误修正（如有）且承包人已确认的最终的工程量清单，包括工程量清单说明、投标报价说明、其它说明及工程量清单各项表格</w:t>
      </w:r>
      <w:r>
        <w:rPr>
          <w:rFonts w:hint="eastAsia"/>
          <w:color w:val="auto"/>
          <w:sz w:val="24"/>
          <w:highlight w:val="none"/>
          <w:lang w:eastAsia="zh-CN"/>
        </w:rPr>
        <w:t>。</w:t>
      </w:r>
    </w:p>
    <w:p>
      <w:pPr>
        <w:spacing w:line="420" w:lineRule="exact"/>
        <w:ind w:left="400" w:leftChars="200" w:firstLine="480" w:firstLineChars="200"/>
        <w:rPr>
          <w:color w:val="auto"/>
          <w:sz w:val="24"/>
          <w:highlight w:val="none"/>
        </w:rPr>
      </w:pPr>
      <w:r>
        <w:rPr>
          <w:color w:val="auto"/>
          <w:sz w:val="24"/>
          <w:highlight w:val="none"/>
        </w:rPr>
        <w:t>1.1.1.9  其它合同文件：指经合同双方当事人确认构成合同文件的其它文件。</w:t>
      </w:r>
    </w:p>
    <w:p>
      <w:pPr>
        <w:spacing w:line="420" w:lineRule="exact"/>
        <w:ind w:left="400" w:leftChars="200" w:firstLine="480" w:firstLineChars="200"/>
        <w:rPr>
          <w:color w:val="auto"/>
          <w:sz w:val="24"/>
          <w:highlight w:val="none"/>
        </w:rPr>
      </w:pPr>
      <w:r>
        <w:rPr>
          <w:color w:val="auto"/>
          <w:sz w:val="24"/>
          <w:highlight w:val="none"/>
        </w:rPr>
        <w:t>1.1.1.10  补遗书：指发出招标文件之后由</w:t>
      </w:r>
      <w:r>
        <w:rPr>
          <w:rFonts w:hint="eastAsia" w:eastAsia="宋体"/>
          <w:color w:val="auto"/>
          <w:sz w:val="24"/>
          <w:highlight w:val="none"/>
          <w:lang w:eastAsia="zh-CN"/>
        </w:rPr>
        <w:t>发包人</w:t>
      </w:r>
      <w:r>
        <w:rPr>
          <w:color w:val="auto"/>
          <w:sz w:val="24"/>
          <w:highlight w:val="none"/>
        </w:rPr>
        <w:t>向取得招标文件的投标人发出的、编号的，对招标文件所作的澄清、修改书。</w:t>
      </w:r>
    </w:p>
    <w:p>
      <w:pPr>
        <w:spacing w:line="420" w:lineRule="exact"/>
        <w:ind w:firstLine="480" w:firstLineChars="200"/>
        <w:rPr>
          <w:color w:val="auto"/>
          <w:sz w:val="24"/>
          <w:highlight w:val="none"/>
        </w:rPr>
      </w:pPr>
      <w:r>
        <w:rPr>
          <w:color w:val="auto"/>
          <w:sz w:val="24"/>
          <w:highlight w:val="none"/>
        </w:rPr>
        <w:t>1.1.2  合同当事人和人员</w:t>
      </w:r>
    </w:p>
    <w:p>
      <w:pPr>
        <w:spacing w:line="420" w:lineRule="exact"/>
        <w:ind w:left="400" w:leftChars="200" w:firstLine="480" w:firstLineChars="200"/>
        <w:rPr>
          <w:color w:val="auto"/>
          <w:sz w:val="24"/>
          <w:highlight w:val="none"/>
        </w:rPr>
      </w:pPr>
      <w:r>
        <w:rPr>
          <w:color w:val="auto"/>
          <w:sz w:val="24"/>
          <w:highlight w:val="none"/>
        </w:rPr>
        <w:t>1.1.2.1  合同当事人:指发包人和（或）承包人。</w:t>
      </w:r>
    </w:p>
    <w:p>
      <w:pPr>
        <w:spacing w:line="420" w:lineRule="exact"/>
        <w:ind w:left="400" w:leftChars="200" w:firstLine="480" w:firstLineChars="200"/>
        <w:rPr>
          <w:color w:val="auto"/>
          <w:sz w:val="24"/>
          <w:highlight w:val="none"/>
        </w:rPr>
      </w:pPr>
      <w:r>
        <w:rPr>
          <w:color w:val="auto"/>
          <w:sz w:val="24"/>
          <w:highlight w:val="none"/>
        </w:rPr>
        <w:t>1.1.2.2  发包人：指专用合同条款中指明并与承包人在合同协议书中签字的当事人。</w:t>
      </w:r>
    </w:p>
    <w:p>
      <w:pPr>
        <w:spacing w:line="420" w:lineRule="exact"/>
        <w:ind w:left="400" w:leftChars="200" w:firstLine="480" w:firstLineChars="200"/>
        <w:rPr>
          <w:color w:val="auto"/>
          <w:sz w:val="24"/>
          <w:highlight w:val="none"/>
        </w:rPr>
      </w:pPr>
      <w:r>
        <w:rPr>
          <w:color w:val="auto"/>
          <w:sz w:val="24"/>
          <w:highlight w:val="none"/>
        </w:rPr>
        <w:t>1.1.2.3  承包人：指其投标已为发包人所接受，并与发包人签订了实施本合同公路养护工程合同协议书的当事人（承包人），以及取得该当事人（承包人）资格的合法继承人（承包人）。</w:t>
      </w:r>
    </w:p>
    <w:p>
      <w:pPr>
        <w:spacing w:line="420" w:lineRule="exact"/>
        <w:ind w:left="400" w:leftChars="200" w:firstLine="480" w:firstLineChars="200"/>
        <w:rPr>
          <w:color w:val="auto"/>
          <w:sz w:val="24"/>
          <w:highlight w:val="none"/>
        </w:rPr>
      </w:pPr>
      <w:r>
        <w:rPr>
          <w:color w:val="auto"/>
          <w:sz w:val="24"/>
          <w:highlight w:val="none"/>
        </w:rPr>
        <w:t>1.1.2.4  承包人项目经理：指由承包人书面委派常驻现场负责执行本合同和管理本合同公路养护工程的代表。</w:t>
      </w:r>
    </w:p>
    <w:p>
      <w:pPr>
        <w:spacing w:line="420" w:lineRule="exact"/>
        <w:ind w:left="400" w:leftChars="200" w:firstLine="480" w:firstLineChars="200"/>
        <w:rPr>
          <w:color w:val="auto"/>
          <w:sz w:val="24"/>
          <w:highlight w:val="none"/>
        </w:rPr>
      </w:pPr>
      <w:r>
        <w:rPr>
          <w:color w:val="auto"/>
          <w:sz w:val="24"/>
          <w:highlight w:val="none"/>
        </w:rPr>
        <w:t>1.1.2.5  分包人：指从承包人处分包合同中某一部分工程，并与其签订分包合同的分包人。</w:t>
      </w:r>
    </w:p>
    <w:p>
      <w:pPr>
        <w:spacing w:line="420" w:lineRule="exact"/>
        <w:ind w:left="400" w:leftChars="200" w:firstLine="480" w:firstLineChars="200"/>
        <w:rPr>
          <w:color w:val="auto"/>
          <w:sz w:val="24"/>
          <w:highlight w:val="none"/>
        </w:rPr>
      </w:pPr>
      <w:r>
        <w:rPr>
          <w:color w:val="auto"/>
          <w:sz w:val="24"/>
          <w:highlight w:val="none"/>
        </w:rPr>
        <w:t>1.1.2.6  监理人：指发包人为实施本合同委托的承担本合同工程监理工作的独立法人。必须是经工商注册并持有交通主管部门核发的资质证书或资信登记的专职监理企业，依照核定的监理业务范围，承担相应公路工程的监理业务；或由市公路管理部门或发包人组织的内部专业监理，并须将设置的项目监理组织机构、到岗人员及项目监理工作计划报市交通工程质监站，审批后方可开展工作。</w:t>
      </w:r>
    </w:p>
    <w:p>
      <w:pPr>
        <w:spacing w:line="420" w:lineRule="exact"/>
        <w:ind w:left="400" w:leftChars="200" w:firstLine="480" w:firstLineChars="200"/>
        <w:rPr>
          <w:color w:val="auto"/>
          <w:sz w:val="24"/>
          <w:highlight w:val="none"/>
        </w:rPr>
      </w:pPr>
      <w:r>
        <w:rPr>
          <w:color w:val="auto"/>
          <w:sz w:val="24"/>
          <w:highlight w:val="none"/>
        </w:rPr>
        <w:t>监理组织必须接受市交通工程质监站对其监理资格，监理质量控制体系及监理工作质量的监督检查。</w:t>
      </w:r>
    </w:p>
    <w:p>
      <w:pPr>
        <w:spacing w:line="420" w:lineRule="exact"/>
        <w:ind w:left="400" w:leftChars="200" w:firstLine="480" w:firstLineChars="200"/>
        <w:rPr>
          <w:color w:val="auto"/>
          <w:sz w:val="24"/>
          <w:highlight w:val="none"/>
        </w:rPr>
      </w:pPr>
      <w:r>
        <w:rPr>
          <w:color w:val="auto"/>
          <w:sz w:val="24"/>
          <w:highlight w:val="none"/>
        </w:rPr>
        <w:t>1.1.2.7  总监理工程师（总监）：指由监理人委派常驻施工场地对合同履行实施管理的全权负责人。</w:t>
      </w:r>
    </w:p>
    <w:p>
      <w:pPr>
        <w:spacing w:line="420" w:lineRule="exact"/>
        <w:ind w:left="400" w:leftChars="200" w:firstLine="480" w:firstLineChars="200"/>
        <w:rPr>
          <w:color w:val="auto"/>
          <w:sz w:val="24"/>
          <w:highlight w:val="none"/>
        </w:rPr>
      </w:pPr>
      <w:r>
        <w:rPr>
          <w:color w:val="auto"/>
          <w:sz w:val="24"/>
          <w:highlight w:val="none"/>
        </w:rPr>
        <w:t>1.1.2.8  承包人项目总工：指由承包人书面委派常驻现场负责执行、管理本合同公路养护工程的总工程师或技术总负责人。</w:t>
      </w:r>
    </w:p>
    <w:p>
      <w:pPr>
        <w:spacing w:line="420" w:lineRule="exact"/>
        <w:ind w:firstLine="480" w:firstLineChars="200"/>
        <w:rPr>
          <w:color w:val="auto"/>
          <w:sz w:val="24"/>
          <w:highlight w:val="none"/>
        </w:rPr>
      </w:pPr>
      <w:r>
        <w:rPr>
          <w:color w:val="auto"/>
          <w:sz w:val="24"/>
          <w:highlight w:val="none"/>
        </w:rPr>
        <w:t>1.1.3  工程和设备</w:t>
      </w:r>
    </w:p>
    <w:p>
      <w:pPr>
        <w:spacing w:line="420" w:lineRule="exact"/>
        <w:ind w:left="400" w:leftChars="200" w:firstLine="480" w:firstLineChars="200"/>
        <w:rPr>
          <w:color w:val="auto"/>
          <w:sz w:val="24"/>
          <w:highlight w:val="none"/>
        </w:rPr>
      </w:pPr>
      <w:r>
        <w:rPr>
          <w:color w:val="auto"/>
          <w:sz w:val="24"/>
          <w:highlight w:val="none"/>
        </w:rPr>
        <w:t>1.1.3.1  小修保养工程（适用于小修保养工程）：是指保持公路及其附属设施的正常使用功能，进行经常性保养和修补其轻微损坏部分的作业。这些作业内容按公路养护工程考核进行质量考核、实行总价承包的工程；</w:t>
      </w:r>
    </w:p>
    <w:p>
      <w:pPr>
        <w:spacing w:line="420" w:lineRule="exact"/>
        <w:ind w:left="400" w:leftChars="200" w:firstLine="480" w:firstLineChars="200"/>
        <w:rPr>
          <w:color w:val="auto"/>
          <w:sz w:val="24"/>
          <w:highlight w:val="none"/>
        </w:rPr>
      </w:pPr>
      <w:r>
        <w:rPr>
          <w:color w:val="auto"/>
          <w:sz w:val="24"/>
          <w:highlight w:val="none"/>
        </w:rPr>
        <w:t>专项养护应按《交通养护工程工程量清单计价规范》（DB33/T751-2009）工程细目计量单位、工程量计算规则、计价工程内容及计量规则，以单价计量支付的工程。</w:t>
      </w:r>
    </w:p>
    <w:p>
      <w:pPr>
        <w:spacing w:line="420" w:lineRule="exact"/>
        <w:ind w:left="400" w:leftChars="200" w:firstLine="480" w:firstLineChars="200"/>
        <w:rPr>
          <w:color w:val="auto"/>
          <w:sz w:val="24"/>
          <w:highlight w:val="none"/>
        </w:rPr>
      </w:pPr>
      <w:r>
        <w:rPr>
          <w:color w:val="auto"/>
          <w:sz w:val="24"/>
          <w:highlight w:val="none"/>
        </w:rPr>
        <w:t>1.1.3.1  中修工程（适用于大中修养护工程）：指对公路及其沿线设施的一般损坏部分进行定期的修理加固，以恢复公路原有技术状况的工程。</w:t>
      </w:r>
    </w:p>
    <w:p>
      <w:pPr>
        <w:spacing w:line="420" w:lineRule="exact"/>
        <w:ind w:left="400" w:leftChars="200" w:firstLine="480" w:firstLineChars="200"/>
        <w:rPr>
          <w:color w:val="auto"/>
          <w:sz w:val="24"/>
          <w:highlight w:val="none"/>
        </w:rPr>
      </w:pPr>
      <w:r>
        <w:rPr>
          <w:color w:val="auto"/>
          <w:sz w:val="24"/>
          <w:highlight w:val="none"/>
        </w:rPr>
        <w:t>大修工程</w:t>
      </w:r>
      <w:r>
        <w:rPr>
          <w:rFonts w:eastAsia="黑体"/>
          <w:color w:val="auto"/>
          <w:sz w:val="24"/>
          <w:highlight w:val="none"/>
        </w:rPr>
        <w:t>：</w:t>
      </w:r>
      <w:r>
        <w:rPr>
          <w:color w:val="auto"/>
          <w:sz w:val="24"/>
          <w:highlight w:val="none"/>
        </w:rPr>
        <w:t>指对公路及其沿线设施的较大损坏进行周期性的综合修理，以全面恢复到原技术标准，或在原技术等级范围内进行局部改善和个别增建，以逐步提高公路通行能力的工程项目。</w:t>
      </w:r>
    </w:p>
    <w:p>
      <w:pPr>
        <w:spacing w:line="420" w:lineRule="exact"/>
        <w:ind w:left="400" w:leftChars="200" w:firstLine="480" w:firstLineChars="200"/>
        <w:rPr>
          <w:color w:val="auto"/>
          <w:sz w:val="24"/>
          <w:highlight w:val="none"/>
        </w:rPr>
      </w:pPr>
      <w:r>
        <w:rPr>
          <w:color w:val="auto"/>
          <w:sz w:val="24"/>
          <w:highlight w:val="none"/>
        </w:rPr>
        <w:t>1.1.3.2  永久工程：指按合同约定建造并移交给发包人的工程，包括工程设备。</w:t>
      </w:r>
    </w:p>
    <w:p>
      <w:pPr>
        <w:spacing w:line="420" w:lineRule="exact"/>
        <w:ind w:left="400" w:leftChars="200" w:firstLine="480" w:firstLineChars="200"/>
        <w:rPr>
          <w:color w:val="auto"/>
          <w:sz w:val="24"/>
          <w:highlight w:val="none"/>
        </w:rPr>
      </w:pPr>
      <w:r>
        <w:rPr>
          <w:color w:val="auto"/>
          <w:sz w:val="24"/>
          <w:highlight w:val="none"/>
        </w:rPr>
        <w:t>1.1.3.3  临时工程：指为完成合同约定的永久工程所修建的各类临时性工程，不包括施工设备。</w:t>
      </w:r>
    </w:p>
    <w:p>
      <w:pPr>
        <w:spacing w:line="420" w:lineRule="exact"/>
        <w:ind w:left="400" w:leftChars="200" w:firstLine="480" w:firstLineChars="200"/>
        <w:rPr>
          <w:color w:val="auto"/>
          <w:sz w:val="24"/>
          <w:highlight w:val="none"/>
        </w:rPr>
      </w:pPr>
      <w:r>
        <w:rPr>
          <w:color w:val="auto"/>
          <w:sz w:val="24"/>
          <w:highlight w:val="none"/>
        </w:rPr>
        <w:t>1.1.3.4  单位工程：指在养护工程项目中，根据签订的合同，具有独立施工条件实行单价承包作业的工程。</w:t>
      </w:r>
    </w:p>
    <w:p>
      <w:pPr>
        <w:spacing w:line="420" w:lineRule="exact"/>
        <w:ind w:left="400" w:leftChars="200" w:firstLine="480" w:firstLineChars="200"/>
        <w:rPr>
          <w:color w:val="auto"/>
          <w:sz w:val="24"/>
          <w:highlight w:val="none"/>
        </w:rPr>
      </w:pPr>
      <w:r>
        <w:rPr>
          <w:color w:val="auto"/>
          <w:sz w:val="24"/>
          <w:highlight w:val="none"/>
        </w:rPr>
        <w:t>1.1.3.5  工程设备：指构成或计划构成永久工程一部分的机电设备、金属结构设备、仪器装置及其它类似的设备和装置。</w:t>
      </w:r>
    </w:p>
    <w:p>
      <w:pPr>
        <w:spacing w:line="420" w:lineRule="exact"/>
        <w:ind w:left="400" w:leftChars="200" w:firstLine="480" w:firstLineChars="200"/>
        <w:rPr>
          <w:color w:val="auto"/>
          <w:sz w:val="24"/>
          <w:highlight w:val="none"/>
        </w:rPr>
      </w:pPr>
      <w:r>
        <w:rPr>
          <w:color w:val="auto"/>
          <w:sz w:val="24"/>
          <w:highlight w:val="none"/>
        </w:rPr>
        <w:t>1.1.3.6  施工设备：指为完成合同约定的各项工作所需的设备、器具和其它物品，不包括临时工程和材料。</w:t>
      </w:r>
    </w:p>
    <w:p>
      <w:pPr>
        <w:spacing w:line="420" w:lineRule="exact"/>
        <w:ind w:left="400" w:leftChars="200" w:firstLine="480" w:firstLineChars="200"/>
        <w:rPr>
          <w:color w:val="auto"/>
          <w:sz w:val="24"/>
          <w:highlight w:val="none"/>
        </w:rPr>
      </w:pPr>
      <w:r>
        <w:rPr>
          <w:color w:val="auto"/>
          <w:sz w:val="24"/>
          <w:highlight w:val="none"/>
        </w:rPr>
        <w:t>1.1.3.7  临时设施：指为完成合同约定的各项工作所服务的临时性生产和生活设施。</w:t>
      </w:r>
    </w:p>
    <w:p>
      <w:pPr>
        <w:spacing w:line="420" w:lineRule="exact"/>
        <w:ind w:left="400" w:leftChars="200" w:firstLine="480" w:firstLineChars="200"/>
        <w:rPr>
          <w:color w:val="auto"/>
          <w:sz w:val="24"/>
          <w:highlight w:val="none"/>
        </w:rPr>
      </w:pPr>
      <w:r>
        <w:rPr>
          <w:color w:val="auto"/>
          <w:sz w:val="24"/>
          <w:highlight w:val="none"/>
        </w:rPr>
        <w:t>1.1.3.8  承包人设备：指承包人自带的施工设备。</w:t>
      </w:r>
    </w:p>
    <w:p>
      <w:pPr>
        <w:spacing w:line="420" w:lineRule="exact"/>
        <w:ind w:left="400" w:leftChars="200" w:firstLine="480" w:firstLineChars="200"/>
        <w:rPr>
          <w:color w:val="auto"/>
          <w:sz w:val="24"/>
          <w:highlight w:val="none"/>
        </w:rPr>
      </w:pPr>
      <w:r>
        <w:rPr>
          <w:color w:val="auto"/>
          <w:sz w:val="24"/>
          <w:highlight w:val="none"/>
        </w:rPr>
        <w:t>1.1.3.9  施工场地（或称工地、现场）：指用于合同工程施工的场所，以及在合同中指定作为施工场地组成部分的其它场所，包括永久占地和临时占地。</w:t>
      </w:r>
    </w:p>
    <w:p>
      <w:pPr>
        <w:spacing w:line="420" w:lineRule="exact"/>
        <w:ind w:left="400" w:leftChars="200" w:firstLine="480" w:firstLineChars="200"/>
        <w:rPr>
          <w:color w:val="auto"/>
          <w:sz w:val="24"/>
          <w:highlight w:val="none"/>
        </w:rPr>
      </w:pPr>
      <w:r>
        <w:rPr>
          <w:color w:val="auto"/>
          <w:sz w:val="24"/>
          <w:highlight w:val="none"/>
        </w:rPr>
        <w:t>1.1.3.10  永久占地：指专用合同条款中指明为实施合同工程需永久占用的土地。</w:t>
      </w:r>
    </w:p>
    <w:p>
      <w:pPr>
        <w:spacing w:line="420" w:lineRule="exact"/>
        <w:ind w:left="400" w:leftChars="200" w:firstLine="480" w:firstLineChars="200"/>
        <w:rPr>
          <w:color w:val="auto"/>
          <w:sz w:val="24"/>
          <w:highlight w:val="none"/>
        </w:rPr>
      </w:pPr>
      <w:r>
        <w:rPr>
          <w:color w:val="auto"/>
          <w:sz w:val="24"/>
          <w:highlight w:val="none"/>
        </w:rPr>
        <w:t>1.1.3.11  临时占地：指专用合同条款中指明为实施合同工程需临时占用的土地。</w:t>
      </w:r>
    </w:p>
    <w:p>
      <w:pPr>
        <w:spacing w:line="420" w:lineRule="exact"/>
        <w:ind w:left="400" w:leftChars="200" w:firstLine="480" w:firstLineChars="200"/>
        <w:rPr>
          <w:color w:val="auto"/>
          <w:sz w:val="24"/>
          <w:highlight w:val="none"/>
        </w:rPr>
      </w:pPr>
      <w:r>
        <w:rPr>
          <w:color w:val="auto"/>
          <w:sz w:val="24"/>
          <w:highlight w:val="none"/>
        </w:rPr>
        <w:t>1.1.3.12  分部工程：指在单位工程中，按结构部位、路段长度及施工特点或施工任务划分的若干个工程。</w:t>
      </w:r>
    </w:p>
    <w:p>
      <w:pPr>
        <w:spacing w:line="420" w:lineRule="exact"/>
        <w:ind w:left="400" w:leftChars="200" w:firstLine="480" w:firstLineChars="200"/>
        <w:rPr>
          <w:color w:val="auto"/>
          <w:sz w:val="24"/>
          <w:highlight w:val="none"/>
        </w:rPr>
      </w:pPr>
      <w:r>
        <w:rPr>
          <w:color w:val="auto"/>
          <w:sz w:val="24"/>
          <w:highlight w:val="none"/>
        </w:rPr>
        <w:t>1.1.3.13  分项工程：指在分部工程中，按不同的施工方法、材料、工序及路段长度等划分的若干个工程。</w:t>
      </w:r>
    </w:p>
    <w:p>
      <w:pPr>
        <w:spacing w:line="420" w:lineRule="exact"/>
        <w:ind w:firstLine="480" w:firstLineChars="200"/>
        <w:rPr>
          <w:color w:val="auto"/>
          <w:sz w:val="24"/>
          <w:highlight w:val="none"/>
        </w:rPr>
      </w:pPr>
      <w:r>
        <w:rPr>
          <w:color w:val="auto"/>
          <w:sz w:val="24"/>
          <w:highlight w:val="none"/>
        </w:rPr>
        <w:t>1.1.4  日期</w:t>
      </w:r>
    </w:p>
    <w:p>
      <w:pPr>
        <w:spacing w:line="420" w:lineRule="exact"/>
        <w:ind w:left="400" w:leftChars="200" w:firstLine="480" w:firstLineChars="200"/>
        <w:rPr>
          <w:color w:val="auto"/>
          <w:sz w:val="24"/>
          <w:highlight w:val="none"/>
        </w:rPr>
      </w:pPr>
      <w:r>
        <w:rPr>
          <w:color w:val="auto"/>
          <w:sz w:val="24"/>
          <w:highlight w:val="none"/>
        </w:rPr>
        <w:t>1.1.4.1  开工通知：指监理人按第11.1款通知承包人开工的函件。</w:t>
      </w:r>
    </w:p>
    <w:p>
      <w:pPr>
        <w:spacing w:line="420" w:lineRule="exact"/>
        <w:ind w:left="400" w:leftChars="200" w:firstLine="480" w:firstLineChars="200"/>
        <w:rPr>
          <w:color w:val="auto"/>
          <w:sz w:val="24"/>
          <w:highlight w:val="none"/>
        </w:rPr>
      </w:pPr>
      <w:r>
        <w:rPr>
          <w:color w:val="auto"/>
          <w:sz w:val="24"/>
          <w:highlight w:val="none"/>
        </w:rPr>
        <w:t>1.1.4.2  开工日期：指监理人按第11.1款发出的开工通知中写明的开工日期。</w:t>
      </w:r>
    </w:p>
    <w:p>
      <w:pPr>
        <w:spacing w:line="420" w:lineRule="exact"/>
        <w:ind w:left="400" w:leftChars="200" w:firstLine="480" w:firstLineChars="200"/>
        <w:rPr>
          <w:color w:val="auto"/>
          <w:sz w:val="24"/>
          <w:highlight w:val="none"/>
        </w:rPr>
      </w:pPr>
      <w:r>
        <w:rPr>
          <w:color w:val="auto"/>
          <w:sz w:val="24"/>
          <w:highlight w:val="none"/>
        </w:rPr>
        <w:t>1.1.4.3  工期：指承包人在投标函中承诺的完成合同工程所需的期限，包括按第11.3款、第11.4款和第11.6款约定所作的变更。</w:t>
      </w:r>
    </w:p>
    <w:p>
      <w:pPr>
        <w:spacing w:line="420" w:lineRule="exact"/>
        <w:ind w:left="400" w:leftChars="200" w:firstLine="480" w:firstLineChars="200"/>
        <w:rPr>
          <w:color w:val="auto"/>
          <w:sz w:val="24"/>
          <w:highlight w:val="none"/>
        </w:rPr>
      </w:pPr>
      <w:r>
        <w:rPr>
          <w:color w:val="auto"/>
          <w:sz w:val="24"/>
          <w:highlight w:val="none"/>
        </w:rPr>
        <w:t>1.1.4.4  竣工日期：指第1.1.4.3目约定工期届满时的日期。实际竣工日期以工程接收证书中写明的日期为准。</w:t>
      </w:r>
    </w:p>
    <w:p>
      <w:pPr>
        <w:spacing w:line="420" w:lineRule="exact"/>
        <w:ind w:left="400" w:leftChars="200" w:firstLine="480" w:firstLineChars="200"/>
        <w:rPr>
          <w:color w:val="auto"/>
          <w:sz w:val="24"/>
          <w:highlight w:val="none"/>
        </w:rPr>
      </w:pPr>
      <w:r>
        <w:rPr>
          <w:color w:val="auto"/>
          <w:sz w:val="24"/>
          <w:highlight w:val="none"/>
        </w:rPr>
        <w:t>1.1.4.5  缺陷责任期：指履行第19.2款约定的缺陷责任的期限，具体期限由专用合同条款约定，包括根据第19.3款约定所作的延长。</w:t>
      </w:r>
    </w:p>
    <w:p>
      <w:pPr>
        <w:spacing w:line="420" w:lineRule="exact"/>
        <w:ind w:left="400" w:leftChars="200" w:firstLine="480" w:firstLineChars="200"/>
        <w:rPr>
          <w:color w:val="auto"/>
          <w:sz w:val="24"/>
          <w:highlight w:val="none"/>
        </w:rPr>
      </w:pPr>
      <w:r>
        <w:rPr>
          <w:color w:val="auto"/>
          <w:sz w:val="24"/>
          <w:highlight w:val="none"/>
        </w:rPr>
        <w:t>1.1.4.6  基准日期：指投标截止时间前28天的日期。</w:t>
      </w:r>
    </w:p>
    <w:p>
      <w:pPr>
        <w:spacing w:line="420" w:lineRule="exact"/>
        <w:ind w:left="400" w:leftChars="200" w:firstLine="480" w:firstLineChars="200"/>
        <w:rPr>
          <w:color w:val="auto"/>
          <w:sz w:val="24"/>
          <w:highlight w:val="none"/>
        </w:rPr>
      </w:pPr>
      <w:r>
        <w:rPr>
          <w:color w:val="auto"/>
          <w:sz w:val="24"/>
          <w:highlight w:val="none"/>
        </w:rPr>
        <w:t>1.1.4.7  天：除特别指明外，指日历天。合同中按天计算时间的，开始当天不计入，从次日开始计算。期限最后一天的截止时间为当天24:00。</w:t>
      </w:r>
    </w:p>
    <w:p>
      <w:pPr>
        <w:spacing w:line="420" w:lineRule="exact"/>
        <w:ind w:firstLine="480" w:firstLineChars="200"/>
        <w:rPr>
          <w:color w:val="auto"/>
          <w:sz w:val="24"/>
          <w:highlight w:val="none"/>
        </w:rPr>
      </w:pPr>
      <w:r>
        <w:rPr>
          <w:color w:val="auto"/>
          <w:sz w:val="24"/>
          <w:highlight w:val="none"/>
        </w:rPr>
        <w:t>1.1.5  合同价格和费用</w:t>
      </w:r>
    </w:p>
    <w:p>
      <w:pPr>
        <w:spacing w:line="420" w:lineRule="exact"/>
        <w:ind w:left="400" w:leftChars="200" w:firstLine="480" w:firstLineChars="200"/>
        <w:rPr>
          <w:color w:val="auto"/>
          <w:sz w:val="24"/>
          <w:highlight w:val="none"/>
        </w:rPr>
      </w:pPr>
      <w:r>
        <w:rPr>
          <w:color w:val="auto"/>
          <w:sz w:val="24"/>
          <w:highlight w:val="none"/>
        </w:rPr>
        <w:t>1.1.5.1  签约合同价：指签定合同时合同协议书中写明的，包括了暂列金额、暂估价的合同总金额。</w:t>
      </w:r>
    </w:p>
    <w:p>
      <w:pPr>
        <w:spacing w:line="420" w:lineRule="exact"/>
        <w:ind w:left="400" w:leftChars="200" w:firstLine="480" w:firstLineChars="200"/>
        <w:rPr>
          <w:color w:val="auto"/>
          <w:sz w:val="24"/>
          <w:highlight w:val="none"/>
        </w:rPr>
      </w:pPr>
      <w:r>
        <w:rPr>
          <w:color w:val="auto"/>
          <w:sz w:val="24"/>
          <w:highlight w:val="none"/>
        </w:rPr>
        <w:t>1.1.5.2  合同价格：指承包人按合同约定完成了包括缺陷责任期内的全部承包工作后，发包人应付给承包人的金额，包括在履行合同过程中按合同约定进行的变更和调整。</w:t>
      </w:r>
    </w:p>
    <w:p>
      <w:pPr>
        <w:spacing w:line="420" w:lineRule="exact"/>
        <w:ind w:left="400" w:leftChars="200" w:firstLine="480" w:firstLineChars="200"/>
        <w:rPr>
          <w:color w:val="auto"/>
          <w:sz w:val="24"/>
          <w:highlight w:val="none"/>
        </w:rPr>
      </w:pPr>
      <w:r>
        <w:rPr>
          <w:color w:val="auto"/>
          <w:sz w:val="24"/>
          <w:highlight w:val="none"/>
        </w:rPr>
        <w:t>1.1.5.3  费用：指为履行合同所发生的或将要发生的所有合理开支，包括管理费和应分摊的其它费用，但不包括利润。</w:t>
      </w:r>
    </w:p>
    <w:p>
      <w:pPr>
        <w:spacing w:line="420" w:lineRule="exact"/>
        <w:ind w:left="400" w:leftChars="200" w:firstLine="480" w:firstLineChars="200"/>
        <w:rPr>
          <w:color w:val="auto"/>
          <w:sz w:val="24"/>
          <w:highlight w:val="none"/>
        </w:rPr>
      </w:pPr>
      <w:r>
        <w:rPr>
          <w:color w:val="auto"/>
          <w:sz w:val="24"/>
          <w:highlight w:val="none"/>
        </w:rPr>
        <w:t>1.1.5.4  暂列金额：指已标价工程量清单中所列的暂列金额，用于在签订协议书时尚未确定或不可预见变更的施工及其所需材料、工程设备、服务等的金额，包括以计日工方式支付的金额。</w:t>
      </w:r>
    </w:p>
    <w:p>
      <w:pPr>
        <w:spacing w:line="420" w:lineRule="exact"/>
        <w:ind w:left="400" w:leftChars="200" w:firstLine="480" w:firstLineChars="200"/>
        <w:rPr>
          <w:color w:val="auto"/>
          <w:sz w:val="24"/>
          <w:highlight w:val="none"/>
        </w:rPr>
      </w:pPr>
      <w:r>
        <w:rPr>
          <w:color w:val="auto"/>
          <w:sz w:val="24"/>
          <w:highlight w:val="none"/>
        </w:rPr>
        <w:t>1.1.5.5  暂估价：指发包人在工程量清单中给定的用于支付必然发生但暂时不能确定价格的材料、设备以及专业工程的金额。</w:t>
      </w:r>
    </w:p>
    <w:p>
      <w:pPr>
        <w:spacing w:line="420" w:lineRule="exact"/>
        <w:ind w:left="400" w:leftChars="200" w:firstLine="480" w:firstLineChars="200"/>
        <w:rPr>
          <w:color w:val="auto"/>
          <w:sz w:val="24"/>
          <w:highlight w:val="none"/>
        </w:rPr>
      </w:pPr>
      <w:r>
        <w:rPr>
          <w:color w:val="auto"/>
          <w:sz w:val="24"/>
          <w:highlight w:val="none"/>
        </w:rPr>
        <w:t>1.1.5.6  计日工：指对零星工作采取的一种计价方式，按合同中的计日工子目及其单价计价付款。</w:t>
      </w:r>
    </w:p>
    <w:p>
      <w:pPr>
        <w:spacing w:line="420" w:lineRule="exact"/>
        <w:ind w:left="400" w:leftChars="200" w:firstLine="480" w:firstLineChars="200"/>
        <w:rPr>
          <w:color w:val="auto"/>
          <w:sz w:val="24"/>
          <w:highlight w:val="none"/>
        </w:rPr>
      </w:pPr>
      <w:r>
        <w:rPr>
          <w:color w:val="auto"/>
          <w:sz w:val="24"/>
          <w:highlight w:val="none"/>
        </w:rPr>
        <w:t>1.1.5.7  质量保证金（或称保留金）：指按第17.4.1项约定用于保证在缺陷责任期内履行缺陷修复义务的金额。</w:t>
      </w:r>
    </w:p>
    <w:p>
      <w:pPr>
        <w:spacing w:line="420" w:lineRule="exact"/>
        <w:ind w:firstLine="480" w:firstLineChars="200"/>
        <w:rPr>
          <w:color w:val="auto"/>
          <w:sz w:val="24"/>
          <w:highlight w:val="none"/>
        </w:rPr>
      </w:pPr>
      <w:r>
        <w:rPr>
          <w:color w:val="auto"/>
          <w:sz w:val="24"/>
          <w:highlight w:val="none"/>
        </w:rPr>
        <w:t>1.1.6  其它</w:t>
      </w:r>
    </w:p>
    <w:p>
      <w:pPr>
        <w:spacing w:line="420" w:lineRule="exact"/>
        <w:ind w:left="400" w:leftChars="200" w:firstLine="480" w:firstLineChars="200"/>
        <w:rPr>
          <w:color w:val="auto"/>
          <w:sz w:val="24"/>
          <w:highlight w:val="none"/>
        </w:rPr>
      </w:pPr>
      <w:r>
        <w:rPr>
          <w:color w:val="auto"/>
          <w:sz w:val="24"/>
          <w:highlight w:val="none"/>
        </w:rPr>
        <w:t>1.1.6.1  书面形式：指合同文件、信函、电报、传真等可以有形地表现所载内容的形式。</w:t>
      </w:r>
    </w:p>
    <w:p>
      <w:pPr>
        <w:spacing w:line="420" w:lineRule="exact"/>
        <w:ind w:left="400" w:leftChars="200" w:firstLine="480" w:firstLineChars="200"/>
        <w:rPr>
          <w:color w:val="auto"/>
          <w:sz w:val="24"/>
          <w:highlight w:val="none"/>
        </w:rPr>
      </w:pPr>
      <w:r>
        <w:rPr>
          <w:color w:val="auto"/>
          <w:sz w:val="24"/>
          <w:highlight w:val="none"/>
        </w:rPr>
        <w:t>1.1.6.2  交工验收：指本工程已按合同规定实质上完工，并按合同规定完成了检测和检验，且按《浙江省公路大中修工程交（竣）工文件编制办法（试行）》（省公路局 浙公路[2005]51号）的规定，编制好竣工图表和施工资料后，承包人可向监理人提出交（竣）工验收和发给交工证书的申请，同时抄送发包人。如经交（竣）工验收认为质量合格，发包人应在验收工作完毕后14天内向承包人签发交工证书。通用合同条款中“竣工验收”一词具有相同含义。</w:t>
      </w:r>
    </w:p>
    <w:p>
      <w:pPr>
        <w:spacing w:line="420" w:lineRule="exact"/>
        <w:ind w:left="400" w:leftChars="200" w:firstLine="480" w:firstLineChars="200"/>
        <w:rPr>
          <w:color w:val="auto"/>
          <w:sz w:val="24"/>
          <w:highlight w:val="none"/>
        </w:rPr>
      </w:pPr>
      <w:r>
        <w:rPr>
          <w:color w:val="auto"/>
          <w:sz w:val="24"/>
          <w:highlight w:val="none"/>
        </w:rPr>
        <w:t>1.1.6.3  转包：指承包人违反法律和不履行合同规定的责任和义务，将中标工程全部委托或以专业分包的名义将中标工程肢解后全部委托给其它养护企业施工的行为。</w:t>
      </w:r>
    </w:p>
    <w:p>
      <w:pPr>
        <w:spacing w:line="420" w:lineRule="exact"/>
        <w:ind w:left="400" w:leftChars="200" w:firstLine="480" w:firstLineChars="200"/>
        <w:rPr>
          <w:color w:val="auto"/>
          <w:sz w:val="24"/>
          <w:highlight w:val="none"/>
        </w:rPr>
      </w:pPr>
      <w:r>
        <w:rPr>
          <w:color w:val="auto"/>
          <w:sz w:val="24"/>
          <w:highlight w:val="none"/>
        </w:rPr>
        <w:t>1.1.6.4  专业分包：指承包人与具有相应资质的施工企业签订专业分包合同，由分包人承担承包人委托的分部工程、分项工程或适合专业化队伍施工的其它工程，整体结算，并能独立控制工程质量、施工进度、材料采购、生产安全的施工行为。</w:t>
      </w:r>
    </w:p>
    <w:p>
      <w:pPr>
        <w:spacing w:line="420" w:lineRule="exact"/>
        <w:ind w:left="400" w:leftChars="200" w:firstLine="480" w:firstLineChars="200"/>
        <w:rPr>
          <w:color w:val="auto"/>
          <w:sz w:val="24"/>
          <w:highlight w:val="none"/>
        </w:rPr>
      </w:pPr>
      <w:r>
        <w:rPr>
          <w:color w:val="auto"/>
          <w:sz w:val="24"/>
          <w:highlight w:val="none"/>
        </w:rPr>
        <w:t>1.1.6.5  劳务分包：指承包人与具有劳务分包资质的劳务企业签订劳务分包合同，由劳务企业提供劳务人员及机具，由承包人统一组织施工，统一控制工程质量、施工进度、材料采购、生产安全的施工行为。</w:t>
      </w:r>
    </w:p>
    <w:p>
      <w:pPr>
        <w:spacing w:line="420" w:lineRule="exact"/>
        <w:ind w:left="400" w:leftChars="200" w:firstLine="480" w:firstLineChars="200"/>
        <w:rPr>
          <w:color w:val="auto"/>
          <w:sz w:val="24"/>
          <w:highlight w:val="none"/>
        </w:rPr>
      </w:pPr>
      <w:r>
        <w:rPr>
          <w:color w:val="auto"/>
          <w:sz w:val="24"/>
          <w:highlight w:val="none"/>
        </w:rPr>
        <w:t>1.1.6.6  雇用民工：指承包人与具有相应劳动能力的自然人签订劳动合同，由承包人统一组织管理，从事分项工程施工或配套工程施工的行为。</w:t>
      </w:r>
    </w:p>
    <w:p>
      <w:pPr>
        <w:spacing w:line="420" w:lineRule="exact"/>
        <w:ind w:left="400" w:leftChars="200" w:firstLine="480" w:firstLineChars="200"/>
        <w:rPr>
          <w:color w:val="auto"/>
          <w:sz w:val="24"/>
          <w:highlight w:val="none"/>
        </w:rPr>
      </w:pPr>
      <w:r>
        <w:rPr>
          <w:color w:val="auto"/>
          <w:sz w:val="24"/>
          <w:highlight w:val="none"/>
        </w:rPr>
        <w:t>1.1.6.7  进度付款证书：指在最后支付证书之外的、由监理人（或发包人）签发的任何支付证书。</w:t>
      </w:r>
    </w:p>
    <w:p>
      <w:pPr>
        <w:pStyle w:val="28"/>
        <w:spacing w:before="120" w:beforeLines="50" w:after="120" w:afterLines="50" w:line="420" w:lineRule="exact"/>
        <w:rPr>
          <w:rFonts w:cs="Times New Roman"/>
          <w:b/>
          <w:color w:val="auto"/>
          <w:szCs w:val="24"/>
          <w:highlight w:val="none"/>
        </w:rPr>
      </w:pPr>
      <w:bookmarkStart w:id="1148" w:name="_Toc282778967"/>
      <w:bookmarkStart w:id="1149" w:name="_Toc288491492"/>
      <w:bookmarkStart w:id="1150" w:name="_Toc303498159"/>
      <w:bookmarkStart w:id="1151" w:name="_Toc303407290"/>
      <w:bookmarkStart w:id="1152" w:name="_Toc282787413"/>
      <w:bookmarkStart w:id="1153" w:name="_Toc287853316"/>
      <w:bookmarkStart w:id="1154" w:name="_Toc282779476"/>
      <w:bookmarkStart w:id="1155" w:name="_Toc303348685"/>
      <w:bookmarkStart w:id="1156" w:name="_Toc303408248"/>
      <w:bookmarkStart w:id="1157" w:name="_Toc283794164"/>
      <w:bookmarkStart w:id="1158" w:name="_Toc17011"/>
      <w:r>
        <w:rPr>
          <w:rFonts w:cs="Times New Roman"/>
          <w:b/>
          <w:color w:val="auto"/>
          <w:szCs w:val="24"/>
          <w:highlight w:val="none"/>
        </w:rPr>
        <w:t xml:space="preserve">1.2  </w:t>
      </w:r>
      <w:r>
        <w:rPr>
          <w:rFonts w:cs="Times New Roman"/>
          <w:color w:val="auto"/>
          <w:szCs w:val="24"/>
          <w:highlight w:val="none"/>
        </w:rPr>
        <w:t>语言文字</w:t>
      </w:r>
      <w:bookmarkEnd w:id="1148"/>
      <w:bookmarkEnd w:id="1149"/>
      <w:bookmarkEnd w:id="1150"/>
      <w:bookmarkEnd w:id="1151"/>
      <w:bookmarkEnd w:id="1152"/>
      <w:bookmarkEnd w:id="1153"/>
      <w:bookmarkEnd w:id="1154"/>
      <w:bookmarkEnd w:id="1155"/>
      <w:bookmarkEnd w:id="1156"/>
      <w:bookmarkEnd w:id="1157"/>
      <w:bookmarkEnd w:id="1158"/>
    </w:p>
    <w:p>
      <w:pPr>
        <w:spacing w:line="420" w:lineRule="exact"/>
        <w:ind w:firstLine="480" w:firstLineChars="200"/>
        <w:rPr>
          <w:color w:val="auto"/>
          <w:sz w:val="24"/>
          <w:highlight w:val="none"/>
        </w:rPr>
      </w:pPr>
      <w:r>
        <w:rPr>
          <w:color w:val="auto"/>
          <w:sz w:val="24"/>
          <w:highlight w:val="none"/>
        </w:rPr>
        <w:t>除专用术语外，合同使用的语言文字为中文。必要时专用术语应附有中文注释。</w:t>
      </w:r>
    </w:p>
    <w:p>
      <w:pPr>
        <w:pStyle w:val="28"/>
        <w:spacing w:before="120" w:beforeLines="50" w:after="120" w:afterLines="50" w:line="420" w:lineRule="exact"/>
        <w:rPr>
          <w:rFonts w:cs="Times New Roman"/>
          <w:color w:val="auto"/>
          <w:szCs w:val="24"/>
          <w:highlight w:val="none"/>
        </w:rPr>
      </w:pPr>
      <w:bookmarkStart w:id="1159" w:name="_Toc152045614"/>
      <w:bookmarkStart w:id="1160" w:name="_Toc288491493"/>
      <w:bookmarkStart w:id="1161" w:name="_Toc179632632"/>
      <w:bookmarkStart w:id="1162" w:name="_Toc303348686"/>
      <w:bookmarkStart w:id="1163" w:name="_Toc144974582"/>
      <w:bookmarkStart w:id="1164" w:name="_Toc237923793"/>
      <w:bookmarkStart w:id="1165" w:name="_Toc287853317"/>
      <w:bookmarkStart w:id="1166" w:name="_Toc303407291"/>
      <w:bookmarkStart w:id="1167" w:name="_Toc283794165"/>
      <w:bookmarkStart w:id="1168" w:name="_Toc152042392"/>
      <w:bookmarkStart w:id="1169" w:name="_Toc282778968"/>
      <w:bookmarkStart w:id="1170" w:name="_Toc17165"/>
      <w:bookmarkStart w:id="1171" w:name="_Toc282779477"/>
      <w:bookmarkStart w:id="1172" w:name="_Toc303408249"/>
      <w:bookmarkStart w:id="1173" w:name="_Toc282787414"/>
      <w:bookmarkStart w:id="1174" w:name="_Toc303498160"/>
      <w:r>
        <w:rPr>
          <w:rFonts w:cs="Times New Roman"/>
          <w:b/>
          <w:color w:val="auto"/>
          <w:szCs w:val="24"/>
          <w:highlight w:val="none"/>
        </w:rPr>
        <w:t xml:space="preserve">1.3  </w:t>
      </w:r>
      <w:r>
        <w:rPr>
          <w:rFonts w:cs="Times New Roman"/>
          <w:color w:val="auto"/>
          <w:szCs w:val="24"/>
          <w:highlight w:val="none"/>
        </w:rPr>
        <w:t>法律</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spacing w:line="420" w:lineRule="exact"/>
        <w:ind w:firstLine="480" w:firstLineChars="200"/>
        <w:rPr>
          <w:color w:val="auto"/>
          <w:sz w:val="24"/>
          <w:highlight w:val="none"/>
        </w:rPr>
      </w:pPr>
      <w:r>
        <w:rPr>
          <w:color w:val="auto"/>
          <w:sz w:val="24"/>
          <w:highlight w:val="none"/>
        </w:rPr>
        <w:t>适用于合同的法律包括中华人民共和国法律、行政法规、部门规章，以及工程所在地的地方法规、自治条例、单行条例和地方政府规章。</w:t>
      </w:r>
    </w:p>
    <w:p>
      <w:pPr>
        <w:pStyle w:val="28"/>
        <w:spacing w:before="120" w:beforeLines="50" w:after="120" w:afterLines="50" w:line="420" w:lineRule="exact"/>
        <w:rPr>
          <w:rFonts w:cs="Times New Roman"/>
          <w:color w:val="auto"/>
          <w:szCs w:val="24"/>
          <w:highlight w:val="none"/>
        </w:rPr>
      </w:pPr>
      <w:bookmarkStart w:id="1175" w:name="_Toc23364"/>
      <w:bookmarkStart w:id="1176" w:name="_Toc303407292"/>
      <w:bookmarkStart w:id="1177" w:name="_Toc287853318"/>
      <w:bookmarkStart w:id="1178" w:name="_Toc288491494"/>
      <w:bookmarkStart w:id="1179" w:name="_Toc152042393"/>
      <w:bookmarkStart w:id="1180" w:name="_Toc152045615"/>
      <w:bookmarkStart w:id="1181" w:name="_Toc282787415"/>
      <w:bookmarkStart w:id="1182" w:name="_Toc283794166"/>
      <w:bookmarkStart w:id="1183" w:name="_Toc282778969"/>
      <w:bookmarkStart w:id="1184" w:name="_Toc303348687"/>
      <w:bookmarkStart w:id="1185" w:name="_Toc179632633"/>
      <w:bookmarkStart w:id="1186" w:name="_Toc303498161"/>
      <w:bookmarkStart w:id="1187" w:name="_Toc237923794"/>
      <w:bookmarkStart w:id="1188" w:name="_Toc144974583"/>
      <w:bookmarkStart w:id="1189" w:name="_Toc282779478"/>
      <w:bookmarkStart w:id="1190" w:name="_Toc303408250"/>
      <w:r>
        <w:rPr>
          <w:rFonts w:cs="Times New Roman"/>
          <w:b/>
          <w:color w:val="auto"/>
          <w:szCs w:val="24"/>
          <w:highlight w:val="none"/>
        </w:rPr>
        <w:t>1.4</w:t>
      </w:r>
      <w:r>
        <w:rPr>
          <w:rFonts w:cs="Times New Roman"/>
          <w:color w:val="auto"/>
          <w:szCs w:val="24"/>
          <w:highlight w:val="none"/>
        </w:rPr>
        <w:t xml:space="preserve">  合同文件的优先顺序</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spacing w:line="420" w:lineRule="exact"/>
        <w:ind w:firstLine="480" w:firstLineChars="200"/>
        <w:rPr>
          <w:color w:val="auto"/>
          <w:sz w:val="24"/>
          <w:highlight w:val="none"/>
        </w:rPr>
      </w:pPr>
      <w:bookmarkStart w:id="1191" w:name="_Toc152045616"/>
      <w:bookmarkStart w:id="1192" w:name="_Toc144974584"/>
      <w:bookmarkStart w:id="1193" w:name="_Toc179632634"/>
      <w:bookmarkStart w:id="1194" w:name="_Toc152042394"/>
      <w:bookmarkStart w:id="1195" w:name="_Toc237923795"/>
      <w:r>
        <w:rPr>
          <w:color w:val="auto"/>
          <w:sz w:val="24"/>
          <w:highlight w:val="none"/>
        </w:rPr>
        <w:t>组成合同的各项文件应互相解释，互为说明。除项目专用合同条款另有约定外，解释合同文件的优先顺序如下：</w:t>
      </w:r>
    </w:p>
    <w:p>
      <w:pPr>
        <w:spacing w:line="420" w:lineRule="exact"/>
        <w:ind w:firstLine="480" w:firstLineChars="200"/>
        <w:rPr>
          <w:color w:val="auto"/>
          <w:sz w:val="24"/>
          <w:highlight w:val="none"/>
        </w:rPr>
      </w:pPr>
      <w:r>
        <w:rPr>
          <w:color w:val="auto"/>
          <w:sz w:val="24"/>
          <w:highlight w:val="none"/>
        </w:rPr>
        <w:t>（1）合同协议书及各种合同附件（含廉政合同和安全生产合同，评标期间和合同谈判过程中的澄清文件和补充资料）；</w:t>
      </w:r>
    </w:p>
    <w:p>
      <w:pPr>
        <w:spacing w:line="420" w:lineRule="exact"/>
        <w:ind w:firstLine="480" w:firstLineChars="200"/>
        <w:rPr>
          <w:color w:val="auto"/>
          <w:sz w:val="24"/>
          <w:highlight w:val="none"/>
        </w:rPr>
      </w:pPr>
      <w:r>
        <w:rPr>
          <w:color w:val="auto"/>
          <w:sz w:val="24"/>
          <w:highlight w:val="none"/>
        </w:rPr>
        <w:t>（2）中标通知书；</w:t>
      </w:r>
    </w:p>
    <w:p>
      <w:pPr>
        <w:spacing w:line="420" w:lineRule="exact"/>
        <w:ind w:firstLine="480" w:firstLineChars="200"/>
        <w:rPr>
          <w:color w:val="auto"/>
          <w:sz w:val="24"/>
          <w:highlight w:val="none"/>
        </w:rPr>
      </w:pPr>
      <w:r>
        <w:rPr>
          <w:color w:val="auto"/>
          <w:sz w:val="24"/>
          <w:highlight w:val="none"/>
        </w:rPr>
        <w:t>（3）投标函及投标函附录；</w:t>
      </w:r>
    </w:p>
    <w:p>
      <w:pPr>
        <w:spacing w:line="420" w:lineRule="exact"/>
        <w:ind w:firstLine="480" w:firstLineChars="200"/>
        <w:rPr>
          <w:color w:val="auto"/>
          <w:sz w:val="24"/>
          <w:highlight w:val="none"/>
        </w:rPr>
      </w:pPr>
      <w:r>
        <w:rPr>
          <w:color w:val="auto"/>
          <w:sz w:val="24"/>
          <w:highlight w:val="none"/>
        </w:rPr>
        <w:t>（4）项目专用合同条款；</w:t>
      </w:r>
    </w:p>
    <w:p>
      <w:pPr>
        <w:spacing w:line="420" w:lineRule="exact"/>
        <w:ind w:firstLine="480" w:firstLineChars="200"/>
        <w:rPr>
          <w:color w:val="auto"/>
          <w:sz w:val="24"/>
          <w:highlight w:val="none"/>
        </w:rPr>
      </w:pPr>
      <w:r>
        <w:rPr>
          <w:color w:val="auto"/>
          <w:sz w:val="24"/>
          <w:highlight w:val="none"/>
        </w:rPr>
        <w:t>（5）公路养护工程专用合同条款；</w:t>
      </w:r>
    </w:p>
    <w:p>
      <w:pPr>
        <w:spacing w:line="420" w:lineRule="exact"/>
        <w:ind w:firstLine="480" w:firstLineChars="200"/>
        <w:rPr>
          <w:color w:val="auto"/>
          <w:sz w:val="24"/>
          <w:highlight w:val="none"/>
        </w:rPr>
      </w:pPr>
      <w:r>
        <w:rPr>
          <w:color w:val="auto"/>
          <w:sz w:val="24"/>
          <w:highlight w:val="none"/>
        </w:rPr>
        <w:t>（6）通用合同条款；</w:t>
      </w:r>
    </w:p>
    <w:p>
      <w:pPr>
        <w:spacing w:line="420" w:lineRule="exact"/>
        <w:ind w:firstLine="480" w:firstLineChars="200"/>
        <w:rPr>
          <w:color w:val="auto"/>
          <w:sz w:val="24"/>
          <w:highlight w:val="none"/>
        </w:rPr>
      </w:pPr>
      <w:r>
        <w:rPr>
          <w:color w:val="auto"/>
          <w:sz w:val="24"/>
          <w:highlight w:val="none"/>
        </w:rPr>
        <w:t>（7）技术规范；</w:t>
      </w:r>
    </w:p>
    <w:p>
      <w:pPr>
        <w:spacing w:line="420" w:lineRule="exact"/>
        <w:ind w:firstLine="480" w:firstLineChars="200"/>
        <w:rPr>
          <w:color w:val="auto"/>
          <w:sz w:val="24"/>
          <w:highlight w:val="none"/>
        </w:rPr>
      </w:pPr>
      <w:r>
        <w:rPr>
          <w:color w:val="auto"/>
          <w:sz w:val="24"/>
          <w:highlight w:val="none"/>
        </w:rPr>
        <w:t>（8）图纸（含招标文件补遗书中与此有关部分）；</w:t>
      </w:r>
    </w:p>
    <w:p>
      <w:pPr>
        <w:spacing w:line="420" w:lineRule="exact"/>
        <w:ind w:firstLine="480" w:firstLineChars="200"/>
        <w:rPr>
          <w:color w:val="auto"/>
          <w:sz w:val="24"/>
          <w:highlight w:val="none"/>
        </w:rPr>
      </w:pPr>
      <w:r>
        <w:rPr>
          <w:color w:val="auto"/>
          <w:sz w:val="24"/>
          <w:highlight w:val="none"/>
        </w:rPr>
        <w:t>（9）已标价工程量清单；</w:t>
      </w:r>
    </w:p>
    <w:p>
      <w:pPr>
        <w:spacing w:line="420" w:lineRule="exact"/>
        <w:ind w:firstLine="480" w:firstLineChars="200"/>
        <w:rPr>
          <w:color w:val="auto"/>
          <w:sz w:val="24"/>
          <w:highlight w:val="none"/>
        </w:rPr>
      </w:pPr>
      <w:r>
        <w:rPr>
          <w:color w:val="auto"/>
          <w:sz w:val="24"/>
          <w:highlight w:val="none"/>
        </w:rPr>
        <w:t>（10）承包人有关人员、设备投入、财务能力的承诺及投标文件中的</w:t>
      </w:r>
      <w:r>
        <w:rPr>
          <w:rFonts w:hint="eastAsia"/>
          <w:color w:val="auto"/>
          <w:sz w:val="24"/>
          <w:highlight w:val="none"/>
          <w:lang w:eastAsia="zh-CN"/>
        </w:rPr>
        <w:t>施工组织设计</w:t>
      </w:r>
      <w:r>
        <w:rPr>
          <w:color w:val="auto"/>
          <w:sz w:val="24"/>
          <w:highlight w:val="none"/>
        </w:rPr>
        <w:t>；</w:t>
      </w:r>
    </w:p>
    <w:p>
      <w:pPr>
        <w:spacing w:line="420" w:lineRule="exact"/>
        <w:ind w:firstLine="480" w:firstLineChars="200"/>
        <w:rPr>
          <w:color w:val="auto"/>
          <w:sz w:val="24"/>
          <w:highlight w:val="none"/>
        </w:rPr>
      </w:pPr>
      <w:r>
        <w:rPr>
          <w:color w:val="auto"/>
          <w:sz w:val="24"/>
          <w:highlight w:val="none"/>
        </w:rPr>
        <w:t>（11）其它合同文件。</w:t>
      </w:r>
    </w:p>
    <w:p>
      <w:pPr>
        <w:pStyle w:val="28"/>
        <w:spacing w:before="120" w:beforeLines="50" w:after="120" w:afterLines="50" w:line="420" w:lineRule="exact"/>
        <w:rPr>
          <w:rFonts w:cs="Times New Roman"/>
          <w:color w:val="auto"/>
          <w:szCs w:val="24"/>
          <w:highlight w:val="none"/>
        </w:rPr>
      </w:pPr>
      <w:bookmarkStart w:id="1196" w:name="_Toc23678"/>
      <w:bookmarkStart w:id="1197" w:name="_Toc282787416"/>
      <w:bookmarkStart w:id="1198" w:name="_Toc283794167"/>
      <w:bookmarkStart w:id="1199" w:name="_Toc303407293"/>
      <w:bookmarkStart w:id="1200" w:name="_Toc288491495"/>
      <w:bookmarkStart w:id="1201" w:name="_Toc303408251"/>
      <w:bookmarkStart w:id="1202" w:name="_Toc282778970"/>
      <w:bookmarkStart w:id="1203" w:name="_Toc287853319"/>
      <w:bookmarkStart w:id="1204" w:name="_Toc303498162"/>
      <w:bookmarkStart w:id="1205" w:name="_Toc303348688"/>
      <w:bookmarkStart w:id="1206" w:name="_Toc282779479"/>
      <w:r>
        <w:rPr>
          <w:rFonts w:cs="Times New Roman"/>
          <w:b/>
          <w:color w:val="auto"/>
          <w:szCs w:val="24"/>
          <w:highlight w:val="none"/>
        </w:rPr>
        <w:t>1.5</w:t>
      </w:r>
      <w:r>
        <w:rPr>
          <w:rFonts w:cs="Times New Roman"/>
          <w:color w:val="auto"/>
          <w:szCs w:val="24"/>
          <w:highlight w:val="none"/>
        </w:rPr>
        <w:t xml:space="preserve">  合同协议书</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spacing w:line="420" w:lineRule="exact"/>
        <w:ind w:firstLine="480" w:firstLineChars="200"/>
        <w:rPr>
          <w:color w:val="auto"/>
          <w:sz w:val="24"/>
          <w:highlight w:val="none"/>
        </w:rPr>
      </w:pPr>
      <w:r>
        <w:rPr>
          <w:color w:val="auto"/>
          <w:sz w:val="24"/>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pStyle w:val="28"/>
        <w:spacing w:before="120" w:beforeLines="50" w:after="120" w:afterLines="50" w:line="420" w:lineRule="exact"/>
        <w:rPr>
          <w:rFonts w:cs="Times New Roman"/>
          <w:color w:val="auto"/>
          <w:szCs w:val="24"/>
          <w:highlight w:val="none"/>
        </w:rPr>
      </w:pPr>
      <w:bookmarkStart w:id="1207" w:name="_Toc152042395"/>
      <w:bookmarkStart w:id="1208" w:name="_Toc237923796"/>
      <w:bookmarkStart w:id="1209" w:name="_Toc303348689"/>
      <w:bookmarkStart w:id="1210" w:name="_Toc144974585"/>
      <w:bookmarkStart w:id="1211" w:name="_Toc152045617"/>
      <w:bookmarkStart w:id="1212" w:name="_Toc282778971"/>
      <w:bookmarkStart w:id="1213" w:name="_Toc303407294"/>
      <w:bookmarkStart w:id="1214" w:name="_Toc303498163"/>
      <w:bookmarkStart w:id="1215" w:name="_Toc287853320"/>
      <w:bookmarkStart w:id="1216" w:name="_Toc29536"/>
      <w:bookmarkStart w:id="1217" w:name="_Toc283794168"/>
      <w:bookmarkStart w:id="1218" w:name="_Toc282779480"/>
      <w:bookmarkStart w:id="1219" w:name="_Toc179632635"/>
      <w:bookmarkStart w:id="1220" w:name="_Toc288491496"/>
      <w:bookmarkStart w:id="1221" w:name="_Toc282787417"/>
      <w:bookmarkStart w:id="1222" w:name="_Toc303408252"/>
      <w:r>
        <w:rPr>
          <w:rFonts w:cs="Times New Roman"/>
          <w:b/>
          <w:color w:val="auto"/>
          <w:szCs w:val="24"/>
          <w:highlight w:val="none"/>
        </w:rPr>
        <w:t>1.6</w:t>
      </w:r>
      <w:r>
        <w:rPr>
          <w:rFonts w:cs="Times New Roman"/>
          <w:color w:val="auto"/>
          <w:szCs w:val="24"/>
          <w:highlight w:val="none"/>
        </w:rPr>
        <w:t xml:space="preserve">  图纸和承包人文件</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spacing w:line="420" w:lineRule="exact"/>
        <w:ind w:firstLine="480" w:firstLineChars="200"/>
        <w:rPr>
          <w:color w:val="auto"/>
          <w:sz w:val="24"/>
          <w:highlight w:val="none"/>
        </w:rPr>
      </w:pPr>
      <w:r>
        <w:rPr>
          <w:color w:val="auto"/>
          <w:sz w:val="24"/>
          <w:highlight w:val="none"/>
        </w:rPr>
        <w:t>1.6.1  图纸的提供</w:t>
      </w:r>
    </w:p>
    <w:p>
      <w:pPr>
        <w:spacing w:line="420" w:lineRule="exact"/>
        <w:ind w:firstLine="480" w:firstLineChars="200"/>
        <w:rPr>
          <w:color w:val="auto"/>
          <w:sz w:val="24"/>
          <w:highlight w:val="none"/>
        </w:rPr>
      </w:pPr>
      <w:r>
        <w:rPr>
          <w:color w:val="auto"/>
          <w:sz w:val="24"/>
          <w:highlight w:val="none"/>
        </w:rPr>
        <w:t>监理人应在发出中标通知书之后14天内，向承包人免费提供有关技术资料（养护技术规范、道路及构筑物现况、公路养护质量检查记录及次、差路率情况、）或由发包人委托的设计单位设计的正确实施和完成及其缺陷修复所需的补充图纸2份，并向承包人作技术交底。承包人需要更多份数时，应自费复制。</w:t>
      </w:r>
    </w:p>
    <w:p>
      <w:pPr>
        <w:spacing w:line="420" w:lineRule="exact"/>
        <w:ind w:firstLine="480" w:firstLineChars="200"/>
        <w:rPr>
          <w:color w:val="auto"/>
          <w:sz w:val="24"/>
          <w:highlight w:val="none"/>
        </w:rPr>
      </w:pPr>
      <w:r>
        <w:rPr>
          <w:color w:val="auto"/>
          <w:sz w:val="24"/>
          <w:highlight w:val="none"/>
        </w:rPr>
        <w:t>上述与本合同相关技术资料，未经发包人同意承包人不得提供给与本工程施工无关的第三方。养护承包期结束，在发给缺陷责任证书时，承包人应将发包人提供的养护技术规范、养护技术资料和所有图纸以及承包人在养护承包期内积累的所有养护记录和资料（包括台账）全部交还给发包人。</w:t>
      </w:r>
    </w:p>
    <w:p>
      <w:pPr>
        <w:spacing w:line="420" w:lineRule="exact"/>
        <w:ind w:firstLine="480" w:firstLineChars="200"/>
        <w:rPr>
          <w:color w:val="auto"/>
          <w:sz w:val="24"/>
          <w:highlight w:val="none"/>
        </w:rPr>
      </w:pPr>
      <w:r>
        <w:rPr>
          <w:color w:val="auto"/>
          <w:sz w:val="24"/>
          <w:highlight w:val="none"/>
        </w:rPr>
        <w:t>由于发包人未按时提供图纸和有关技术资料而造成工期延误的，按第11.3款的约定办理。</w:t>
      </w:r>
    </w:p>
    <w:p>
      <w:pPr>
        <w:spacing w:line="420" w:lineRule="exact"/>
        <w:ind w:firstLine="480" w:firstLineChars="200"/>
        <w:rPr>
          <w:color w:val="auto"/>
          <w:sz w:val="24"/>
          <w:highlight w:val="none"/>
        </w:rPr>
      </w:pPr>
      <w:r>
        <w:rPr>
          <w:color w:val="auto"/>
          <w:sz w:val="24"/>
          <w:highlight w:val="none"/>
        </w:rPr>
        <w:t>1.6.2  承包人提供的文件</w:t>
      </w:r>
    </w:p>
    <w:p>
      <w:pPr>
        <w:spacing w:line="420" w:lineRule="exact"/>
        <w:ind w:firstLine="480" w:firstLineChars="200"/>
        <w:rPr>
          <w:color w:val="auto"/>
          <w:sz w:val="24"/>
          <w:highlight w:val="none"/>
        </w:rPr>
      </w:pPr>
      <w:r>
        <w:rPr>
          <w:color w:val="auto"/>
          <w:sz w:val="24"/>
          <w:highlight w:val="none"/>
        </w:rPr>
        <w:t>按专用合同条款约定由承包人提供的文件，包括部分工程的大样图、加工图等，承包人应按约定的数量和期限报送监理人。监理人应在专用合同条款约定的期限内批复。</w:t>
      </w:r>
    </w:p>
    <w:p>
      <w:pPr>
        <w:spacing w:line="420" w:lineRule="exact"/>
        <w:ind w:firstLine="480" w:firstLineChars="200"/>
        <w:rPr>
          <w:color w:val="auto"/>
          <w:sz w:val="24"/>
          <w:highlight w:val="none"/>
        </w:rPr>
      </w:pPr>
      <w:r>
        <w:rPr>
          <w:color w:val="auto"/>
          <w:sz w:val="24"/>
          <w:highlight w:val="none"/>
        </w:rPr>
        <w:t>1.6.3  图纸的修改</w:t>
      </w:r>
    </w:p>
    <w:p>
      <w:pPr>
        <w:spacing w:line="420" w:lineRule="exact"/>
        <w:ind w:firstLine="480" w:firstLineChars="200"/>
        <w:rPr>
          <w:color w:val="auto"/>
          <w:sz w:val="24"/>
          <w:highlight w:val="none"/>
        </w:rPr>
      </w:pPr>
      <w:r>
        <w:rPr>
          <w:color w:val="auto"/>
          <w:sz w:val="24"/>
          <w:highlight w:val="none"/>
        </w:rPr>
        <w:t>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420" w:lineRule="exact"/>
        <w:ind w:firstLine="480" w:firstLineChars="200"/>
        <w:rPr>
          <w:color w:val="auto"/>
          <w:sz w:val="24"/>
          <w:highlight w:val="none"/>
        </w:rPr>
      </w:pPr>
      <w:r>
        <w:rPr>
          <w:color w:val="auto"/>
          <w:sz w:val="24"/>
          <w:highlight w:val="none"/>
        </w:rPr>
        <w:t>1.6.4  图纸的错误</w:t>
      </w:r>
    </w:p>
    <w:p>
      <w:pPr>
        <w:spacing w:line="420" w:lineRule="exact"/>
        <w:ind w:firstLine="480" w:firstLineChars="200"/>
        <w:rPr>
          <w:color w:val="auto"/>
          <w:sz w:val="24"/>
          <w:highlight w:val="none"/>
        </w:rPr>
      </w:pPr>
      <w:r>
        <w:rPr>
          <w:color w:val="auto"/>
          <w:sz w:val="24"/>
          <w:highlight w:val="none"/>
        </w:rPr>
        <w:t>承包人发现发包人提供的图纸存在明显错误或疏忽，应及时通知监理人。</w:t>
      </w:r>
    </w:p>
    <w:p>
      <w:pPr>
        <w:spacing w:line="420" w:lineRule="exact"/>
        <w:ind w:firstLine="480" w:firstLineChars="200"/>
        <w:rPr>
          <w:color w:val="auto"/>
          <w:sz w:val="24"/>
          <w:highlight w:val="none"/>
        </w:rPr>
      </w:pPr>
      <w:r>
        <w:rPr>
          <w:color w:val="auto"/>
          <w:sz w:val="24"/>
          <w:highlight w:val="none"/>
        </w:rPr>
        <w:t>1.6.5  图纸和承包人文件的保管</w:t>
      </w:r>
    </w:p>
    <w:p>
      <w:pPr>
        <w:spacing w:line="420" w:lineRule="exact"/>
        <w:ind w:left="114" w:leftChars="57" w:firstLine="360" w:firstLineChars="150"/>
        <w:rPr>
          <w:color w:val="auto"/>
          <w:sz w:val="24"/>
          <w:highlight w:val="none"/>
        </w:rPr>
      </w:pPr>
      <w:r>
        <w:rPr>
          <w:color w:val="auto"/>
          <w:sz w:val="24"/>
          <w:highlight w:val="none"/>
        </w:rPr>
        <w:t>监理人和承包人均应在施工场地各保存一套完整的包含第1.6.1项、第1.6.2项、第1.6.3项约定内容的图纸和承包人文件。</w:t>
      </w:r>
    </w:p>
    <w:p>
      <w:pPr>
        <w:pStyle w:val="28"/>
        <w:spacing w:before="120" w:beforeLines="50" w:after="120" w:afterLines="50" w:line="420" w:lineRule="exact"/>
        <w:rPr>
          <w:rFonts w:cs="Times New Roman"/>
          <w:color w:val="auto"/>
          <w:szCs w:val="24"/>
          <w:highlight w:val="none"/>
        </w:rPr>
      </w:pPr>
      <w:bookmarkStart w:id="1223" w:name="_Toc282778972"/>
      <w:bookmarkStart w:id="1224" w:name="_Toc287853321"/>
      <w:bookmarkStart w:id="1225" w:name="_Toc282779481"/>
      <w:bookmarkStart w:id="1226" w:name="_Toc237923797"/>
      <w:bookmarkStart w:id="1227" w:name="_Toc303498164"/>
      <w:bookmarkStart w:id="1228" w:name="_Toc283794169"/>
      <w:bookmarkStart w:id="1229" w:name="_Toc303408253"/>
      <w:bookmarkStart w:id="1230" w:name="_Toc303407295"/>
      <w:bookmarkStart w:id="1231" w:name="_Toc288491497"/>
      <w:bookmarkStart w:id="1232" w:name="_Toc152045618"/>
      <w:bookmarkStart w:id="1233" w:name="_Toc303348690"/>
      <w:bookmarkStart w:id="1234" w:name="_Toc152042396"/>
      <w:bookmarkStart w:id="1235" w:name="_Toc179632636"/>
      <w:bookmarkStart w:id="1236" w:name="_Toc13949"/>
      <w:bookmarkStart w:id="1237" w:name="_Toc282787418"/>
      <w:bookmarkStart w:id="1238" w:name="_Toc144974586"/>
      <w:r>
        <w:rPr>
          <w:rFonts w:cs="Times New Roman"/>
          <w:b/>
          <w:color w:val="auto"/>
          <w:szCs w:val="24"/>
          <w:highlight w:val="none"/>
        </w:rPr>
        <w:t>1.7</w:t>
      </w:r>
      <w:r>
        <w:rPr>
          <w:rFonts w:cs="Times New Roman"/>
          <w:color w:val="auto"/>
          <w:szCs w:val="24"/>
          <w:highlight w:val="none"/>
        </w:rPr>
        <w:t xml:space="preserve">  联络</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spacing w:line="420" w:lineRule="exact"/>
        <w:ind w:firstLine="480" w:firstLineChars="200"/>
        <w:rPr>
          <w:color w:val="auto"/>
          <w:sz w:val="24"/>
          <w:highlight w:val="none"/>
        </w:rPr>
      </w:pPr>
      <w:r>
        <w:rPr>
          <w:color w:val="auto"/>
          <w:sz w:val="24"/>
          <w:highlight w:val="none"/>
        </w:rPr>
        <w:t>1.7.1  与合同有关的通知、批准、证明、证书、指示、要求、请求、同意、意见、确定和决定等，均应采用书面形式。</w:t>
      </w:r>
    </w:p>
    <w:p>
      <w:pPr>
        <w:spacing w:line="420" w:lineRule="exact"/>
        <w:ind w:firstLine="480" w:firstLineChars="200"/>
        <w:rPr>
          <w:color w:val="auto"/>
          <w:sz w:val="24"/>
          <w:highlight w:val="none"/>
        </w:rPr>
      </w:pPr>
      <w:r>
        <w:rPr>
          <w:color w:val="auto"/>
          <w:sz w:val="24"/>
          <w:highlight w:val="none"/>
        </w:rPr>
        <w:t>1.7.2  第1.7.1项中的通知、批准、证明、证书、指示、要求、请求、同意、意见、确定和决定等来往函件，均应在合同约定的期限内送达指定地点和接收人，并办理签收手续。</w:t>
      </w:r>
    </w:p>
    <w:p>
      <w:pPr>
        <w:pStyle w:val="28"/>
        <w:spacing w:before="120" w:beforeLines="50" w:after="120" w:afterLines="50" w:line="420" w:lineRule="exact"/>
        <w:rPr>
          <w:rFonts w:cs="Times New Roman"/>
          <w:color w:val="auto"/>
          <w:szCs w:val="24"/>
          <w:highlight w:val="none"/>
        </w:rPr>
      </w:pPr>
      <w:bookmarkStart w:id="1239" w:name="_Toc3981"/>
      <w:bookmarkStart w:id="1240" w:name="_Toc282778973"/>
      <w:bookmarkStart w:id="1241" w:name="_Toc303407296"/>
      <w:bookmarkStart w:id="1242" w:name="_Toc287853322"/>
      <w:bookmarkStart w:id="1243" w:name="_Toc152042397"/>
      <w:bookmarkStart w:id="1244" w:name="_Toc288491498"/>
      <w:bookmarkStart w:id="1245" w:name="_Toc282779482"/>
      <w:bookmarkStart w:id="1246" w:name="_Toc283794170"/>
      <w:bookmarkStart w:id="1247" w:name="_Toc152045619"/>
      <w:bookmarkStart w:id="1248" w:name="_Toc303498165"/>
      <w:bookmarkStart w:id="1249" w:name="_Toc144974587"/>
      <w:bookmarkStart w:id="1250" w:name="_Toc282787419"/>
      <w:bookmarkStart w:id="1251" w:name="_Toc179632637"/>
      <w:bookmarkStart w:id="1252" w:name="_Toc237923798"/>
      <w:bookmarkStart w:id="1253" w:name="_Toc303408254"/>
      <w:bookmarkStart w:id="1254" w:name="_Toc303348691"/>
      <w:r>
        <w:rPr>
          <w:rFonts w:cs="Times New Roman"/>
          <w:b/>
          <w:color w:val="auto"/>
          <w:szCs w:val="24"/>
          <w:highlight w:val="none"/>
        </w:rPr>
        <w:t>1.8</w:t>
      </w:r>
      <w:r>
        <w:rPr>
          <w:rFonts w:cs="Times New Roman"/>
          <w:color w:val="auto"/>
          <w:szCs w:val="24"/>
          <w:highlight w:val="none"/>
        </w:rPr>
        <w:t xml:space="preserve">  转让</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spacing w:line="420" w:lineRule="exact"/>
        <w:ind w:firstLine="480" w:firstLineChars="200"/>
        <w:rPr>
          <w:color w:val="auto"/>
          <w:sz w:val="24"/>
          <w:highlight w:val="none"/>
        </w:rPr>
      </w:pPr>
      <w:r>
        <w:rPr>
          <w:color w:val="auto"/>
          <w:sz w:val="24"/>
          <w:highlight w:val="none"/>
        </w:rPr>
        <w:t>除合同另有约定外，未经对方当事人同意，一方当事人不得将合同权利全部或部分转让给第三人，也不得全部或部分转移合同义务。</w:t>
      </w:r>
    </w:p>
    <w:p>
      <w:pPr>
        <w:pStyle w:val="28"/>
        <w:spacing w:before="120" w:beforeLines="50" w:after="120" w:afterLines="50" w:line="420" w:lineRule="exact"/>
        <w:rPr>
          <w:rFonts w:cs="Times New Roman"/>
          <w:color w:val="auto"/>
          <w:szCs w:val="24"/>
          <w:highlight w:val="none"/>
        </w:rPr>
      </w:pPr>
      <w:bookmarkStart w:id="1255" w:name="_Toc303348692"/>
      <w:bookmarkStart w:id="1256" w:name="_Toc12308"/>
      <w:bookmarkStart w:id="1257" w:name="_Toc237923799"/>
      <w:bookmarkStart w:id="1258" w:name="_Toc282779483"/>
      <w:bookmarkStart w:id="1259" w:name="_Toc303498166"/>
      <w:bookmarkStart w:id="1260" w:name="_Toc288491499"/>
      <w:bookmarkStart w:id="1261" w:name="_Toc179632638"/>
      <w:bookmarkStart w:id="1262" w:name="_Toc282787420"/>
      <w:bookmarkStart w:id="1263" w:name="_Toc152045620"/>
      <w:bookmarkStart w:id="1264" w:name="_Toc283794171"/>
      <w:bookmarkStart w:id="1265" w:name="_Toc152042398"/>
      <w:bookmarkStart w:id="1266" w:name="_Toc287853323"/>
      <w:bookmarkStart w:id="1267" w:name="_Toc303407297"/>
      <w:bookmarkStart w:id="1268" w:name="_Toc282778974"/>
      <w:bookmarkStart w:id="1269" w:name="_Toc144974588"/>
      <w:bookmarkStart w:id="1270" w:name="_Toc303408255"/>
      <w:r>
        <w:rPr>
          <w:rFonts w:cs="Times New Roman"/>
          <w:b/>
          <w:color w:val="auto"/>
          <w:szCs w:val="24"/>
          <w:highlight w:val="none"/>
        </w:rPr>
        <w:t>1.9</w:t>
      </w:r>
      <w:r>
        <w:rPr>
          <w:rFonts w:cs="Times New Roman"/>
          <w:color w:val="auto"/>
          <w:szCs w:val="24"/>
          <w:highlight w:val="none"/>
        </w:rPr>
        <w:t xml:space="preserve">  严禁贿赂</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spacing w:line="420" w:lineRule="exact"/>
        <w:ind w:firstLine="480" w:firstLineChars="200"/>
        <w:rPr>
          <w:color w:val="auto"/>
          <w:sz w:val="24"/>
          <w:highlight w:val="none"/>
        </w:rPr>
      </w:pPr>
      <w:r>
        <w:rPr>
          <w:color w:val="auto"/>
          <w:sz w:val="24"/>
          <w:highlight w:val="none"/>
        </w:rPr>
        <w:t>合同双方当事人不得以贿赂或变相贿赂的方式，谋取不当利益或损害对方权益。因贿赂造成对方损失的，行为人应赔偿损失，并承担相应的法律责任。</w:t>
      </w:r>
    </w:p>
    <w:p>
      <w:pPr>
        <w:spacing w:line="420" w:lineRule="exact"/>
        <w:ind w:firstLine="480" w:firstLineChars="200"/>
        <w:rPr>
          <w:color w:val="auto"/>
          <w:sz w:val="24"/>
          <w:highlight w:val="none"/>
        </w:rPr>
      </w:pPr>
      <w:r>
        <w:rPr>
          <w:color w:val="auto"/>
          <w:sz w:val="24"/>
          <w:highlight w:val="none"/>
        </w:rPr>
        <w:t>在合同执行过程中，发包人和承包人应严格履行《廉政合同》约定的双方在廉政建设方面的权利和义务以及应承担的违约责任。承包人如果用行贿、送礼或其它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pStyle w:val="28"/>
        <w:spacing w:before="120" w:beforeLines="50" w:after="120" w:afterLines="50" w:line="420" w:lineRule="exact"/>
        <w:rPr>
          <w:rFonts w:cs="Times New Roman"/>
          <w:color w:val="auto"/>
          <w:szCs w:val="24"/>
          <w:highlight w:val="none"/>
        </w:rPr>
      </w:pPr>
      <w:bookmarkStart w:id="1271" w:name="_Toc288491500"/>
      <w:bookmarkStart w:id="1272" w:name="_Toc237923800"/>
      <w:bookmarkStart w:id="1273" w:name="_Toc283794172"/>
      <w:bookmarkStart w:id="1274" w:name="_Toc21129"/>
      <w:bookmarkStart w:id="1275" w:name="_Toc282779484"/>
      <w:bookmarkStart w:id="1276" w:name="_Toc303407298"/>
      <w:bookmarkStart w:id="1277" w:name="_Toc179632639"/>
      <w:bookmarkStart w:id="1278" w:name="_Toc282778975"/>
      <w:bookmarkStart w:id="1279" w:name="_Toc152045621"/>
      <w:bookmarkStart w:id="1280" w:name="_Toc144974589"/>
      <w:bookmarkStart w:id="1281" w:name="_Toc282787421"/>
      <w:bookmarkStart w:id="1282" w:name="_Toc303408256"/>
      <w:bookmarkStart w:id="1283" w:name="_Toc287853324"/>
      <w:bookmarkStart w:id="1284" w:name="_Toc152042399"/>
      <w:bookmarkStart w:id="1285" w:name="_Toc303498167"/>
      <w:bookmarkStart w:id="1286" w:name="_Toc303348693"/>
      <w:r>
        <w:rPr>
          <w:rFonts w:cs="Times New Roman"/>
          <w:b/>
          <w:color w:val="auto"/>
          <w:szCs w:val="24"/>
          <w:highlight w:val="none"/>
        </w:rPr>
        <w:t>1.10</w:t>
      </w:r>
      <w:r>
        <w:rPr>
          <w:rFonts w:cs="Times New Roman"/>
          <w:color w:val="auto"/>
          <w:szCs w:val="24"/>
          <w:highlight w:val="none"/>
        </w:rPr>
        <w:t xml:space="preserve">  化石、文物</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spacing w:line="420" w:lineRule="exact"/>
        <w:ind w:firstLine="480" w:firstLineChars="200"/>
        <w:rPr>
          <w:color w:val="auto"/>
          <w:sz w:val="24"/>
          <w:highlight w:val="none"/>
        </w:rPr>
      </w:pPr>
      <w:r>
        <w:rPr>
          <w:color w:val="auto"/>
          <w:sz w:val="24"/>
          <w:highlight w:val="none"/>
        </w:rPr>
        <w:t>1.10.1  在施工场地发掘的所有文物、古迹以及具有地质研究或考古价值的其它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20" w:lineRule="exact"/>
        <w:ind w:firstLine="480" w:firstLineChars="200"/>
        <w:rPr>
          <w:color w:val="auto"/>
          <w:sz w:val="24"/>
          <w:highlight w:val="none"/>
        </w:rPr>
      </w:pPr>
      <w:r>
        <w:rPr>
          <w:color w:val="auto"/>
          <w:sz w:val="24"/>
          <w:highlight w:val="none"/>
        </w:rPr>
        <w:t>1.10.2  承包人发现文物后不及时报告或隐瞒不报，致使文物丢失或损坏的，应赔偿损失，并承担相应的法律责任。</w:t>
      </w:r>
    </w:p>
    <w:p>
      <w:pPr>
        <w:pStyle w:val="28"/>
        <w:spacing w:before="120" w:beforeLines="50" w:after="120" w:afterLines="50" w:line="420" w:lineRule="exact"/>
        <w:rPr>
          <w:rFonts w:cs="Times New Roman"/>
          <w:color w:val="auto"/>
          <w:szCs w:val="24"/>
          <w:highlight w:val="none"/>
        </w:rPr>
      </w:pPr>
      <w:bookmarkStart w:id="1287" w:name="_Toc282787422"/>
      <w:bookmarkStart w:id="1288" w:name="_Toc303498168"/>
      <w:bookmarkStart w:id="1289" w:name="_Toc287853325"/>
      <w:bookmarkStart w:id="1290" w:name="_Toc283794173"/>
      <w:bookmarkStart w:id="1291" w:name="_Toc152045622"/>
      <w:bookmarkStart w:id="1292" w:name="_Toc179632640"/>
      <w:bookmarkStart w:id="1293" w:name="_Toc288491501"/>
      <w:bookmarkStart w:id="1294" w:name="_Toc2434"/>
      <w:bookmarkStart w:id="1295" w:name="_Toc282779485"/>
      <w:bookmarkStart w:id="1296" w:name="_Toc152042400"/>
      <w:bookmarkStart w:id="1297" w:name="_Toc303408257"/>
      <w:bookmarkStart w:id="1298" w:name="_Toc282778976"/>
      <w:bookmarkStart w:id="1299" w:name="_Toc303348694"/>
      <w:bookmarkStart w:id="1300" w:name="_Toc303407299"/>
      <w:bookmarkStart w:id="1301" w:name="_Toc237923801"/>
      <w:bookmarkStart w:id="1302" w:name="_Toc144974590"/>
      <w:r>
        <w:rPr>
          <w:rFonts w:cs="Times New Roman"/>
          <w:b/>
          <w:color w:val="auto"/>
          <w:szCs w:val="24"/>
          <w:highlight w:val="none"/>
        </w:rPr>
        <w:t>1.11</w:t>
      </w:r>
      <w:r>
        <w:rPr>
          <w:rFonts w:cs="Times New Roman"/>
          <w:color w:val="auto"/>
          <w:szCs w:val="24"/>
          <w:highlight w:val="none"/>
        </w:rPr>
        <w:t xml:space="preserve">  专利技术</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spacing w:line="420" w:lineRule="exact"/>
        <w:ind w:firstLine="480" w:firstLineChars="200"/>
        <w:rPr>
          <w:color w:val="auto"/>
          <w:sz w:val="24"/>
          <w:highlight w:val="none"/>
        </w:rPr>
      </w:pPr>
      <w:r>
        <w:rPr>
          <w:color w:val="auto"/>
          <w:sz w:val="24"/>
          <w:highlight w:val="none"/>
        </w:rPr>
        <w:t>1.11.1  承包人在使用任何材料、承包人设备、工程设备或采用施工工艺时，因侵犯专利权或其它知识产权所引起的责任，由承包人承担，但由于遵照发包人提供的设计或技术标准和要求引起的除外。</w:t>
      </w:r>
    </w:p>
    <w:p>
      <w:pPr>
        <w:spacing w:line="420" w:lineRule="exact"/>
        <w:ind w:firstLine="480" w:firstLineChars="200"/>
        <w:rPr>
          <w:color w:val="auto"/>
          <w:sz w:val="24"/>
          <w:highlight w:val="none"/>
        </w:rPr>
      </w:pPr>
      <w:r>
        <w:rPr>
          <w:color w:val="auto"/>
          <w:sz w:val="24"/>
          <w:highlight w:val="none"/>
        </w:rPr>
        <w:t>1.11.2  承包人在投标文件中采用专利技术的，专利技术的使用费包含在投标报价内。</w:t>
      </w:r>
    </w:p>
    <w:p>
      <w:pPr>
        <w:spacing w:line="420" w:lineRule="exact"/>
        <w:ind w:firstLine="480" w:firstLineChars="200"/>
        <w:rPr>
          <w:color w:val="auto"/>
          <w:sz w:val="24"/>
          <w:highlight w:val="none"/>
        </w:rPr>
      </w:pPr>
      <w:r>
        <w:rPr>
          <w:color w:val="auto"/>
          <w:sz w:val="24"/>
          <w:highlight w:val="none"/>
        </w:rPr>
        <w:t>1.11.3  承包人的技术秘密和声明需要保密的资料和信息，发包人和监理人不得为合同以外的目的泄露给他人。</w:t>
      </w:r>
    </w:p>
    <w:p>
      <w:pPr>
        <w:pStyle w:val="28"/>
        <w:spacing w:before="120" w:beforeLines="50" w:after="120" w:afterLines="50" w:line="420" w:lineRule="exact"/>
        <w:rPr>
          <w:rFonts w:cs="Times New Roman"/>
          <w:color w:val="auto"/>
          <w:szCs w:val="24"/>
          <w:highlight w:val="none"/>
        </w:rPr>
      </w:pPr>
      <w:bookmarkStart w:id="1303" w:name="_Toc288491502"/>
      <w:bookmarkStart w:id="1304" w:name="_Toc152042401"/>
      <w:bookmarkStart w:id="1305" w:name="_Toc303407300"/>
      <w:bookmarkStart w:id="1306" w:name="_Toc282787423"/>
      <w:bookmarkStart w:id="1307" w:name="_Toc282778977"/>
      <w:bookmarkStart w:id="1308" w:name="_Toc287853326"/>
      <w:bookmarkStart w:id="1309" w:name="_Toc303498169"/>
      <w:bookmarkStart w:id="1310" w:name="_Toc19005"/>
      <w:bookmarkStart w:id="1311" w:name="_Toc237923802"/>
      <w:bookmarkStart w:id="1312" w:name="_Toc282779486"/>
      <w:bookmarkStart w:id="1313" w:name="_Toc144974591"/>
      <w:bookmarkStart w:id="1314" w:name="_Toc303348695"/>
      <w:bookmarkStart w:id="1315" w:name="_Toc283794174"/>
      <w:bookmarkStart w:id="1316" w:name="_Toc152045623"/>
      <w:bookmarkStart w:id="1317" w:name="_Toc179632641"/>
      <w:bookmarkStart w:id="1318" w:name="_Toc303408258"/>
      <w:r>
        <w:rPr>
          <w:rFonts w:cs="Times New Roman"/>
          <w:b/>
          <w:color w:val="auto"/>
          <w:szCs w:val="24"/>
          <w:highlight w:val="none"/>
        </w:rPr>
        <w:t>1.12</w:t>
      </w:r>
      <w:r>
        <w:rPr>
          <w:rFonts w:cs="Times New Roman"/>
          <w:color w:val="auto"/>
          <w:szCs w:val="24"/>
          <w:highlight w:val="none"/>
        </w:rPr>
        <w:t xml:space="preserve">  图纸和文件的保密</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spacing w:line="420" w:lineRule="exact"/>
        <w:ind w:firstLine="480" w:firstLineChars="200"/>
        <w:rPr>
          <w:color w:val="auto"/>
          <w:sz w:val="24"/>
          <w:highlight w:val="none"/>
        </w:rPr>
      </w:pPr>
      <w:r>
        <w:rPr>
          <w:color w:val="auto"/>
          <w:sz w:val="24"/>
          <w:highlight w:val="none"/>
        </w:rPr>
        <w:t>1.12.1  发包人提供的图纸和文件，未经发包人同意，承包人不得为合同以外的目的泄露给他人或公开发表与引用。</w:t>
      </w:r>
    </w:p>
    <w:p>
      <w:pPr>
        <w:spacing w:line="420" w:lineRule="exact"/>
        <w:ind w:firstLine="480" w:firstLineChars="200"/>
        <w:rPr>
          <w:color w:val="auto"/>
          <w:sz w:val="24"/>
          <w:highlight w:val="none"/>
        </w:rPr>
      </w:pPr>
      <w:r>
        <w:rPr>
          <w:color w:val="auto"/>
          <w:sz w:val="24"/>
          <w:highlight w:val="none"/>
        </w:rPr>
        <w:t>1.12.2  承包人提供的文件，未经承包人同意，发包人和监理人不得为合同以外的目的泄露给他人或公开发表与引用。</w:t>
      </w:r>
    </w:p>
    <w:p>
      <w:pPr>
        <w:pStyle w:val="29"/>
        <w:spacing w:before="120" w:beforeLines="50" w:after="120" w:afterLines="50" w:line="420" w:lineRule="exact"/>
        <w:rPr>
          <w:rFonts w:cs="Times New Roman"/>
          <w:color w:val="auto"/>
          <w:szCs w:val="28"/>
          <w:highlight w:val="none"/>
        </w:rPr>
      </w:pPr>
      <w:bookmarkStart w:id="1319" w:name="_Toc283794175"/>
      <w:bookmarkStart w:id="1320" w:name="_Toc303348696"/>
      <w:bookmarkStart w:id="1321" w:name="_Toc152045624"/>
      <w:bookmarkStart w:id="1322" w:name="_Toc152042402"/>
      <w:bookmarkStart w:id="1323" w:name="_Toc21769"/>
      <w:bookmarkStart w:id="1324" w:name="_Toc288491503"/>
      <w:bookmarkStart w:id="1325" w:name="_Toc287853327"/>
      <w:bookmarkStart w:id="1326" w:name="_Toc144974592"/>
      <w:bookmarkStart w:id="1327" w:name="_Toc303407301"/>
      <w:bookmarkStart w:id="1328" w:name="_Toc237923803"/>
      <w:bookmarkStart w:id="1329" w:name="_Toc303408259"/>
      <w:bookmarkStart w:id="1330" w:name="_Toc282778978"/>
      <w:bookmarkStart w:id="1331" w:name="_Toc303498170"/>
      <w:bookmarkStart w:id="1332" w:name="_Toc179632642"/>
      <w:bookmarkStart w:id="1333" w:name="_Toc282779487"/>
      <w:bookmarkStart w:id="1334" w:name="_Toc282787424"/>
      <w:r>
        <w:rPr>
          <w:rFonts w:cs="Times New Roman"/>
          <w:color w:val="auto"/>
          <w:szCs w:val="28"/>
          <w:highlight w:val="none"/>
        </w:rPr>
        <w:t>2．发包人义务</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28"/>
        <w:spacing w:before="120" w:beforeLines="50" w:after="120" w:afterLines="50" w:line="420" w:lineRule="exact"/>
        <w:rPr>
          <w:rFonts w:cs="Times New Roman"/>
          <w:color w:val="auto"/>
          <w:szCs w:val="24"/>
          <w:highlight w:val="none"/>
        </w:rPr>
      </w:pPr>
      <w:bookmarkStart w:id="1335" w:name="_Toc303498171"/>
      <w:bookmarkStart w:id="1336" w:name="_Toc282779488"/>
      <w:bookmarkStart w:id="1337" w:name="_Toc152045625"/>
      <w:bookmarkStart w:id="1338" w:name="_Toc5089"/>
      <w:bookmarkStart w:id="1339" w:name="_Toc283794176"/>
      <w:bookmarkStart w:id="1340" w:name="_Toc152042403"/>
      <w:bookmarkStart w:id="1341" w:name="_Toc303408260"/>
      <w:bookmarkStart w:id="1342" w:name="_Toc179632643"/>
      <w:bookmarkStart w:id="1343" w:name="_Toc282778979"/>
      <w:bookmarkStart w:id="1344" w:name="_Toc237923804"/>
      <w:bookmarkStart w:id="1345" w:name="_Toc287853328"/>
      <w:bookmarkStart w:id="1346" w:name="_Toc282787425"/>
      <w:bookmarkStart w:id="1347" w:name="_Toc303348697"/>
      <w:bookmarkStart w:id="1348" w:name="_Toc144974593"/>
      <w:bookmarkStart w:id="1349" w:name="_Toc303407302"/>
      <w:bookmarkStart w:id="1350" w:name="_Toc288491504"/>
      <w:r>
        <w:rPr>
          <w:rFonts w:cs="Times New Roman"/>
          <w:b/>
          <w:color w:val="auto"/>
          <w:szCs w:val="24"/>
          <w:highlight w:val="none"/>
        </w:rPr>
        <w:t>2.1</w:t>
      </w:r>
      <w:r>
        <w:rPr>
          <w:rFonts w:cs="Times New Roman"/>
          <w:color w:val="auto"/>
          <w:szCs w:val="24"/>
          <w:highlight w:val="none"/>
        </w:rPr>
        <w:t xml:space="preserve">  遵守法律</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spacing w:line="420" w:lineRule="exact"/>
        <w:ind w:firstLine="480" w:firstLineChars="200"/>
        <w:rPr>
          <w:color w:val="auto"/>
          <w:sz w:val="24"/>
          <w:highlight w:val="none"/>
        </w:rPr>
      </w:pPr>
      <w:r>
        <w:rPr>
          <w:color w:val="auto"/>
          <w:sz w:val="24"/>
          <w:highlight w:val="none"/>
        </w:rPr>
        <w:t>发包人在履行合同过程中应遵守法律，并保证承包人免于承担因发包人违反法律而引起的任何责任。</w:t>
      </w:r>
    </w:p>
    <w:p>
      <w:pPr>
        <w:pStyle w:val="28"/>
        <w:spacing w:before="120" w:beforeLines="50" w:after="120" w:afterLines="50" w:line="420" w:lineRule="exact"/>
        <w:rPr>
          <w:rFonts w:cs="Times New Roman"/>
          <w:color w:val="auto"/>
          <w:szCs w:val="24"/>
          <w:highlight w:val="none"/>
        </w:rPr>
      </w:pPr>
      <w:bookmarkStart w:id="1351" w:name="_Toc152042404"/>
      <w:bookmarkStart w:id="1352" w:name="_Toc237923805"/>
      <w:bookmarkStart w:id="1353" w:name="_Toc152045626"/>
      <w:bookmarkStart w:id="1354" w:name="_Toc10002"/>
      <w:bookmarkStart w:id="1355" w:name="_Toc303408261"/>
      <w:bookmarkStart w:id="1356" w:name="_Toc282778980"/>
      <w:bookmarkStart w:id="1357" w:name="_Toc287853329"/>
      <w:bookmarkStart w:id="1358" w:name="_Toc283794177"/>
      <w:bookmarkStart w:id="1359" w:name="_Toc282779489"/>
      <w:bookmarkStart w:id="1360" w:name="_Toc303498172"/>
      <w:bookmarkStart w:id="1361" w:name="_Toc303407303"/>
      <w:bookmarkStart w:id="1362" w:name="_Toc303348698"/>
      <w:bookmarkStart w:id="1363" w:name="_Toc144974594"/>
      <w:bookmarkStart w:id="1364" w:name="_Toc179632644"/>
      <w:bookmarkStart w:id="1365" w:name="_Toc288491505"/>
      <w:bookmarkStart w:id="1366" w:name="_Toc282787426"/>
      <w:r>
        <w:rPr>
          <w:rFonts w:cs="Times New Roman"/>
          <w:b/>
          <w:color w:val="auto"/>
          <w:szCs w:val="24"/>
          <w:highlight w:val="none"/>
        </w:rPr>
        <w:t>2.2</w:t>
      </w:r>
      <w:r>
        <w:rPr>
          <w:rFonts w:cs="Times New Roman"/>
          <w:color w:val="auto"/>
          <w:szCs w:val="24"/>
          <w:highlight w:val="none"/>
        </w:rPr>
        <w:t xml:space="preserve">  发出开工通知</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spacing w:line="420" w:lineRule="exact"/>
        <w:ind w:firstLine="480" w:firstLineChars="200"/>
        <w:rPr>
          <w:color w:val="auto"/>
          <w:sz w:val="24"/>
          <w:highlight w:val="none"/>
        </w:rPr>
      </w:pPr>
      <w:r>
        <w:rPr>
          <w:color w:val="auto"/>
          <w:sz w:val="24"/>
          <w:highlight w:val="none"/>
        </w:rPr>
        <w:t>发包人应委托监理人按第11.1款的约定向承包人发出开工通知。</w:t>
      </w:r>
    </w:p>
    <w:p>
      <w:pPr>
        <w:pStyle w:val="28"/>
        <w:spacing w:before="120" w:beforeLines="50" w:after="120" w:afterLines="50" w:line="420" w:lineRule="exact"/>
        <w:rPr>
          <w:rFonts w:cs="Times New Roman"/>
          <w:color w:val="auto"/>
          <w:szCs w:val="24"/>
          <w:highlight w:val="none"/>
        </w:rPr>
      </w:pPr>
      <w:bookmarkStart w:id="1367" w:name="_Toc288491506"/>
      <w:bookmarkStart w:id="1368" w:name="_Toc287853330"/>
      <w:bookmarkStart w:id="1369" w:name="_Toc283794178"/>
      <w:bookmarkStart w:id="1370" w:name="_Toc179632645"/>
      <w:bookmarkStart w:id="1371" w:name="_Toc303407304"/>
      <w:bookmarkStart w:id="1372" w:name="_Toc303498173"/>
      <w:bookmarkStart w:id="1373" w:name="_Toc152045627"/>
      <w:bookmarkStart w:id="1374" w:name="_Toc282778981"/>
      <w:bookmarkStart w:id="1375" w:name="_Toc237923806"/>
      <w:bookmarkStart w:id="1376" w:name="_Toc282779490"/>
      <w:bookmarkStart w:id="1377" w:name="_Toc30209"/>
      <w:bookmarkStart w:id="1378" w:name="_Toc303408262"/>
      <w:bookmarkStart w:id="1379" w:name="_Toc152042405"/>
      <w:bookmarkStart w:id="1380" w:name="_Toc144974595"/>
      <w:bookmarkStart w:id="1381" w:name="_Toc303348699"/>
      <w:bookmarkStart w:id="1382" w:name="_Toc282787427"/>
      <w:r>
        <w:rPr>
          <w:rFonts w:cs="Times New Roman"/>
          <w:b/>
          <w:color w:val="auto"/>
          <w:szCs w:val="24"/>
          <w:highlight w:val="none"/>
        </w:rPr>
        <w:t>2.3</w:t>
      </w:r>
      <w:r>
        <w:rPr>
          <w:rFonts w:cs="Times New Roman"/>
          <w:color w:val="auto"/>
          <w:szCs w:val="24"/>
          <w:highlight w:val="none"/>
        </w:rPr>
        <w:t xml:space="preserve">  提供施工场地</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spacing w:line="420" w:lineRule="exact"/>
        <w:ind w:firstLine="480" w:firstLineChars="200"/>
        <w:rPr>
          <w:color w:val="auto"/>
          <w:sz w:val="24"/>
          <w:highlight w:val="none"/>
        </w:rPr>
      </w:pPr>
      <w:r>
        <w:rPr>
          <w:color w:val="auto"/>
          <w:sz w:val="24"/>
          <w:highlight w:val="none"/>
        </w:rPr>
        <w:t>发包人应按专用合同条款约定向承包人提供施工场地，以及施工场地内地下管线和地下设施等有关资料，并保证资料的真实、准确、完整。</w:t>
      </w:r>
    </w:p>
    <w:p>
      <w:pPr>
        <w:spacing w:line="420" w:lineRule="exact"/>
        <w:ind w:firstLine="480" w:firstLineChars="200"/>
        <w:rPr>
          <w:color w:val="auto"/>
          <w:sz w:val="24"/>
          <w:highlight w:val="none"/>
        </w:rPr>
      </w:pPr>
      <w:r>
        <w:rPr>
          <w:color w:val="auto"/>
          <w:sz w:val="24"/>
          <w:highlight w:val="none"/>
        </w:rPr>
        <w:t>发包人应协调承包人办理临时用地的租用。</w:t>
      </w:r>
    </w:p>
    <w:p>
      <w:pPr>
        <w:pStyle w:val="28"/>
        <w:spacing w:before="120" w:beforeLines="50" w:after="120" w:afterLines="50" w:line="420" w:lineRule="exact"/>
        <w:rPr>
          <w:rFonts w:cs="Times New Roman"/>
          <w:color w:val="auto"/>
          <w:szCs w:val="24"/>
          <w:highlight w:val="none"/>
        </w:rPr>
      </w:pPr>
      <w:bookmarkStart w:id="1383" w:name="_Toc282778982"/>
      <w:bookmarkStart w:id="1384" w:name="_Toc179632646"/>
      <w:bookmarkStart w:id="1385" w:name="_Toc282787428"/>
      <w:bookmarkStart w:id="1386" w:name="_Toc18592"/>
      <w:bookmarkStart w:id="1387" w:name="_Toc282779491"/>
      <w:bookmarkStart w:id="1388" w:name="_Toc303408263"/>
      <w:bookmarkStart w:id="1389" w:name="_Toc152045628"/>
      <w:bookmarkStart w:id="1390" w:name="_Toc237923807"/>
      <w:bookmarkStart w:id="1391" w:name="_Toc152042406"/>
      <w:bookmarkStart w:id="1392" w:name="_Toc144974596"/>
      <w:bookmarkStart w:id="1393" w:name="_Toc303348700"/>
      <w:bookmarkStart w:id="1394" w:name="_Toc283794179"/>
      <w:bookmarkStart w:id="1395" w:name="_Toc303407305"/>
      <w:bookmarkStart w:id="1396" w:name="_Toc288491507"/>
      <w:bookmarkStart w:id="1397" w:name="_Toc287853331"/>
      <w:bookmarkStart w:id="1398" w:name="_Toc303498174"/>
      <w:r>
        <w:rPr>
          <w:rFonts w:cs="Times New Roman"/>
          <w:b/>
          <w:color w:val="auto"/>
          <w:szCs w:val="24"/>
          <w:highlight w:val="none"/>
        </w:rPr>
        <w:t>2.4</w:t>
      </w:r>
      <w:r>
        <w:rPr>
          <w:rFonts w:cs="Times New Roman"/>
          <w:color w:val="auto"/>
          <w:szCs w:val="24"/>
          <w:highlight w:val="none"/>
        </w:rPr>
        <w:t xml:space="preserve">  协助承包人办理证件和批件</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spacing w:line="420" w:lineRule="exact"/>
        <w:ind w:firstLine="480" w:firstLineChars="200"/>
        <w:rPr>
          <w:color w:val="auto"/>
          <w:sz w:val="24"/>
          <w:highlight w:val="none"/>
        </w:rPr>
      </w:pPr>
      <w:r>
        <w:rPr>
          <w:color w:val="auto"/>
          <w:sz w:val="24"/>
          <w:highlight w:val="none"/>
        </w:rPr>
        <w:t>发包人应协助承包人办理法律规定的有关施工证件和批件。</w:t>
      </w:r>
    </w:p>
    <w:p>
      <w:pPr>
        <w:pStyle w:val="28"/>
        <w:spacing w:before="120" w:beforeLines="50" w:after="120" w:afterLines="50" w:line="420" w:lineRule="exact"/>
        <w:rPr>
          <w:rFonts w:cs="Times New Roman"/>
          <w:color w:val="auto"/>
          <w:szCs w:val="24"/>
          <w:highlight w:val="none"/>
        </w:rPr>
      </w:pPr>
      <w:bookmarkStart w:id="1399" w:name="_Toc18353"/>
      <w:bookmarkStart w:id="1400" w:name="_Toc152045629"/>
      <w:bookmarkStart w:id="1401" w:name="_Toc282778983"/>
      <w:bookmarkStart w:id="1402" w:name="_Toc303407306"/>
      <w:bookmarkStart w:id="1403" w:name="_Toc152042407"/>
      <w:bookmarkStart w:id="1404" w:name="_Toc283794180"/>
      <w:bookmarkStart w:id="1405" w:name="_Toc237923808"/>
      <w:bookmarkStart w:id="1406" w:name="_Toc303498175"/>
      <w:bookmarkStart w:id="1407" w:name="_Toc303408264"/>
      <w:bookmarkStart w:id="1408" w:name="_Toc303348701"/>
      <w:bookmarkStart w:id="1409" w:name="_Toc287853332"/>
      <w:bookmarkStart w:id="1410" w:name="_Toc179632647"/>
      <w:bookmarkStart w:id="1411" w:name="_Toc282779492"/>
      <w:bookmarkStart w:id="1412" w:name="_Toc288491508"/>
      <w:bookmarkStart w:id="1413" w:name="_Toc282787429"/>
      <w:bookmarkStart w:id="1414" w:name="_Toc144974597"/>
      <w:r>
        <w:rPr>
          <w:rFonts w:cs="Times New Roman"/>
          <w:b/>
          <w:color w:val="auto"/>
          <w:szCs w:val="24"/>
          <w:highlight w:val="none"/>
        </w:rPr>
        <w:t>2.5</w:t>
      </w:r>
      <w:r>
        <w:rPr>
          <w:rFonts w:cs="Times New Roman"/>
          <w:color w:val="auto"/>
          <w:szCs w:val="24"/>
          <w:highlight w:val="none"/>
        </w:rPr>
        <w:t xml:space="preserve">  组织设计交底</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spacing w:line="420" w:lineRule="exact"/>
        <w:ind w:firstLine="480" w:firstLineChars="200"/>
        <w:rPr>
          <w:color w:val="auto"/>
          <w:sz w:val="24"/>
          <w:highlight w:val="none"/>
        </w:rPr>
      </w:pPr>
      <w:r>
        <w:rPr>
          <w:color w:val="auto"/>
          <w:sz w:val="24"/>
          <w:highlight w:val="none"/>
        </w:rPr>
        <w:t>发包人应根据合同进度计划，组织设计单位向承包人进行设计交底。</w:t>
      </w:r>
    </w:p>
    <w:p>
      <w:pPr>
        <w:pStyle w:val="28"/>
        <w:spacing w:before="120" w:beforeLines="50" w:after="120" w:afterLines="50" w:line="420" w:lineRule="exact"/>
        <w:rPr>
          <w:rFonts w:cs="Times New Roman"/>
          <w:color w:val="auto"/>
          <w:szCs w:val="24"/>
          <w:highlight w:val="none"/>
        </w:rPr>
      </w:pPr>
      <w:bookmarkStart w:id="1415" w:name="_Toc152045630"/>
      <w:bookmarkStart w:id="1416" w:name="_Toc179632648"/>
      <w:bookmarkStart w:id="1417" w:name="_Toc303407307"/>
      <w:bookmarkStart w:id="1418" w:name="_Toc287853333"/>
      <w:bookmarkStart w:id="1419" w:name="_Toc237923809"/>
      <w:bookmarkStart w:id="1420" w:name="_Toc282778984"/>
      <w:bookmarkStart w:id="1421" w:name="_Toc152042408"/>
      <w:bookmarkStart w:id="1422" w:name="_Toc144974598"/>
      <w:bookmarkStart w:id="1423" w:name="_Toc288491509"/>
      <w:bookmarkStart w:id="1424" w:name="_Toc303348702"/>
      <w:bookmarkStart w:id="1425" w:name="_Toc282787430"/>
      <w:bookmarkStart w:id="1426" w:name="_Toc282779493"/>
      <w:bookmarkStart w:id="1427" w:name="_Toc283794181"/>
      <w:bookmarkStart w:id="1428" w:name="_Toc303408265"/>
      <w:bookmarkStart w:id="1429" w:name="_Toc303498176"/>
      <w:bookmarkStart w:id="1430" w:name="_Toc1573"/>
      <w:r>
        <w:rPr>
          <w:rFonts w:cs="Times New Roman"/>
          <w:b/>
          <w:color w:val="auto"/>
          <w:szCs w:val="24"/>
          <w:highlight w:val="none"/>
        </w:rPr>
        <w:t>2.6</w:t>
      </w:r>
      <w:r>
        <w:rPr>
          <w:rFonts w:cs="Times New Roman"/>
          <w:color w:val="auto"/>
          <w:szCs w:val="24"/>
          <w:highlight w:val="none"/>
        </w:rPr>
        <w:t xml:space="preserve">  支付合同价款</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spacing w:line="420" w:lineRule="exact"/>
        <w:ind w:firstLine="480" w:firstLineChars="200"/>
        <w:rPr>
          <w:color w:val="auto"/>
          <w:sz w:val="24"/>
          <w:highlight w:val="none"/>
        </w:rPr>
      </w:pPr>
      <w:r>
        <w:rPr>
          <w:color w:val="auto"/>
          <w:sz w:val="24"/>
          <w:highlight w:val="none"/>
        </w:rPr>
        <w:t>发包人应按合同约定向承包人及时支付合同价款。</w:t>
      </w:r>
    </w:p>
    <w:p>
      <w:pPr>
        <w:pStyle w:val="28"/>
        <w:spacing w:before="120" w:beforeLines="50" w:after="120" w:afterLines="50" w:line="420" w:lineRule="exact"/>
        <w:rPr>
          <w:rFonts w:cs="Times New Roman"/>
          <w:color w:val="auto"/>
          <w:szCs w:val="24"/>
          <w:highlight w:val="none"/>
        </w:rPr>
      </w:pPr>
      <w:bookmarkStart w:id="1431" w:name="_Toc282778985"/>
      <w:bookmarkStart w:id="1432" w:name="_Toc30336"/>
      <w:bookmarkStart w:id="1433" w:name="_Toc144974599"/>
      <w:bookmarkStart w:id="1434" w:name="_Toc179632649"/>
      <w:bookmarkStart w:id="1435" w:name="_Toc282787431"/>
      <w:bookmarkStart w:id="1436" w:name="_Toc282779494"/>
      <w:bookmarkStart w:id="1437" w:name="_Toc152045631"/>
      <w:bookmarkStart w:id="1438" w:name="_Toc283794182"/>
      <w:bookmarkStart w:id="1439" w:name="_Toc303408266"/>
      <w:bookmarkStart w:id="1440" w:name="_Toc288491510"/>
      <w:bookmarkStart w:id="1441" w:name="_Toc303348703"/>
      <w:bookmarkStart w:id="1442" w:name="_Toc303407308"/>
      <w:bookmarkStart w:id="1443" w:name="_Toc303498177"/>
      <w:bookmarkStart w:id="1444" w:name="_Toc237923810"/>
      <w:bookmarkStart w:id="1445" w:name="_Toc287853334"/>
      <w:bookmarkStart w:id="1446" w:name="_Toc152042409"/>
      <w:r>
        <w:rPr>
          <w:rFonts w:cs="Times New Roman"/>
          <w:b/>
          <w:color w:val="auto"/>
          <w:szCs w:val="24"/>
          <w:highlight w:val="none"/>
        </w:rPr>
        <w:t>2.7</w:t>
      </w:r>
      <w:r>
        <w:rPr>
          <w:rFonts w:cs="Times New Roman"/>
          <w:color w:val="auto"/>
          <w:szCs w:val="24"/>
          <w:highlight w:val="none"/>
        </w:rPr>
        <w:t xml:space="preserve">  组织竣工验收</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spacing w:line="420" w:lineRule="exact"/>
        <w:ind w:firstLine="480" w:firstLineChars="200"/>
        <w:rPr>
          <w:color w:val="auto"/>
          <w:sz w:val="24"/>
          <w:highlight w:val="none"/>
        </w:rPr>
      </w:pPr>
      <w:r>
        <w:rPr>
          <w:color w:val="auto"/>
          <w:sz w:val="24"/>
          <w:highlight w:val="none"/>
        </w:rPr>
        <w:t>发包人应按合同约定及时组织竣工验收。</w:t>
      </w:r>
    </w:p>
    <w:p>
      <w:pPr>
        <w:pStyle w:val="28"/>
        <w:spacing w:before="120" w:beforeLines="50" w:after="120" w:afterLines="50" w:line="420" w:lineRule="exact"/>
        <w:rPr>
          <w:rFonts w:cs="Times New Roman"/>
          <w:color w:val="auto"/>
          <w:szCs w:val="24"/>
          <w:highlight w:val="none"/>
        </w:rPr>
      </w:pPr>
      <w:bookmarkStart w:id="1447" w:name="_Toc287853335"/>
      <w:bookmarkStart w:id="1448" w:name="_Toc303407309"/>
      <w:bookmarkStart w:id="1449" w:name="_Toc17977"/>
      <w:bookmarkStart w:id="1450" w:name="_Toc282778986"/>
      <w:bookmarkStart w:id="1451" w:name="_Toc303348704"/>
      <w:bookmarkStart w:id="1452" w:name="_Toc303498178"/>
      <w:bookmarkStart w:id="1453" w:name="_Toc144974600"/>
      <w:bookmarkStart w:id="1454" w:name="_Toc283794183"/>
      <w:bookmarkStart w:id="1455" w:name="_Toc179632650"/>
      <w:bookmarkStart w:id="1456" w:name="_Toc152045632"/>
      <w:bookmarkStart w:id="1457" w:name="_Toc282787432"/>
      <w:bookmarkStart w:id="1458" w:name="_Toc288491511"/>
      <w:bookmarkStart w:id="1459" w:name="_Toc303408267"/>
      <w:bookmarkStart w:id="1460" w:name="_Toc152042410"/>
      <w:bookmarkStart w:id="1461" w:name="_Toc237923811"/>
      <w:bookmarkStart w:id="1462" w:name="_Toc282779495"/>
      <w:r>
        <w:rPr>
          <w:rFonts w:cs="Times New Roman"/>
          <w:b/>
          <w:color w:val="auto"/>
          <w:szCs w:val="24"/>
          <w:highlight w:val="none"/>
        </w:rPr>
        <w:t>2.8</w:t>
      </w:r>
      <w:r>
        <w:rPr>
          <w:rFonts w:cs="Times New Roman"/>
          <w:color w:val="auto"/>
          <w:szCs w:val="24"/>
          <w:highlight w:val="none"/>
        </w:rPr>
        <w:t xml:space="preserve">  其它义务</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spacing w:line="420" w:lineRule="exact"/>
        <w:ind w:firstLine="480" w:firstLineChars="200"/>
        <w:rPr>
          <w:color w:val="auto"/>
          <w:sz w:val="24"/>
          <w:highlight w:val="none"/>
        </w:rPr>
      </w:pPr>
      <w:r>
        <w:rPr>
          <w:color w:val="auto"/>
          <w:sz w:val="24"/>
          <w:highlight w:val="none"/>
        </w:rPr>
        <w:t>发包人应履行合同约定的其它义务。</w:t>
      </w:r>
    </w:p>
    <w:p>
      <w:pPr>
        <w:pStyle w:val="29"/>
        <w:spacing w:before="120" w:beforeLines="50" w:after="120" w:afterLines="50" w:line="420" w:lineRule="exact"/>
        <w:rPr>
          <w:rFonts w:cs="Times New Roman"/>
          <w:color w:val="auto"/>
          <w:szCs w:val="28"/>
          <w:highlight w:val="none"/>
        </w:rPr>
      </w:pPr>
      <w:bookmarkStart w:id="1463" w:name="_Toc152045633"/>
      <w:bookmarkStart w:id="1464" w:name="_Toc144974601"/>
      <w:bookmarkStart w:id="1465" w:name="_Toc288491512"/>
      <w:bookmarkStart w:id="1466" w:name="_Toc18663"/>
      <w:bookmarkStart w:id="1467" w:name="_Toc287853336"/>
      <w:bookmarkStart w:id="1468" w:name="_Toc303348705"/>
      <w:bookmarkStart w:id="1469" w:name="_Toc303407310"/>
      <w:bookmarkStart w:id="1470" w:name="_Toc152042411"/>
      <w:bookmarkStart w:id="1471" w:name="_Toc179632651"/>
      <w:bookmarkStart w:id="1472" w:name="_Toc282779496"/>
      <w:bookmarkStart w:id="1473" w:name="_Toc303498179"/>
      <w:bookmarkStart w:id="1474" w:name="_Toc282787433"/>
      <w:bookmarkStart w:id="1475" w:name="_Toc282778987"/>
      <w:bookmarkStart w:id="1476" w:name="_Toc237923812"/>
      <w:bookmarkStart w:id="1477" w:name="_Toc283794184"/>
      <w:bookmarkStart w:id="1478" w:name="_Toc303408268"/>
      <w:r>
        <w:rPr>
          <w:rFonts w:cs="Times New Roman"/>
          <w:color w:val="auto"/>
          <w:szCs w:val="28"/>
          <w:highlight w:val="none"/>
        </w:rPr>
        <w:t>3．监理人</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28"/>
        <w:spacing w:before="120" w:beforeLines="50" w:after="120" w:afterLines="50" w:line="420" w:lineRule="exact"/>
        <w:rPr>
          <w:rFonts w:cs="Times New Roman"/>
          <w:color w:val="auto"/>
          <w:szCs w:val="24"/>
          <w:highlight w:val="none"/>
        </w:rPr>
      </w:pPr>
      <w:bookmarkStart w:id="1479" w:name="_Toc179632652"/>
      <w:bookmarkStart w:id="1480" w:name="_Toc11965"/>
      <w:bookmarkStart w:id="1481" w:name="_Toc282787434"/>
      <w:bookmarkStart w:id="1482" w:name="_Toc152045634"/>
      <w:bookmarkStart w:id="1483" w:name="_Toc282778988"/>
      <w:bookmarkStart w:id="1484" w:name="_Toc283794185"/>
      <w:bookmarkStart w:id="1485" w:name="_Toc303498180"/>
      <w:bookmarkStart w:id="1486" w:name="_Toc282779497"/>
      <w:bookmarkStart w:id="1487" w:name="_Toc237923813"/>
      <w:bookmarkStart w:id="1488" w:name="_Toc303348706"/>
      <w:bookmarkStart w:id="1489" w:name="_Toc303407311"/>
      <w:bookmarkStart w:id="1490" w:name="_Toc144974602"/>
      <w:bookmarkStart w:id="1491" w:name="_Toc287853337"/>
      <w:bookmarkStart w:id="1492" w:name="_Toc152042412"/>
      <w:bookmarkStart w:id="1493" w:name="_Toc303408269"/>
      <w:bookmarkStart w:id="1494" w:name="_Toc288491513"/>
      <w:r>
        <w:rPr>
          <w:rFonts w:cs="Times New Roman"/>
          <w:b/>
          <w:color w:val="auto"/>
          <w:szCs w:val="24"/>
          <w:highlight w:val="none"/>
        </w:rPr>
        <w:t>3.1</w:t>
      </w:r>
      <w:r>
        <w:rPr>
          <w:rFonts w:cs="Times New Roman"/>
          <w:color w:val="auto"/>
          <w:szCs w:val="24"/>
          <w:highlight w:val="none"/>
        </w:rPr>
        <w:t xml:space="preserve">  监理人的职责和权力</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spacing w:line="420" w:lineRule="exact"/>
        <w:ind w:firstLine="480" w:firstLineChars="200"/>
        <w:rPr>
          <w:color w:val="auto"/>
          <w:sz w:val="24"/>
          <w:highlight w:val="none"/>
        </w:rPr>
      </w:pPr>
      <w:r>
        <w:rPr>
          <w:color w:val="auto"/>
          <w:sz w:val="24"/>
          <w:highlight w:val="none"/>
        </w:rPr>
        <w:t>3.1.1  监理人受发包人委托，享有合同约定的权力。监理人在行使某项权力前需要经发包人事先批准而通用合同条款没有指明的，应在专用合同条款中指明。</w:t>
      </w:r>
    </w:p>
    <w:p>
      <w:pPr>
        <w:spacing w:line="420" w:lineRule="exact"/>
        <w:ind w:firstLine="480" w:firstLineChars="200"/>
        <w:rPr>
          <w:color w:val="auto"/>
          <w:sz w:val="24"/>
          <w:highlight w:val="none"/>
        </w:rPr>
      </w:pPr>
      <w:r>
        <w:rPr>
          <w:color w:val="auto"/>
          <w:sz w:val="24"/>
          <w:highlight w:val="none"/>
        </w:rPr>
        <w:t>监理人在行使下列权力前需要经发包人事先批准：</w:t>
      </w:r>
    </w:p>
    <w:p>
      <w:pPr>
        <w:spacing w:line="420" w:lineRule="exact"/>
        <w:ind w:firstLine="480" w:firstLineChars="200"/>
        <w:rPr>
          <w:color w:val="auto"/>
          <w:sz w:val="24"/>
          <w:highlight w:val="none"/>
        </w:rPr>
      </w:pPr>
      <w:r>
        <w:rPr>
          <w:color w:val="auto"/>
          <w:sz w:val="24"/>
          <w:highlight w:val="none"/>
        </w:rPr>
        <w:t>（1）根据第4.3款，同意分包本工程的某非主体部和非关键性工作；</w:t>
      </w:r>
    </w:p>
    <w:p>
      <w:pPr>
        <w:spacing w:line="420" w:lineRule="exact"/>
        <w:ind w:firstLine="480" w:firstLineChars="200"/>
        <w:rPr>
          <w:color w:val="auto"/>
          <w:sz w:val="24"/>
          <w:highlight w:val="none"/>
        </w:rPr>
      </w:pPr>
      <w:r>
        <w:rPr>
          <w:color w:val="auto"/>
          <w:sz w:val="24"/>
          <w:highlight w:val="none"/>
        </w:rPr>
        <w:t>（2）确定第4.11款下产生的费用增加额；</w:t>
      </w:r>
    </w:p>
    <w:p>
      <w:pPr>
        <w:spacing w:line="420" w:lineRule="exact"/>
        <w:ind w:firstLine="480" w:firstLineChars="200"/>
        <w:rPr>
          <w:color w:val="auto"/>
          <w:sz w:val="24"/>
          <w:highlight w:val="none"/>
        </w:rPr>
      </w:pPr>
      <w:r>
        <w:rPr>
          <w:color w:val="auto"/>
          <w:sz w:val="24"/>
          <w:highlight w:val="none"/>
        </w:rPr>
        <w:t>（3）根据第11.1款、第12.3款、第12.4款发布开工通知、暂停施工指示或复工通知；</w:t>
      </w:r>
    </w:p>
    <w:p>
      <w:pPr>
        <w:spacing w:line="420" w:lineRule="exact"/>
        <w:ind w:firstLine="480" w:firstLineChars="200"/>
        <w:rPr>
          <w:color w:val="auto"/>
          <w:sz w:val="24"/>
          <w:highlight w:val="none"/>
        </w:rPr>
      </w:pPr>
      <w:r>
        <w:rPr>
          <w:color w:val="auto"/>
          <w:sz w:val="24"/>
          <w:highlight w:val="none"/>
        </w:rPr>
        <w:t>（4）决定第11.3款、第11.4款下的工期延期；</w:t>
      </w:r>
    </w:p>
    <w:p>
      <w:pPr>
        <w:spacing w:line="420" w:lineRule="exact"/>
        <w:ind w:firstLine="480" w:firstLineChars="200"/>
        <w:rPr>
          <w:color w:val="auto"/>
          <w:sz w:val="24"/>
          <w:highlight w:val="none"/>
        </w:rPr>
      </w:pPr>
      <w:r>
        <w:rPr>
          <w:color w:val="auto"/>
          <w:sz w:val="24"/>
          <w:highlight w:val="none"/>
        </w:rPr>
        <w:t>（5）根据第15.3款发出的变更指令，其单项工程变更涉及的金额超过了该单项工程原合同价的5%或累计变更超过了原总合同价的3%；如在《监理服务合同》中另有规定者，从其规定，并就此通知承包人；</w:t>
      </w:r>
    </w:p>
    <w:p>
      <w:pPr>
        <w:spacing w:line="420" w:lineRule="exact"/>
        <w:ind w:firstLine="480" w:firstLineChars="200"/>
        <w:rPr>
          <w:color w:val="auto"/>
          <w:sz w:val="24"/>
          <w:highlight w:val="none"/>
        </w:rPr>
      </w:pPr>
      <w:r>
        <w:rPr>
          <w:color w:val="auto"/>
          <w:sz w:val="24"/>
          <w:highlight w:val="none"/>
        </w:rPr>
        <w:t>（6）根据第15.4款下变更工作的单价；</w:t>
      </w:r>
    </w:p>
    <w:p>
      <w:pPr>
        <w:spacing w:line="420" w:lineRule="exact"/>
        <w:ind w:firstLine="480" w:firstLineChars="200"/>
        <w:rPr>
          <w:color w:val="auto"/>
          <w:sz w:val="24"/>
          <w:highlight w:val="none"/>
        </w:rPr>
      </w:pPr>
      <w:r>
        <w:rPr>
          <w:color w:val="auto"/>
          <w:sz w:val="24"/>
          <w:highlight w:val="none"/>
        </w:rPr>
        <w:t>（7）按照第15.6款决定有关暂列金额的使用；</w:t>
      </w:r>
    </w:p>
    <w:p>
      <w:pPr>
        <w:spacing w:line="420" w:lineRule="exact"/>
        <w:ind w:firstLine="480" w:firstLineChars="200"/>
        <w:rPr>
          <w:color w:val="auto"/>
          <w:sz w:val="24"/>
          <w:highlight w:val="none"/>
        </w:rPr>
      </w:pPr>
      <w:r>
        <w:rPr>
          <w:color w:val="auto"/>
          <w:sz w:val="24"/>
          <w:highlight w:val="none"/>
        </w:rPr>
        <w:t>（8）确定第23.1款项下的索赔额；</w:t>
      </w:r>
    </w:p>
    <w:p>
      <w:pPr>
        <w:spacing w:line="420" w:lineRule="exact"/>
        <w:ind w:firstLine="480" w:firstLineChars="200"/>
        <w:rPr>
          <w:color w:val="auto"/>
          <w:sz w:val="24"/>
          <w:highlight w:val="none"/>
        </w:rPr>
      </w:pPr>
      <w:r>
        <w:rPr>
          <w:color w:val="auto"/>
          <w:sz w:val="24"/>
          <w:highlight w:val="none"/>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3.5款商定或确定。</w:t>
      </w:r>
    </w:p>
    <w:p>
      <w:pPr>
        <w:spacing w:line="420" w:lineRule="exact"/>
        <w:ind w:firstLine="480" w:firstLineChars="200"/>
        <w:rPr>
          <w:color w:val="auto"/>
          <w:sz w:val="24"/>
          <w:highlight w:val="none"/>
        </w:rPr>
      </w:pPr>
      <w:r>
        <w:rPr>
          <w:color w:val="auto"/>
          <w:sz w:val="24"/>
          <w:highlight w:val="none"/>
        </w:rPr>
        <w:t>3.1.2  监理人发出的任何指示应视为已得到发包人的批准，但监理人无权免除或变更合同约定的发包人和承包人的权利、义务和责任。</w:t>
      </w:r>
    </w:p>
    <w:p>
      <w:pPr>
        <w:spacing w:line="420" w:lineRule="exact"/>
        <w:ind w:firstLine="480" w:firstLineChars="200"/>
        <w:rPr>
          <w:color w:val="auto"/>
          <w:sz w:val="24"/>
          <w:highlight w:val="none"/>
        </w:rPr>
      </w:pPr>
      <w:r>
        <w:rPr>
          <w:color w:val="auto"/>
          <w:sz w:val="24"/>
          <w:highlight w:val="none"/>
        </w:rPr>
        <w:t>3.1.3  合同约定应由承包人承担的义务和责任，不因监理人对承包人提交文件的审查或批准，对工程、材料和设备的检查和检验，以及为实施监理作出的指示等职务行为而减轻或解除。</w:t>
      </w:r>
    </w:p>
    <w:p>
      <w:pPr>
        <w:pStyle w:val="28"/>
        <w:spacing w:before="120" w:beforeLines="50" w:after="120" w:afterLines="50" w:line="420" w:lineRule="exact"/>
        <w:rPr>
          <w:rFonts w:cs="Times New Roman"/>
          <w:color w:val="auto"/>
          <w:szCs w:val="24"/>
          <w:highlight w:val="none"/>
        </w:rPr>
      </w:pPr>
      <w:bookmarkStart w:id="1495" w:name="_Toc303408270"/>
      <w:bookmarkStart w:id="1496" w:name="_Toc144974603"/>
      <w:bookmarkStart w:id="1497" w:name="_Toc303498181"/>
      <w:bookmarkStart w:id="1498" w:name="_Toc152045635"/>
      <w:bookmarkStart w:id="1499" w:name="_Toc282787435"/>
      <w:bookmarkStart w:id="1500" w:name="_Toc288491514"/>
      <w:bookmarkStart w:id="1501" w:name="_Toc283794186"/>
      <w:bookmarkStart w:id="1502" w:name="_Toc10568"/>
      <w:bookmarkStart w:id="1503" w:name="_Toc152042413"/>
      <w:bookmarkStart w:id="1504" w:name="_Toc179632653"/>
      <w:bookmarkStart w:id="1505" w:name="_Toc287853338"/>
      <w:bookmarkStart w:id="1506" w:name="_Toc237923814"/>
      <w:bookmarkStart w:id="1507" w:name="_Toc303407312"/>
      <w:bookmarkStart w:id="1508" w:name="_Toc282778989"/>
      <w:bookmarkStart w:id="1509" w:name="_Toc282779498"/>
      <w:bookmarkStart w:id="1510" w:name="_Toc303348707"/>
      <w:r>
        <w:rPr>
          <w:rFonts w:cs="Times New Roman"/>
          <w:b/>
          <w:color w:val="auto"/>
          <w:szCs w:val="24"/>
          <w:highlight w:val="none"/>
        </w:rPr>
        <w:t>3.2</w:t>
      </w:r>
      <w:r>
        <w:rPr>
          <w:rFonts w:cs="Times New Roman"/>
          <w:color w:val="auto"/>
          <w:szCs w:val="24"/>
          <w:highlight w:val="none"/>
        </w:rPr>
        <w:t xml:space="preserve">  总监理工程师</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spacing w:line="420" w:lineRule="exact"/>
        <w:ind w:firstLine="480" w:firstLineChars="200"/>
        <w:rPr>
          <w:color w:val="auto"/>
          <w:sz w:val="24"/>
          <w:highlight w:val="none"/>
        </w:rPr>
      </w:pPr>
      <w:r>
        <w:rPr>
          <w:color w:val="auto"/>
          <w:sz w:val="24"/>
          <w:highlight w:val="none"/>
        </w:rPr>
        <w:t>发包人应在发出开工通知前将总监理工程师的任命通知承包人。总监理工程师更换时，应在调离14天前通知承包人。总监理工程师短期离开施工场地的，应委派代表代行其职责，并通知承包人。</w:t>
      </w:r>
    </w:p>
    <w:p>
      <w:pPr>
        <w:pStyle w:val="28"/>
        <w:spacing w:before="120" w:beforeLines="50" w:after="120" w:afterLines="50" w:line="420" w:lineRule="exact"/>
        <w:rPr>
          <w:rFonts w:cs="Times New Roman"/>
          <w:color w:val="auto"/>
          <w:szCs w:val="24"/>
          <w:highlight w:val="none"/>
        </w:rPr>
      </w:pPr>
      <w:bookmarkStart w:id="1511" w:name="_Toc283794187"/>
      <w:bookmarkStart w:id="1512" w:name="_Toc179632654"/>
      <w:bookmarkStart w:id="1513" w:name="_Toc282779499"/>
      <w:bookmarkStart w:id="1514" w:name="_Toc303408271"/>
      <w:bookmarkStart w:id="1515" w:name="_Toc303348708"/>
      <w:bookmarkStart w:id="1516" w:name="_Toc5237"/>
      <w:bookmarkStart w:id="1517" w:name="_Toc303498182"/>
      <w:bookmarkStart w:id="1518" w:name="_Toc152045636"/>
      <w:bookmarkStart w:id="1519" w:name="_Toc152042414"/>
      <w:bookmarkStart w:id="1520" w:name="_Toc287853339"/>
      <w:bookmarkStart w:id="1521" w:name="_Toc144974604"/>
      <w:bookmarkStart w:id="1522" w:name="_Toc237923815"/>
      <w:bookmarkStart w:id="1523" w:name="_Toc282778990"/>
      <w:bookmarkStart w:id="1524" w:name="_Toc288491515"/>
      <w:bookmarkStart w:id="1525" w:name="_Toc303407313"/>
      <w:bookmarkStart w:id="1526" w:name="_Toc282787436"/>
      <w:r>
        <w:rPr>
          <w:rFonts w:cs="Times New Roman"/>
          <w:b/>
          <w:color w:val="auto"/>
          <w:szCs w:val="24"/>
          <w:highlight w:val="none"/>
        </w:rPr>
        <w:t>3.3</w:t>
      </w:r>
      <w:r>
        <w:rPr>
          <w:rFonts w:cs="Times New Roman"/>
          <w:color w:val="auto"/>
          <w:szCs w:val="24"/>
          <w:highlight w:val="none"/>
        </w:rPr>
        <w:t xml:space="preserve">  监理人员</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spacing w:line="420" w:lineRule="exact"/>
        <w:ind w:firstLine="480" w:firstLineChars="200"/>
        <w:rPr>
          <w:color w:val="auto"/>
          <w:sz w:val="24"/>
          <w:highlight w:val="none"/>
        </w:rPr>
      </w:pPr>
      <w:r>
        <w:rPr>
          <w:color w:val="auto"/>
          <w:sz w:val="24"/>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20" w:lineRule="exact"/>
        <w:ind w:firstLine="480" w:firstLineChars="200"/>
        <w:rPr>
          <w:color w:val="auto"/>
          <w:sz w:val="24"/>
          <w:highlight w:val="none"/>
        </w:rPr>
      </w:pPr>
      <w:r>
        <w:rPr>
          <w:color w:val="auto"/>
          <w:sz w:val="24"/>
          <w:highlight w:val="none"/>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20" w:lineRule="exact"/>
        <w:ind w:firstLine="480" w:firstLineChars="200"/>
        <w:rPr>
          <w:color w:val="auto"/>
          <w:sz w:val="24"/>
          <w:highlight w:val="none"/>
        </w:rPr>
      </w:pPr>
      <w:r>
        <w:rPr>
          <w:color w:val="auto"/>
          <w:sz w:val="24"/>
          <w:highlight w:val="none"/>
        </w:rPr>
        <w:t>3.3.3  承包人对总监理工程师授权的监理人员发出的指示有疑问的，可向总监理工程师提出书面异议，总监理工程师应在48小时内对该指示予以确认、更改或撤销。</w:t>
      </w:r>
    </w:p>
    <w:p>
      <w:pPr>
        <w:spacing w:line="420" w:lineRule="exact"/>
        <w:ind w:firstLine="480" w:firstLineChars="200"/>
        <w:rPr>
          <w:color w:val="auto"/>
          <w:sz w:val="24"/>
          <w:highlight w:val="none"/>
        </w:rPr>
      </w:pPr>
      <w:r>
        <w:rPr>
          <w:color w:val="auto"/>
          <w:sz w:val="24"/>
          <w:highlight w:val="none"/>
        </w:rPr>
        <w:t>3.3.4  除专用合同条款另有约定外，总监理工程师不应将第3.5款约定应由总监理工程师作出确定的权力授权或委托给其他监理人员。</w:t>
      </w:r>
    </w:p>
    <w:p>
      <w:pPr>
        <w:pStyle w:val="28"/>
        <w:spacing w:before="120" w:beforeLines="50" w:after="120" w:afterLines="50" w:line="420" w:lineRule="exact"/>
        <w:rPr>
          <w:rFonts w:cs="Times New Roman"/>
          <w:color w:val="auto"/>
          <w:szCs w:val="24"/>
          <w:highlight w:val="none"/>
        </w:rPr>
      </w:pPr>
      <w:bookmarkStart w:id="1527" w:name="_Toc152045637"/>
      <w:bookmarkStart w:id="1528" w:name="_Toc282778991"/>
      <w:bookmarkStart w:id="1529" w:name="_Toc282779500"/>
      <w:bookmarkStart w:id="1530" w:name="_Toc303408272"/>
      <w:bookmarkStart w:id="1531" w:name="_Toc144974605"/>
      <w:bookmarkStart w:id="1532" w:name="_Toc303498183"/>
      <w:bookmarkStart w:id="1533" w:name="_Toc283794188"/>
      <w:bookmarkStart w:id="1534" w:name="_Toc179632655"/>
      <w:bookmarkStart w:id="1535" w:name="_Toc282787437"/>
      <w:bookmarkStart w:id="1536" w:name="_Toc288491516"/>
      <w:bookmarkStart w:id="1537" w:name="_Toc303348709"/>
      <w:bookmarkStart w:id="1538" w:name="_Toc152042415"/>
      <w:bookmarkStart w:id="1539" w:name="_Toc26033"/>
      <w:bookmarkStart w:id="1540" w:name="_Toc237923816"/>
      <w:bookmarkStart w:id="1541" w:name="_Toc303407314"/>
      <w:bookmarkStart w:id="1542" w:name="_Toc287853340"/>
      <w:r>
        <w:rPr>
          <w:rFonts w:cs="Times New Roman"/>
          <w:b/>
          <w:color w:val="auto"/>
          <w:szCs w:val="24"/>
          <w:highlight w:val="none"/>
        </w:rPr>
        <w:t>3.4</w:t>
      </w:r>
      <w:r>
        <w:rPr>
          <w:rFonts w:cs="Times New Roman"/>
          <w:color w:val="auto"/>
          <w:szCs w:val="24"/>
          <w:highlight w:val="none"/>
        </w:rPr>
        <w:t xml:space="preserve">  监理人的指示</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spacing w:line="420" w:lineRule="exact"/>
        <w:ind w:firstLine="480" w:firstLineChars="200"/>
        <w:rPr>
          <w:color w:val="auto"/>
          <w:sz w:val="24"/>
          <w:highlight w:val="none"/>
        </w:rPr>
      </w:pPr>
      <w:r>
        <w:rPr>
          <w:color w:val="auto"/>
          <w:sz w:val="24"/>
          <w:highlight w:val="none"/>
        </w:rPr>
        <w:t>3.4.1  监理人应按第3.1款的约定向承包人发出指示，监理人的指示应盖有监理人授权的施工场地机构章，并由总监理工程师或总监理工程师按第3.3.1项约定授权的监理人员签字。</w:t>
      </w:r>
    </w:p>
    <w:p>
      <w:pPr>
        <w:spacing w:line="420" w:lineRule="exact"/>
        <w:ind w:firstLine="480" w:firstLineChars="200"/>
        <w:rPr>
          <w:color w:val="auto"/>
          <w:sz w:val="24"/>
          <w:highlight w:val="none"/>
        </w:rPr>
      </w:pPr>
      <w:r>
        <w:rPr>
          <w:color w:val="auto"/>
          <w:sz w:val="24"/>
          <w:highlight w:val="none"/>
        </w:rPr>
        <w:t>3.4.2  承包人收到监理人按第3.4.1项作出的指示后应遵照执行。指示构成变更的，应按第15条处理。</w:t>
      </w:r>
    </w:p>
    <w:p>
      <w:pPr>
        <w:spacing w:line="420" w:lineRule="exact"/>
        <w:ind w:firstLine="480" w:firstLineChars="200"/>
        <w:rPr>
          <w:color w:val="auto"/>
          <w:sz w:val="24"/>
          <w:highlight w:val="none"/>
        </w:rPr>
      </w:pPr>
      <w:r>
        <w:rPr>
          <w:color w:val="auto"/>
          <w:sz w:val="24"/>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20" w:lineRule="exact"/>
        <w:ind w:firstLine="480" w:firstLineChars="200"/>
        <w:rPr>
          <w:color w:val="auto"/>
          <w:sz w:val="24"/>
          <w:highlight w:val="none"/>
        </w:rPr>
      </w:pPr>
      <w:r>
        <w:rPr>
          <w:color w:val="auto"/>
          <w:sz w:val="24"/>
          <w:highlight w:val="none"/>
        </w:rPr>
        <w:t>3.4.4  除合同另有约定外，承包人只从总监理工程师或按第3.3.1项被授权的监理人员处取得指示。</w:t>
      </w:r>
    </w:p>
    <w:p>
      <w:pPr>
        <w:spacing w:line="420" w:lineRule="exact"/>
        <w:ind w:firstLine="480" w:firstLineChars="200"/>
        <w:rPr>
          <w:color w:val="auto"/>
          <w:sz w:val="24"/>
          <w:highlight w:val="none"/>
        </w:rPr>
      </w:pPr>
      <w:r>
        <w:rPr>
          <w:color w:val="auto"/>
          <w:sz w:val="24"/>
          <w:highlight w:val="none"/>
        </w:rPr>
        <w:t xml:space="preserve">3.4.5  由于监理人未能按合同约定发出指示、指示延误或指示错误而导致承包人费用增加和（或）工期延误的，由发包人承担赔偿责任。 </w:t>
      </w:r>
    </w:p>
    <w:p>
      <w:pPr>
        <w:pStyle w:val="28"/>
        <w:spacing w:before="120" w:beforeLines="50" w:after="120" w:afterLines="50" w:line="420" w:lineRule="exact"/>
        <w:rPr>
          <w:rFonts w:cs="Times New Roman"/>
          <w:color w:val="auto"/>
          <w:szCs w:val="24"/>
          <w:highlight w:val="none"/>
        </w:rPr>
      </w:pPr>
      <w:bookmarkStart w:id="1543" w:name="_Toc287853341"/>
      <w:bookmarkStart w:id="1544" w:name="_Toc288491517"/>
      <w:bookmarkStart w:id="1545" w:name="_Toc237923817"/>
      <w:bookmarkStart w:id="1546" w:name="_Toc282779501"/>
      <w:bookmarkStart w:id="1547" w:name="_Toc4131"/>
      <w:bookmarkStart w:id="1548" w:name="_Toc282787438"/>
      <w:bookmarkStart w:id="1549" w:name="_Toc152042416"/>
      <w:bookmarkStart w:id="1550" w:name="_Toc303348710"/>
      <w:bookmarkStart w:id="1551" w:name="_Toc303407315"/>
      <w:bookmarkStart w:id="1552" w:name="_Toc282778992"/>
      <w:bookmarkStart w:id="1553" w:name="_Toc303408273"/>
      <w:bookmarkStart w:id="1554" w:name="_Toc152045638"/>
      <w:bookmarkStart w:id="1555" w:name="_Toc144974606"/>
      <w:bookmarkStart w:id="1556" w:name="_Toc179632656"/>
      <w:bookmarkStart w:id="1557" w:name="_Toc303498184"/>
      <w:bookmarkStart w:id="1558" w:name="_Toc283794189"/>
      <w:r>
        <w:rPr>
          <w:rFonts w:cs="Times New Roman"/>
          <w:b/>
          <w:color w:val="auto"/>
          <w:szCs w:val="24"/>
          <w:highlight w:val="none"/>
        </w:rPr>
        <w:t>3.5</w:t>
      </w:r>
      <w:r>
        <w:rPr>
          <w:rFonts w:cs="Times New Roman"/>
          <w:color w:val="auto"/>
          <w:szCs w:val="24"/>
          <w:highlight w:val="none"/>
        </w:rPr>
        <w:t xml:space="preserve">  商定或确定</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spacing w:line="420" w:lineRule="exact"/>
        <w:ind w:firstLine="480" w:firstLineChars="200"/>
        <w:rPr>
          <w:color w:val="auto"/>
          <w:sz w:val="24"/>
          <w:highlight w:val="none"/>
        </w:rPr>
      </w:pPr>
      <w:r>
        <w:rPr>
          <w:color w:val="auto"/>
          <w:sz w:val="24"/>
          <w:highlight w:val="none"/>
        </w:rPr>
        <w:t>3.5.1  合同约定总监理工程师应按照本款对任何事项进行商定或确定时，总监理工程师应与合同当事人协商，尽量达成一致。不能达成一致的，总监理工程师应认真研究后审慎确定。</w:t>
      </w:r>
    </w:p>
    <w:p>
      <w:pPr>
        <w:spacing w:line="420" w:lineRule="exact"/>
        <w:ind w:firstLine="480" w:firstLineChars="200"/>
        <w:rPr>
          <w:color w:val="auto"/>
          <w:sz w:val="24"/>
          <w:highlight w:val="none"/>
        </w:rPr>
      </w:pPr>
      <w:r>
        <w:rPr>
          <w:color w:val="auto"/>
          <w:sz w:val="24"/>
          <w:highlight w:val="none"/>
        </w:rPr>
        <w:t>如果这项商定或确定导致费用增加和（或）工期延长，或者涉及确定变更工程的价格，则总监理工程师在发出通知前，应征得发包人的同意。</w:t>
      </w:r>
    </w:p>
    <w:p>
      <w:pPr>
        <w:spacing w:line="420" w:lineRule="exact"/>
        <w:ind w:firstLine="480" w:firstLineChars="200"/>
        <w:rPr>
          <w:color w:val="auto"/>
          <w:sz w:val="24"/>
          <w:highlight w:val="none"/>
        </w:rPr>
      </w:pPr>
      <w:r>
        <w:rPr>
          <w:color w:val="auto"/>
          <w:sz w:val="24"/>
          <w:highlight w:val="none"/>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29"/>
        <w:spacing w:before="120" w:beforeLines="50" w:after="120" w:afterLines="50" w:line="420" w:lineRule="exact"/>
        <w:rPr>
          <w:rFonts w:cs="Times New Roman"/>
          <w:color w:val="auto"/>
          <w:szCs w:val="28"/>
          <w:highlight w:val="none"/>
        </w:rPr>
      </w:pPr>
      <w:bookmarkStart w:id="1559" w:name="_Toc282787439"/>
      <w:bookmarkStart w:id="1560" w:name="_Toc303348711"/>
      <w:bookmarkStart w:id="1561" w:name="_Toc303407316"/>
      <w:bookmarkStart w:id="1562" w:name="_Toc29448"/>
      <w:bookmarkStart w:id="1563" w:name="_Toc303408274"/>
      <w:bookmarkStart w:id="1564" w:name="_Toc282779502"/>
      <w:bookmarkStart w:id="1565" w:name="_Toc179632657"/>
      <w:bookmarkStart w:id="1566" w:name="_Toc282778993"/>
      <w:bookmarkStart w:id="1567" w:name="_Toc288491518"/>
      <w:bookmarkStart w:id="1568" w:name="_Toc287853342"/>
      <w:bookmarkStart w:id="1569" w:name="_Toc152042417"/>
      <w:bookmarkStart w:id="1570" w:name="_Toc237923818"/>
      <w:bookmarkStart w:id="1571" w:name="_Toc152045639"/>
      <w:bookmarkStart w:id="1572" w:name="_Toc283794190"/>
      <w:bookmarkStart w:id="1573" w:name="_Toc144974607"/>
      <w:bookmarkStart w:id="1574" w:name="_Toc303498185"/>
      <w:r>
        <w:rPr>
          <w:rFonts w:cs="Times New Roman"/>
          <w:color w:val="auto"/>
          <w:szCs w:val="28"/>
          <w:highlight w:val="none"/>
        </w:rPr>
        <w:t>4．承包人</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28"/>
        <w:spacing w:before="120" w:beforeLines="50" w:after="120" w:afterLines="50" w:line="420" w:lineRule="exact"/>
        <w:rPr>
          <w:rFonts w:cs="Times New Roman"/>
          <w:color w:val="auto"/>
          <w:szCs w:val="24"/>
          <w:highlight w:val="none"/>
        </w:rPr>
      </w:pPr>
      <w:bookmarkStart w:id="1575" w:name="_Toc282779503"/>
      <w:bookmarkStart w:id="1576" w:name="_Toc179632658"/>
      <w:bookmarkStart w:id="1577" w:name="_Toc303407317"/>
      <w:bookmarkStart w:id="1578" w:name="_Toc237923819"/>
      <w:bookmarkStart w:id="1579" w:name="_Toc288491519"/>
      <w:bookmarkStart w:id="1580" w:name="_Toc152045640"/>
      <w:bookmarkStart w:id="1581" w:name="_Toc11675"/>
      <w:bookmarkStart w:id="1582" w:name="_Toc282778994"/>
      <w:bookmarkStart w:id="1583" w:name="_Toc303498186"/>
      <w:bookmarkStart w:id="1584" w:name="_Toc283794191"/>
      <w:bookmarkStart w:id="1585" w:name="_Toc303348712"/>
      <w:bookmarkStart w:id="1586" w:name="_Toc287853343"/>
      <w:bookmarkStart w:id="1587" w:name="_Toc303408275"/>
      <w:bookmarkStart w:id="1588" w:name="_Toc152042418"/>
      <w:bookmarkStart w:id="1589" w:name="_Toc144974608"/>
      <w:bookmarkStart w:id="1590" w:name="_Toc282787440"/>
      <w:r>
        <w:rPr>
          <w:rFonts w:cs="Times New Roman"/>
          <w:b/>
          <w:color w:val="auto"/>
          <w:szCs w:val="24"/>
          <w:highlight w:val="none"/>
        </w:rPr>
        <w:t>4.1</w:t>
      </w:r>
      <w:r>
        <w:rPr>
          <w:rFonts w:cs="Times New Roman"/>
          <w:color w:val="auto"/>
          <w:szCs w:val="24"/>
          <w:highlight w:val="none"/>
        </w:rPr>
        <w:t xml:space="preserve">  承包人的一般义务</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spacing w:line="420" w:lineRule="exact"/>
        <w:ind w:firstLine="480" w:firstLineChars="200"/>
        <w:rPr>
          <w:color w:val="auto"/>
          <w:sz w:val="24"/>
          <w:highlight w:val="none"/>
        </w:rPr>
      </w:pPr>
      <w:r>
        <w:rPr>
          <w:color w:val="auto"/>
          <w:sz w:val="24"/>
          <w:highlight w:val="none"/>
        </w:rPr>
        <w:t>4.1.1  遵守法律</w:t>
      </w:r>
    </w:p>
    <w:p>
      <w:pPr>
        <w:spacing w:line="420" w:lineRule="exact"/>
        <w:ind w:firstLine="480" w:firstLineChars="200"/>
        <w:rPr>
          <w:color w:val="auto"/>
          <w:sz w:val="24"/>
          <w:highlight w:val="none"/>
        </w:rPr>
      </w:pPr>
      <w:r>
        <w:rPr>
          <w:color w:val="auto"/>
          <w:sz w:val="24"/>
          <w:highlight w:val="none"/>
        </w:rPr>
        <w:t>承包人在履行合同过程中应遵守法律，并保证发包人免于承担因承包人违反法律而引起的任何责任。</w:t>
      </w:r>
    </w:p>
    <w:p>
      <w:pPr>
        <w:spacing w:line="420" w:lineRule="exact"/>
        <w:ind w:firstLine="480" w:firstLineChars="200"/>
        <w:rPr>
          <w:color w:val="auto"/>
          <w:sz w:val="24"/>
          <w:highlight w:val="none"/>
        </w:rPr>
      </w:pPr>
      <w:r>
        <w:rPr>
          <w:color w:val="auto"/>
          <w:sz w:val="24"/>
          <w:highlight w:val="none"/>
        </w:rPr>
        <w:t>4.1.2  依法纳税</w:t>
      </w:r>
    </w:p>
    <w:p>
      <w:pPr>
        <w:spacing w:line="420" w:lineRule="exact"/>
        <w:ind w:firstLine="480" w:firstLineChars="200"/>
        <w:rPr>
          <w:color w:val="auto"/>
          <w:sz w:val="24"/>
          <w:highlight w:val="none"/>
        </w:rPr>
      </w:pPr>
      <w:r>
        <w:rPr>
          <w:color w:val="auto"/>
          <w:sz w:val="24"/>
          <w:highlight w:val="none"/>
        </w:rPr>
        <w:t>承包人应按有关法律规定纳税，应缴纳的税金包括在合同价格内。</w:t>
      </w:r>
    </w:p>
    <w:p>
      <w:pPr>
        <w:spacing w:line="420" w:lineRule="exact"/>
        <w:ind w:firstLine="480" w:firstLineChars="200"/>
        <w:rPr>
          <w:color w:val="auto"/>
          <w:sz w:val="24"/>
          <w:highlight w:val="none"/>
        </w:rPr>
      </w:pPr>
      <w:r>
        <w:rPr>
          <w:color w:val="auto"/>
          <w:sz w:val="24"/>
          <w:highlight w:val="none"/>
        </w:rPr>
        <w:t>4.1.3  完成各项承包工作</w:t>
      </w:r>
    </w:p>
    <w:p>
      <w:pPr>
        <w:spacing w:line="420" w:lineRule="exact"/>
        <w:ind w:firstLine="480" w:firstLineChars="200"/>
        <w:rPr>
          <w:color w:val="auto"/>
          <w:sz w:val="24"/>
          <w:highlight w:val="none"/>
        </w:rPr>
      </w:pPr>
      <w:r>
        <w:rPr>
          <w:color w:val="auto"/>
          <w:sz w:val="24"/>
          <w:highlight w:val="none"/>
        </w:rPr>
        <w:t>承包人应按合同约定以及监理人根据第3.4款作出的指示，实施、完成全部工程，并修补工程中的任何缺陷。除专用合同条款另有约定外，承包人应提供为完成合同工作所需的劳务、材料、施工设备、工程设备和其它物品，并按合同约定负责临时设施的设计、建造、运行、维护、管理和拆除。</w:t>
      </w:r>
    </w:p>
    <w:p>
      <w:pPr>
        <w:spacing w:line="420" w:lineRule="exact"/>
        <w:ind w:firstLine="480" w:firstLineChars="200"/>
        <w:rPr>
          <w:color w:val="auto"/>
          <w:sz w:val="24"/>
          <w:highlight w:val="none"/>
        </w:rPr>
      </w:pPr>
      <w:r>
        <w:rPr>
          <w:color w:val="auto"/>
          <w:sz w:val="24"/>
          <w:highlight w:val="none"/>
        </w:rPr>
        <w:t>承包人应负责做好合同规定的大中修</w:t>
      </w:r>
      <w:r>
        <w:rPr>
          <w:rFonts w:hint="eastAsia"/>
          <w:color w:val="auto"/>
          <w:sz w:val="24"/>
          <w:highlight w:val="none"/>
          <w:lang w:eastAsia="zh-CN"/>
        </w:rPr>
        <w:t>施工组织设计</w:t>
      </w:r>
      <w:r>
        <w:rPr>
          <w:color w:val="auto"/>
          <w:sz w:val="24"/>
          <w:highlight w:val="none"/>
        </w:rPr>
        <w:t>，精心组织养护，加强养护质量控制，完成本合同公路大中修工程。为此，承包人应提供所需的全部监督管理、劳务、材料、设备、养护装备和其它物品。承包人应加强养护工程的质量控制，合同期内的公路养护质量指数MQI及其分项指标PQI、SCI、BCI、TCI等及次差路率指标RoP应符合技术规范第106节的规定要求，达到该要求是工程款支付的前提条件。</w:t>
      </w:r>
    </w:p>
    <w:p>
      <w:pPr>
        <w:spacing w:line="420" w:lineRule="exact"/>
        <w:ind w:firstLine="480" w:firstLineChars="200"/>
        <w:rPr>
          <w:color w:val="auto"/>
          <w:sz w:val="24"/>
          <w:highlight w:val="none"/>
        </w:rPr>
      </w:pPr>
      <w:r>
        <w:rPr>
          <w:color w:val="auto"/>
          <w:sz w:val="24"/>
          <w:highlight w:val="none"/>
        </w:rPr>
        <w:t>4.1.4  对施工作业和施工方法的完备性负责</w:t>
      </w:r>
    </w:p>
    <w:p>
      <w:pPr>
        <w:spacing w:line="420" w:lineRule="exact"/>
        <w:ind w:firstLine="480" w:firstLineChars="200"/>
        <w:rPr>
          <w:color w:val="auto"/>
          <w:sz w:val="24"/>
          <w:highlight w:val="none"/>
        </w:rPr>
      </w:pPr>
      <w:r>
        <w:rPr>
          <w:color w:val="auto"/>
          <w:sz w:val="24"/>
          <w:highlight w:val="none"/>
        </w:rPr>
        <w:t>承包人应按合同约定的工作内容和施工进度要求，编制</w:t>
      </w:r>
      <w:r>
        <w:rPr>
          <w:rFonts w:hint="eastAsia"/>
          <w:color w:val="auto"/>
          <w:sz w:val="24"/>
          <w:highlight w:val="none"/>
          <w:lang w:eastAsia="zh-CN"/>
        </w:rPr>
        <w:t>施工组织设计</w:t>
      </w:r>
      <w:r>
        <w:rPr>
          <w:color w:val="auto"/>
          <w:sz w:val="24"/>
          <w:highlight w:val="none"/>
        </w:rPr>
        <w:t>和施工措施计划，并对所有施工作业和施工方法的完备性和安全可靠性负责。</w:t>
      </w:r>
    </w:p>
    <w:p>
      <w:pPr>
        <w:spacing w:line="420" w:lineRule="exact"/>
        <w:ind w:firstLine="480" w:firstLineChars="200"/>
        <w:rPr>
          <w:color w:val="auto"/>
          <w:sz w:val="24"/>
          <w:highlight w:val="none"/>
        </w:rPr>
      </w:pPr>
      <w:r>
        <w:rPr>
          <w:color w:val="auto"/>
          <w:sz w:val="24"/>
          <w:highlight w:val="none"/>
        </w:rPr>
        <w:t>承包人应对全部现场作业和施工方法的适用性、可靠性和安全性承担全部责任。承包人应根据发包人提供的原有公路技术状况，进行认真的核查，协助和配合发包人进行各项检查，发现病害及时查明原因，为消除病害，提交经补充修改后的养护作业方案。</w:t>
      </w:r>
    </w:p>
    <w:p>
      <w:pPr>
        <w:spacing w:line="420" w:lineRule="exact"/>
        <w:ind w:firstLine="480" w:firstLineChars="200"/>
        <w:rPr>
          <w:color w:val="auto"/>
          <w:sz w:val="24"/>
          <w:highlight w:val="none"/>
        </w:rPr>
      </w:pPr>
      <w:r>
        <w:rPr>
          <w:color w:val="auto"/>
          <w:sz w:val="24"/>
          <w:highlight w:val="none"/>
        </w:rPr>
        <w:t>4.1.5  保证养护工程施工和人员的安全</w:t>
      </w:r>
    </w:p>
    <w:p>
      <w:pPr>
        <w:spacing w:line="420" w:lineRule="exact"/>
        <w:ind w:firstLine="480" w:firstLineChars="200"/>
        <w:rPr>
          <w:color w:val="auto"/>
          <w:sz w:val="24"/>
          <w:highlight w:val="none"/>
        </w:rPr>
      </w:pPr>
      <w:r>
        <w:rPr>
          <w:color w:val="auto"/>
          <w:sz w:val="24"/>
          <w:highlight w:val="none"/>
        </w:rPr>
        <w:t>承包人应按第9.2款约定采取施工安全措施，确保工程及其人员、材料、设备和设施的安全，防止因工程施工造成的人身伤害和财产损失。</w:t>
      </w:r>
    </w:p>
    <w:p>
      <w:pPr>
        <w:spacing w:line="420" w:lineRule="exact"/>
        <w:ind w:firstLine="480" w:firstLineChars="200"/>
        <w:rPr>
          <w:color w:val="auto"/>
          <w:sz w:val="24"/>
          <w:highlight w:val="none"/>
        </w:rPr>
      </w:pPr>
      <w:r>
        <w:rPr>
          <w:color w:val="auto"/>
          <w:sz w:val="24"/>
          <w:highlight w:val="none"/>
        </w:rPr>
        <w:t>在实施和完成养护工程的整个过程中，承包人应该充分关注和保障所有在现场工作的人员安全，采取有效措施，使养护作业现场和本合同养护工程的实施保持有条不紊，以免人员的安全受到威胁：</w:t>
      </w:r>
    </w:p>
    <w:p>
      <w:pPr>
        <w:spacing w:line="420" w:lineRule="exact"/>
        <w:ind w:firstLine="480" w:firstLineChars="200"/>
        <w:rPr>
          <w:color w:val="auto"/>
          <w:sz w:val="24"/>
          <w:highlight w:val="none"/>
        </w:rPr>
      </w:pPr>
      <w:r>
        <w:rPr>
          <w:color w:val="auto"/>
          <w:sz w:val="24"/>
          <w:highlight w:val="none"/>
        </w:rPr>
        <w:t>（1）按施工人员的2～4%配备专职安全员并有一名安全生产负责人，且不少于1人，同时每个施工作业点必须有安全员；</w:t>
      </w:r>
    </w:p>
    <w:p>
      <w:pPr>
        <w:spacing w:line="420" w:lineRule="exact"/>
        <w:ind w:firstLine="480" w:firstLineChars="200"/>
        <w:rPr>
          <w:color w:val="auto"/>
          <w:sz w:val="24"/>
          <w:highlight w:val="none"/>
        </w:rPr>
      </w:pPr>
      <w:r>
        <w:rPr>
          <w:color w:val="auto"/>
          <w:sz w:val="24"/>
          <w:highlight w:val="none"/>
        </w:rPr>
        <w:t>（2）承包人的垂直运输机械作业人员、施工船舶作业人员、爆破作业人员、安装拆卸工、起重信号工、电工、焊工等国家规定的特种作业人员，必须按照国家规定经过专门的安全作业培训，并取得特种作业操作资格证书后，方可上岗作业；</w:t>
      </w:r>
    </w:p>
    <w:p>
      <w:pPr>
        <w:spacing w:line="420" w:lineRule="exact"/>
        <w:ind w:firstLine="480" w:firstLineChars="200"/>
        <w:rPr>
          <w:color w:val="auto"/>
          <w:sz w:val="24"/>
          <w:highlight w:val="none"/>
        </w:rPr>
      </w:pPr>
      <w:r>
        <w:rPr>
          <w:color w:val="auto"/>
          <w:sz w:val="24"/>
          <w:highlight w:val="none"/>
        </w:rPr>
        <w:t>（3）承包人应当在施工现场建立消防安全责任制度，对于易燃易爆的材料除应专门妥善保管之外，还应确定消防安全责任人，制定用火、用电、使用易燃易爆材料等各项消防管理制度和操作规程，设置消防通道，配备相应的消防设施和灭火器材，所有施工人员都应熟悉消防设备的性能和使用方法；</w:t>
      </w:r>
    </w:p>
    <w:p>
      <w:pPr>
        <w:spacing w:line="420" w:lineRule="exact"/>
        <w:ind w:firstLine="480" w:firstLineChars="200"/>
        <w:rPr>
          <w:color w:val="auto"/>
          <w:sz w:val="24"/>
          <w:highlight w:val="none"/>
        </w:rPr>
      </w:pPr>
      <w:r>
        <w:rPr>
          <w:color w:val="auto"/>
          <w:sz w:val="24"/>
          <w:highlight w:val="none"/>
        </w:rPr>
        <w:t>（4）所有施工机具设备和高空作业的设备均应定期检查，并有安全生产负责人的签字记录；</w:t>
      </w:r>
    </w:p>
    <w:p>
      <w:pPr>
        <w:spacing w:line="420" w:lineRule="exact"/>
        <w:ind w:firstLine="480" w:firstLineChars="200"/>
        <w:rPr>
          <w:color w:val="auto"/>
          <w:sz w:val="24"/>
          <w:highlight w:val="none"/>
        </w:rPr>
      </w:pPr>
      <w:r>
        <w:rPr>
          <w:color w:val="auto"/>
          <w:sz w:val="24"/>
          <w:highlight w:val="none"/>
        </w:rPr>
        <w:t>（5）根据大中修养护工程的性质和施工特点，严格执行《公路工程施工安全技术规程》（JTJ 076-95）和《公路养护作业安全规程》（JTG H30-2004）的具体规定。</w:t>
      </w:r>
    </w:p>
    <w:p>
      <w:pPr>
        <w:spacing w:line="420" w:lineRule="exact"/>
        <w:ind w:firstLine="480" w:firstLineChars="200"/>
        <w:rPr>
          <w:color w:val="auto"/>
          <w:sz w:val="24"/>
          <w:highlight w:val="none"/>
        </w:rPr>
      </w:pPr>
      <w:r>
        <w:rPr>
          <w:color w:val="auto"/>
          <w:sz w:val="24"/>
          <w:highlight w:val="none"/>
        </w:rPr>
        <w:t>4.1.6  负责施工场地及其周边环境与生态的保护工作</w:t>
      </w:r>
    </w:p>
    <w:p>
      <w:pPr>
        <w:spacing w:line="420" w:lineRule="exact"/>
        <w:ind w:firstLine="480" w:firstLineChars="200"/>
        <w:rPr>
          <w:color w:val="auto"/>
          <w:sz w:val="24"/>
          <w:highlight w:val="none"/>
        </w:rPr>
      </w:pPr>
      <w:r>
        <w:rPr>
          <w:color w:val="auto"/>
          <w:sz w:val="24"/>
          <w:highlight w:val="none"/>
        </w:rPr>
        <w:t>承包人应按照第9.4款约定负责施工场地及其周边环境与生态的保护工作。</w:t>
      </w:r>
    </w:p>
    <w:p>
      <w:pPr>
        <w:spacing w:line="420" w:lineRule="exact"/>
        <w:ind w:firstLine="480" w:firstLineChars="200"/>
        <w:rPr>
          <w:color w:val="auto"/>
          <w:sz w:val="24"/>
          <w:highlight w:val="none"/>
        </w:rPr>
      </w:pPr>
      <w:r>
        <w:rPr>
          <w:color w:val="auto"/>
          <w:sz w:val="24"/>
          <w:highlight w:val="none"/>
        </w:rPr>
        <w:t>4.1.7  避免施工对公众与他人的利益造成损害</w:t>
      </w:r>
    </w:p>
    <w:p>
      <w:pPr>
        <w:spacing w:line="420" w:lineRule="exact"/>
        <w:ind w:firstLine="480" w:firstLineChars="200"/>
        <w:rPr>
          <w:color w:val="auto"/>
          <w:sz w:val="24"/>
          <w:highlight w:val="none"/>
        </w:rPr>
      </w:pPr>
      <w:r>
        <w:rPr>
          <w:color w:val="auto"/>
          <w:sz w:val="24"/>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20" w:lineRule="exact"/>
        <w:ind w:firstLine="480" w:firstLineChars="200"/>
        <w:rPr>
          <w:color w:val="auto"/>
          <w:sz w:val="24"/>
          <w:highlight w:val="none"/>
        </w:rPr>
      </w:pPr>
      <w:r>
        <w:rPr>
          <w:color w:val="auto"/>
          <w:sz w:val="24"/>
          <w:highlight w:val="none"/>
        </w:rPr>
        <w:t>承包人在养护过程中必须采取一切措施，确保车辆正常运行，做到养护作业、车辆通行两不误。</w:t>
      </w:r>
    </w:p>
    <w:p>
      <w:pPr>
        <w:spacing w:line="420" w:lineRule="exact"/>
        <w:ind w:firstLine="480" w:firstLineChars="200"/>
        <w:rPr>
          <w:color w:val="auto"/>
          <w:sz w:val="24"/>
          <w:highlight w:val="none"/>
        </w:rPr>
      </w:pPr>
      <w:r>
        <w:rPr>
          <w:color w:val="auto"/>
          <w:sz w:val="24"/>
          <w:highlight w:val="none"/>
        </w:rPr>
        <w:t>实施养护作业路段应配备交通标志等设施，指定专人维持车辆通行秩序。如因承包人措施不力，导致阻车或事故频发而造成较大影响，引起索赔、赔偿或养护费用增加时，应由承包人承担一切责任和费用。</w:t>
      </w:r>
    </w:p>
    <w:p>
      <w:pPr>
        <w:spacing w:line="420" w:lineRule="exact"/>
        <w:ind w:firstLine="480" w:firstLineChars="200"/>
        <w:rPr>
          <w:color w:val="auto"/>
          <w:sz w:val="24"/>
          <w:highlight w:val="none"/>
        </w:rPr>
      </w:pPr>
      <w:r>
        <w:rPr>
          <w:color w:val="auto"/>
          <w:sz w:val="24"/>
          <w:highlight w:val="none"/>
        </w:rPr>
        <w:t>4.1.8  为他人提供方便</w:t>
      </w:r>
    </w:p>
    <w:p>
      <w:pPr>
        <w:spacing w:line="420" w:lineRule="exact"/>
        <w:ind w:firstLine="480" w:firstLineChars="200"/>
        <w:rPr>
          <w:color w:val="auto"/>
          <w:sz w:val="24"/>
          <w:highlight w:val="none"/>
        </w:rPr>
      </w:pPr>
      <w:r>
        <w:rPr>
          <w:color w:val="auto"/>
          <w:sz w:val="24"/>
          <w:highlight w:val="none"/>
        </w:rPr>
        <w:t>承包人应按监理人的指示为他人在施工场地或附近实施与工程有关的其它各项工作提供可能的条件。除合同另有约定外，提供有关条件的内容和可能发生的费用，由监理人按第3.5款商定或确定；</w:t>
      </w:r>
    </w:p>
    <w:p>
      <w:pPr>
        <w:spacing w:line="420" w:lineRule="exact"/>
        <w:ind w:firstLine="480" w:firstLineChars="200"/>
        <w:rPr>
          <w:color w:val="auto"/>
          <w:sz w:val="24"/>
          <w:highlight w:val="none"/>
        </w:rPr>
      </w:pPr>
      <w:r>
        <w:rPr>
          <w:color w:val="auto"/>
          <w:sz w:val="24"/>
          <w:highlight w:val="none"/>
        </w:rPr>
        <w:t>为保护实施的养护工程免遭损坏，或为了现场附近和过往群众的方便与安全，在确有必要的时候和地方，或当监理人或有关主管部门要求时，应自费提供照明、警卫、护栏、警告标志等安全防护设施。</w:t>
      </w:r>
    </w:p>
    <w:p>
      <w:pPr>
        <w:spacing w:line="420" w:lineRule="exact"/>
        <w:ind w:firstLine="480" w:firstLineChars="200"/>
        <w:rPr>
          <w:color w:val="auto"/>
          <w:sz w:val="24"/>
          <w:highlight w:val="none"/>
        </w:rPr>
      </w:pPr>
      <w:r>
        <w:rPr>
          <w:color w:val="auto"/>
          <w:sz w:val="24"/>
          <w:highlight w:val="none"/>
        </w:rPr>
        <w:t>4.1.9  工程的维护和照管</w:t>
      </w:r>
    </w:p>
    <w:p>
      <w:pPr>
        <w:spacing w:line="420" w:lineRule="exact"/>
        <w:ind w:firstLine="480" w:firstLineChars="200"/>
        <w:rPr>
          <w:color w:val="auto"/>
          <w:sz w:val="24"/>
          <w:highlight w:val="none"/>
        </w:rPr>
      </w:pPr>
      <w:r>
        <w:rPr>
          <w:color w:val="auto"/>
          <w:sz w:val="24"/>
          <w:highlight w:val="none"/>
        </w:rPr>
        <w:t>工程接收证书颁发前，承包人应负责照管和维护工程。工程接收证书颁发时尚有部分未竣工工程的，承包人还应负责该未竣工工程的照管和维护工作，直至竣工后移交给发包人为止。</w:t>
      </w:r>
    </w:p>
    <w:p>
      <w:pPr>
        <w:spacing w:line="420" w:lineRule="exact"/>
        <w:ind w:firstLine="480" w:firstLineChars="200"/>
        <w:rPr>
          <w:color w:val="auto"/>
          <w:sz w:val="24"/>
          <w:highlight w:val="none"/>
        </w:rPr>
      </w:pPr>
      <w:r>
        <w:rPr>
          <w:color w:val="auto"/>
          <w:sz w:val="24"/>
          <w:highlight w:val="none"/>
        </w:rPr>
        <w:t>4.1.10  其它义务</w:t>
      </w:r>
    </w:p>
    <w:p>
      <w:pPr>
        <w:spacing w:line="420" w:lineRule="exact"/>
        <w:ind w:firstLine="480" w:firstLineChars="200"/>
        <w:rPr>
          <w:color w:val="auto"/>
          <w:sz w:val="24"/>
          <w:highlight w:val="none"/>
        </w:rPr>
      </w:pPr>
      <w:r>
        <w:rPr>
          <w:color w:val="auto"/>
          <w:sz w:val="24"/>
          <w:highlight w:val="none"/>
        </w:rPr>
        <w:t>承包人应履行合同约定的其它义务。</w:t>
      </w:r>
    </w:p>
    <w:p>
      <w:pPr>
        <w:spacing w:line="420" w:lineRule="exact"/>
        <w:ind w:firstLine="480" w:firstLineChars="200"/>
        <w:rPr>
          <w:color w:val="auto"/>
          <w:sz w:val="24"/>
          <w:highlight w:val="none"/>
        </w:rPr>
      </w:pPr>
      <w:r>
        <w:rPr>
          <w:color w:val="auto"/>
          <w:sz w:val="24"/>
          <w:highlight w:val="none"/>
        </w:rPr>
        <w:t>（1）除项目专用合同条款另有约定外，承包人应承担并支付为获得本合同工程所需的石料、砂、砾石、黏土或其它当地材料等所发生的料场使用费及其它开支或补偿费；</w:t>
      </w:r>
    </w:p>
    <w:p>
      <w:pPr>
        <w:spacing w:line="420" w:lineRule="exact"/>
        <w:ind w:firstLine="480" w:firstLineChars="200"/>
        <w:rPr>
          <w:color w:val="auto"/>
          <w:sz w:val="24"/>
          <w:highlight w:val="none"/>
        </w:rPr>
      </w:pPr>
      <w:r>
        <w:rPr>
          <w:color w:val="auto"/>
          <w:sz w:val="24"/>
          <w:highlight w:val="none"/>
        </w:rPr>
        <w:t>（2）承包人应严格遵守国家有关解决拖欠工程款和民工工资的法律、法规，及时支付工程中的材料、设备货款及民工工资等费用。</w:t>
      </w:r>
    </w:p>
    <w:p>
      <w:pPr>
        <w:spacing w:line="420" w:lineRule="exact"/>
        <w:ind w:firstLine="480" w:firstLineChars="200"/>
        <w:rPr>
          <w:color w:val="auto"/>
          <w:sz w:val="24"/>
          <w:highlight w:val="none"/>
        </w:rPr>
      </w:pPr>
      <w:r>
        <w:rPr>
          <w:color w:val="auto"/>
          <w:sz w:val="24"/>
          <w:highlight w:val="none"/>
        </w:rPr>
        <w:t>承包人应在本养护工程中严格执行浙江省劳动和社会保障厅、浙江省交通厅、中国人民银行杭州中心支行关于《浙江省交通建设领域农民工工资支付管理暂行办法》（浙劳社监[2007]90号），严格按照《劳动法》、《浙江省企业工资支付管理办法》和《最低工资规定》等有关规定支付农民工工资，不得拖欠或克扣，并接受项目所在地交通行政部门对执行情况的监督检查。</w:t>
      </w:r>
    </w:p>
    <w:p>
      <w:pPr>
        <w:spacing w:line="420" w:lineRule="exact"/>
        <w:ind w:firstLine="480" w:firstLineChars="200"/>
        <w:rPr>
          <w:color w:val="auto"/>
          <w:sz w:val="24"/>
          <w:highlight w:val="none"/>
        </w:rPr>
      </w:pPr>
      <w:r>
        <w:rPr>
          <w:color w:val="auto"/>
          <w:sz w:val="24"/>
          <w:highlight w:val="none"/>
        </w:rPr>
        <w:t>承包人的项目经理部是民工工资支付行为的主体，承包人的项目经理是民工工资支付的责任人。项目经理部要建立全体民工花名册和工资支付表，确保将工资直接发给民工本人，或委托银行发放民工工资，严禁发放给“包工头”或其它不具备用工主体资格的组织和个人。</w:t>
      </w:r>
    </w:p>
    <w:p>
      <w:pPr>
        <w:spacing w:line="420" w:lineRule="exact"/>
        <w:ind w:firstLine="480" w:firstLineChars="200"/>
        <w:rPr>
          <w:color w:val="auto"/>
          <w:sz w:val="24"/>
          <w:highlight w:val="none"/>
        </w:rPr>
      </w:pPr>
      <w:r>
        <w:rPr>
          <w:color w:val="auto"/>
          <w:sz w:val="24"/>
          <w:highlight w:val="none"/>
        </w:rPr>
        <w:t>工资支付表应如实记录支付单位、支付时间、支付对象、支付数额、支付对象的身份证号和签字等信息。民工花名册和工资支付表应报监理人备查。</w:t>
      </w:r>
    </w:p>
    <w:p>
      <w:pPr>
        <w:spacing w:line="420" w:lineRule="exact"/>
        <w:ind w:firstLine="480" w:firstLineChars="200"/>
        <w:rPr>
          <w:color w:val="auto"/>
          <w:sz w:val="24"/>
          <w:highlight w:val="none"/>
        </w:rPr>
      </w:pPr>
      <w:r>
        <w:rPr>
          <w:color w:val="auto"/>
          <w:sz w:val="24"/>
          <w:highlight w:val="none"/>
        </w:rPr>
        <w:t>（3）承包人在递交投标文件的同时，应按招标文件第8篇投标书附表5的格式填写一份《临时占地计划表》（临时用地范围包括承包人驻地的办公和生活用地、仓库与料场用地、预制场用地、借土场地及临时堆土场地、工地试验室用地、临时道路用地等）。中标后应在此表范围内按实际需要与先后次序，提出具体计划报监理人同意，并报发包人。租地费用列入工程量清单100章中由承包人报价。临时用地退还前，承包人应自费恢复到临时用地使用前的状况。如因承包人撤离后未按要求对临时用地进行恢复或虽进行了恢复但未达到使用标准的，将由发包人委托第三方进行恢复，所发生的费用将从应付给承包人的任何款项内扣除。超出《临时占地计划表》的临时用地由承包人自行办理并自付费用。</w:t>
      </w:r>
    </w:p>
    <w:p>
      <w:pPr>
        <w:spacing w:line="420" w:lineRule="exact"/>
        <w:ind w:firstLine="480" w:firstLineChars="200"/>
        <w:rPr>
          <w:color w:val="auto"/>
          <w:sz w:val="24"/>
          <w:highlight w:val="none"/>
        </w:rPr>
      </w:pPr>
      <w:r>
        <w:rPr>
          <w:color w:val="auto"/>
          <w:sz w:val="24"/>
          <w:highlight w:val="none"/>
        </w:rPr>
        <w:t>（4）承包人应履行项目专用合同条款约定的其它义务。</w:t>
      </w:r>
    </w:p>
    <w:p>
      <w:pPr>
        <w:pStyle w:val="28"/>
        <w:spacing w:before="120" w:beforeLines="50" w:after="120" w:afterLines="50" w:line="420" w:lineRule="exact"/>
        <w:rPr>
          <w:rFonts w:cs="Times New Roman"/>
          <w:color w:val="auto"/>
          <w:szCs w:val="24"/>
          <w:highlight w:val="none"/>
        </w:rPr>
      </w:pPr>
      <w:bookmarkStart w:id="1591" w:name="_Toc303348713"/>
      <w:bookmarkStart w:id="1592" w:name="_Toc283794192"/>
      <w:bookmarkStart w:id="1593" w:name="_Toc282779504"/>
      <w:bookmarkStart w:id="1594" w:name="_Toc152042419"/>
      <w:bookmarkStart w:id="1595" w:name="_Toc179632659"/>
      <w:bookmarkStart w:id="1596" w:name="_Toc303498187"/>
      <w:bookmarkStart w:id="1597" w:name="_Toc237923820"/>
      <w:bookmarkStart w:id="1598" w:name="_Toc282778995"/>
      <w:bookmarkStart w:id="1599" w:name="_Toc30283"/>
      <w:bookmarkStart w:id="1600" w:name="_Toc287853344"/>
      <w:bookmarkStart w:id="1601" w:name="_Toc288491520"/>
      <w:bookmarkStart w:id="1602" w:name="_Toc303407318"/>
      <w:bookmarkStart w:id="1603" w:name="_Toc144974609"/>
      <w:bookmarkStart w:id="1604" w:name="_Toc152045641"/>
      <w:bookmarkStart w:id="1605" w:name="_Toc303408276"/>
      <w:bookmarkStart w:id="1606" w:name="_Toc282787441"/>
      <w:r>
        <w:rPr>
          <w:rFonts w:cs="Times New Roman"/>
          <w:b/>
          <w:color w:val="auto"/>
          <w:szCs w:val="24"/>
          <w:highlight w:val="none"/>
        </w:rPr>
        <w:t xml:space="preserve">4.2  </w:t>
      </w:r>
      <w:r>
        <w:rPr>
          <w:rFonts w:cs="Times New Roman"/>
          <w:color w:val="auto"/>
          <w:szCs w:val="24"/>
          <w:highlight w:val="none"/>
        </w:rPr>
        <w:t>履约担保</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spacing w:line="420" w:lineRule="exact"/>
        <w:ind w:firstLine="480" w:firstLineChars="200"/>
        <w:rPr>
          <w:color w:val="auto"/>
          <w:sz w:val="24"/>
          <w:highlight w:val="none"/>
        </w:rPr>
      </w:pPr>
      <w:r>
        <w:rPr>
          <w:color w:val="auto"/>
          <w:sz w:val="24"/>
          <w:highlight w:val="none"/>
        </w:rPr>
        <w:t>承包人应保证其履约担保在发包人颁发工程接收证书前一直有效。发包人应在工程接收证书颁发后28天内把履约担保退还给承包人。</w:t>
      </w:r>
    </w:p>
    <w:p>
      <w:pPr>
        <w:pStyle w:val="28"/>
        <w:spacing w:before="120" w:beforeLines="50" w:after="120" w:afterLines="50" w:line="420" w:lineRule="exact"/>
        <w:rPr>
          <w:rFonts w:cs="Times New Roman"/>
          <w:color w:val="auto"/>
          <w:szCs w:val="24"/>
          <w:highlight w:val="none"/>
        </w:rPr>
      </w:pPr>
      <w:bookmarkStart w:id="1607" w:name="_Toc3187"/>
      <w:bookmarkStart w:id="1608" w:name="_Toc144974610"/>
      <w:bookmarkStart w:id="1609" w:name="_Toc287853345"/>
      <w:bookmarkStart w:id="1610" w:name="_Toc288491521"/>
      <w:bookmarkStart w:id="1611" w:name="_Toc303348714"/>
      <w:bookmarkStart w:id="1612" w:name="_Toc179632660"/>
      <w:bookmarkStart w:id="1613" w:name="_Toc303407319"/>
      <w:bookmarkStart w:id="1614" w:name="_Toc282787442"/>
      <w:bookmarkStart w:id="1615" w:name="_Toc282779505"/>
      <w:bookmarkStart w:id="1616" w:name="_Toc152045642"/>
      <w:bookmarkStart w:id="1617" w:name="_Toc303408277"/>
      <w:bookmarkStart w:id="1618" w:name="_Toc282778996"/>
      <w:bookmarkStart w:id="1619" w:name="_Toc303498188"/>
      <w:bookmarkStart w:id="1620" w:name="_Toc237923821"/>
      <w:bookmarkStart w:id="1621" w:name="_Toc283794193"/>
      <w:bookmarkStart w:id="1622" w:name="_Toc152042420"/>
      <w:r>
        <w:rPr>
          <w:rFonts w:cs="Times New Roman"/>
          <w:b/>
          <w:color w:val="auto"/>
          <w:szCs w:val="24"/>
          <w:highlight w:val="none"/>
        </w:rPr>
        <w:t>4.3</w:t>
      </w:r>
      <w:r>
        <w:rPr>
          <w:rFonts w:cs="Times New Roman"/>
          <w:color w:val="auto"/>
          <w:szCs w:val="24"/>
          <w:highlight w:val="none"/>
        </w:rPr>
        <w:t xml:space="preserve">  分包</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spacing w:line="420" w:lineRule="exact"/>
        <w:ind w:firstLine="480" w:firstLineChars="200"/>
        <w:rPr>
          <w:color w:val="auto"/>
          <w:sz w:val="24"/>
          <w:highlight w:val="none"/>
        </w:rPr>
      </w:pPr>
      <w:r>
        <w:rPr>
          <w:color w:val="auto"/>
          <w:sz w:val="24"/>
          <w:highlight w:val="none"/>
        </w:rPr>
        <w:t>4.3.1  承包人不得将其承包的全部工程转包给第三人，或将其承包的全部工程肢解后以分包的名义转包给第三人。</w:t>
      </w:r>
    </w:p>
    <w:p>
      <w:pPr>
        <w:spacing w:line="420" w:lineRule="exact"/>
        <w:ind w:firstLine="480" w:firstLineChars="200"/>
        <w:rPr>
          <w:color w:val="auto"/>
          <w:sz w:val="24"/>
          <w:highlight w:val="none"/>
        </w:rPr>
      </w:pPr>
      <w:r>
        <w:rPr>
          <w:color w:val="auto"/>
          <w:sz w:val="24"/>
          <w:highlight w:val="none"/>
        </w:rPr>
        <w:t>4.3.2  承包人不得将工程主体、关键性工作分包给第三人。除专用合同条款另有约定外，未经发包人同意，承包人不得将工程的其它部分或工作分包给第三人。经发包人同意，承包人可将工程的其它部分或工作分包给第三人。分包包括专业分包和劳务分包。</w:t>
      </w:r>
    </w:p>
    <w:p>
      <w:pPr>
        <w:spacing w:line="420" w:lineRule="exact"/>
        <w:ind w:firstLine="480" w:firstLineChars="200"/>
        <w:rPr>
          <w:color w:val="auto"/>
          <w:sz w:val="24"/>
          <w:highlight w:val="none"/>
        </w:rPr>
      </w:pPr>
      <w:r>
        <w:rPr>
          <w:color w:val="auto"/>
          <w:sz w:val="24"/>
          <w:highlight w:val="none"/>
        </w:rPr>
        <w:t>4.3.3  在养护工程施工过程在中，承包人进行专业分包必须遵守以下规定：</w:t>
      </w:r>
    </w:p>
    <w:p>
      <w:pPr>
        <w:spacing w:line="420" w:lineRule="exact"/>
        <w:ind w:firstLine="480" w:firstLineChars="200"/>
        <w:rPr>
          <w:color w:val="auto"/>
          <w:sz w:val="24"/>
          <w:highlight w:val="none"/>
        </w:rPr>
      </w:pPr>
      <w:r>
        <w:rPr>
          <w:color w:val="auto"/>
          <w:sz w:val="24"/>
          <w:highlight w:val="none"/>
        </w:rPr>
        <w:t>（1）允许专业分包的工程范围仅限于分部工程或分项工程、适合专业化队伍施工的工程，专业分包的工程量累计不得超过总工程量的30%。</w:t>
      </w:r>
    </w:p>
    <w:p>
      <w:pPr>
        <w:spacing w:line="420" w:lineRule="exact"/>
        <w:ind w:firstLine="480" w:firstLineChars="200"/>
        <w:rPr>
          <w:color w:val="auto"/>
          <w:sz w:val="24"/>
          <w:highlight w:val="none"/>
        </w:rPr>
      </w:pPr>
      <w:r>
        <w:rPr>
          <w:color w:val="auto"/>
          <w:sz w:val="24"/>
          <w:highlight w:val="none"/>
        </w:rPr>
        <w:t>（2）专业分包人的资格能力（含安全生产能力）应与其分包工程的标准和规模相适应，具备相应的专业承包资质。</w:t>
      </w:r>
    </w:p>
    <w:p>
      <w:pPr>
        <w:spacing w:line="420" w:lineRule="exact"/>
        <w:ind w:firstLine="480" w:firstLineChars="200"/>
        <w:rPr>
          <w:color w:val="auto"/>
          <w:sz w:val="24"/>
          <w:highlight w:val="none"/>
        </w:rPr>
      </w:pPr>
      <w:r>
        <w:rPr>
          <w:color w:val="auto"/>
          <w:sz w:val="24"/>
          <w:highlight w:val="none"/>
        </w:rPr>
        <w:t>（3）专业分包工程不得再次分包。</w:t>
      </w:r>
    </w:p>
    <w:p>
      <w:pPr>
        <w:spacing w:line="420" w:lineRule="exact"/>
        <w:ind w:firstLine="480" w:firstLineChars="200"/>
        <w:rPr>
          <w:color w:val="auto"/>
          <w:sz w:val="24"/>
          <w:highlight w:val="none"/>
        </w:rPr>
      </w:pPr>
      <w:r>
        <w:rPr>
          <w:color w:val="auto"/>
          <w:sz w:val="24"/>
          <w:highlight w:val="none"/>
        </w:rPr>
        <w:t>（4）承包人和专业分包人应当依法签订专业分包合同，并按照合同履行约定的义务。专业分包合同必须明确约定工程款支付条款、结算方式以及保证按期支付的相应措施，确保工程款的支付。</w:t>
      </w:r>
    </w:p>
    <w:p>
      <w:pPr>
        <w:spacing w:line="420" w:lineRule="exact"/>
        <w:ind w:firstLine="480" w:firstLineChars="200"/>
        <w:rPr>
          <w:color w:val="auto"/>
          <w:sz w:val="24"/>
          <w:highlight w:val="none"/>
        </w:rPr>
      </w:pPr>
      <w:r>
        <w:rPr>
          <w:color w:val="auto"/>
          <w:sz w:val="24"/>
          <w:highlight w:val="none"/>
        </w:rPr>
        <w:t>（5）承包人对施工现场安全负总责，并对专业分包人的安全生产进行培训和管理。专业分包人应将其专业分包工程的</w:t>
      </w:r>
      <w:r>
        <w:rPr>
          <w:rFonts w:hint="eastAsia"/>
          <w:color w:val="auto"/>
          <w:sz w:val="24"/>
          <w:highlight w:val="none"/>
          <w:lang w:eastAsia="zh-CN"/>
        </w:rPr>
        <w:t>施工组织设计</w:t>
      </w:r>
      <w:r>
        <w:rPr>
          <w:color w:val="auto"/>
          <w:sz w:val="24"/>
          <w:highlight w:val="none"/>
        </w:rPr>
        <w:t>和施工安全方案报承包人备案。专业分包人对分包施工现场安全负责，发现事故隐患，应及时处理。</w:t>
      </w:r>
    </w:p>
    <w:p>
      <w:pPr>
        <w:spacing w:line="420" w:lineRule="exact"/>
        <w:ind w:firstLine="480" w:firstLineChars="200"/>
        <w:rPr>
          <w:color w:val="auto"/>
          <w:sz w:val="24"/>
          <w:highlight w:val="none"/>
        </w:rPr>
      </w:pPr>
      <w:r>
        <w:rPr>
          <w:color w:val="auto"/>
          <w:sz w:val="24"/>
          <w:highlight w:val="none"/>
        </w:rPr>
        <w:t>（6）所有专业分包计划和专业分包合同须报监理人审批，并报发包人核备。监理人审批专业分包并不解除合同规定的承包人的任何责任或义务。</w:t>
      </w:r>
    </w:p>
    <w:p>
      <w:pPr>
        <w:spacing w:line="420" w:lineRule="exact"/>
        <w:ind w:firstLine="480" w:firstLineChars="200"/>
        <w:rPr>
          <w:color w:val="auto"/>
          <w:sz w:val="24"/>
          <w:highlight w:val="none"/>
        </w:rPr>
      </w:pPr>
      <w:r>
        <w:rPr>
          <w:color w:val="auto"/>
          <w:sz w:val="24"/>
          <w:highlight w:val="none"/>
        </w:rPr>
        <w:t>违反上述规定之一者属违规分包。</w:t>
      </w:r>
    </w:p>
    <w:p>
      <w:pPr>
        <w:spacing w:line="420" w:lineRule="exact"/>
        <w:ind w:firstLine="480" w:firstLineChars="200"/>
        <w:rPr>
          <w:color w:val="auto"/>
          <w:sz w:val="24"/>
          <w:highlight w:val="none"/>
        </w:rPr>
      </w:pPr>
      <w:r>
        <w:rPr>
          <w:color w:val="auto"/>
          <w:sz w:val="24"/>
          <w:highlight w:val="none"/>
        </w:rPr>
        <w:t>4.3.4  在养护工程施工过程中，承包人进行劳务分包必须遵守以下规定：</w:t>
      </w:r>
    </w:p>
    <w:p>
      <w:pPr>
        <w:spacing w:line="420" w:lineRule="exact"/>
        <w:ind w:firstLine="480" w:firstLineChars="200"/>
        <w:rPr>
          <w:color w:val="auto"/>
          <w:sz w:val="24"/>
          <w:highlight w:val="none"/>
        </w:rPr>
      </w:pPr>
      <w:r>
        <w:rPr>
          <w:color w:val="auto"/>
          <w:sz w:val="24"/>
          <w:highlight w:val="none"/>
        </w:rPr>
        <w:t>（1）劳务分包人应具有劳务分包资质。</w:t>
      </w:r>
    </w:p>
    <w:p>
      <w:pPr>
        <w:spacing w:line="420" w:lineRule="exact"/>
        <w:ind w:firstLine="480" w:firstLineChars="200"/>
        <w:rPr>
          <w:color w:val="auto"/>
          <w:sz w:val="24"/>
          <w:highlight w:val="none"/>
        </w:rPr>
      </w:pPr>
      <w:r>
        <w:rPr>
          <w:color w:val="auto"/>
          <w:sz w:val="24"/>
          <w:highlight w:val="none"/>
        </w:rPr>
        <w:t>（2）劳务分包应当依法签订劳务分包合同，劳务分包合同必须由承包人的法定代表人或其委托代理人与劳务分包人直接签订，不得与他人代签。承包人的项目经理部、项目经理、施工班组等不具备用工主体资格，不能与劳务分包人签订劳务分包合同。承包人应向发包人和监理人提交劳务分包合同副本并报项目所在地劳动保障部门备案。</w:t>
      </w:r>
    </w:p>
    <w:p>
      <w:pPr>
        <w:spacing w:line="420" w:lineRule="exact"/>
        <w:ind w:firstLine="480" w:firstLineChars="200"/>
        <w:rPr>
          <w:color w:val="auto"/>
          <w:sz w:val="24"/>
          <w:highlight w:val="none"/>
        </w:rPr>
      </w:pPr>
      <w:r>
        <w:rPr>
          <w:color w:val="auto"/>
          <w:sz w:val="24"/>
          <w:highlight w:val="none"/>
        </w:rPr>
        <w:t>（3）承包人雇用的劳务作业应加入到承包人的施工班组统一管理。有关施工质量、施工安全、施工进度、环境保护、技术方案、试验检测、材料保管与供应、机械设备等都必须由承包人管理与调配，不得以包代管。</w:t>
      </w:r>
    </w:p>
    <w:p>
      <w:pPr>
        <w:spacing w:line="420" w:lineRule="exact"/>
        <w:ind w:firstLine="480" w:firstLineChars="200"/>
        <w:rPr>
          <w:color w:val="auto"/>
          <w:sz w:val="24"/>
          <w:highlight w:val="none"/>
        </w:rPr>
      </w:pPr>
      <w:r>
        <w:rPr>
          <w:color w:val="auto"/>
          <w:sz w:val="24"/>
          <w:highlight w:val="none"/>
        </w:rPr>
        <w:t>（4）承包人应当对劳务分包人员进行安全培训和管理，劳务分包人不得将其分包的劳务作业再次分包。</w:t>
      </w:r>
    </w:p>
    <w:p>
      <w:pPr>
        <w:spacing w:line="420" w:lineRule="exact"/>
        <w:ind w:firstLine="480" w:firstLineChars="200"/>
        <w:rPr>
          <w:color w:val="auto"/>
          <w:sz w:val="24"/>
          <w:highlight w:val="none"/>
        </w:rPr>
      </w:pPr>
      <w:r>
        <w:rPr>
          <w:color w:val="auto"/>
          <w:sz w:val="24"/>
          <w:highlight w:val="none"/>
        </w:rPr>
        <w:t>违反上述规定之一者属违规分包。</w:t>
      </w:r>
    </w:p>
    <w:p>
      <w:pPr>
        <w:spacing w:line="420" w:lineRule="exact"/>
        <w:ind w:firstLine="480" w:firstLineChars="200"/>
        <w:rPr>
          <w:color w:val="auto"/>
          <w:sz w:val="24"/>
          <w:highlight w:val="none"/>
        </w:rPr>
      </w:pPr>
      <w:r>
        <w:rPr>
          <w:color w:val="auto"/>
          <w:sz w:val="24"/>
          <w:highlight w:val="none"/>
        </w:rPr>
        <w:t>4.3.5  承包人应与分包人就分包工程向发包人承担连带责任。</w:t>
      </w:r>
    </w:p>
    <w:p>
      <w:pPr>
        <w:spacing w:line="420" w:lineRule="exact"/>
        <w:ind w:firstLine="480" w:firstLineChars="200"/>
        <w:rPr>
          <w:color w:val="auto"/>
          <w:sz w:val="24"/>
          <w:highlight w:val="none"/>
        </w:rPr>
      </w:pPr>
      <w:r>
        <w:rPr>
          <w:color w:val="auto"/>
          <w:sz w:val="24"/>
          <w:highlight w:val="none"/>
        </w:rPr>
        <w:t>4.3.6  发包人对承包人与分包人之间的法律与经济纠纷不承担任何责任和义务。</w:t>
      </w:r>
    </w:p>
    <w:p>
      <w:pPr>
        <w:pStyle w:val="28"/>
        <w:spacing w:before="120" w:beforeLines="50" w:after="120" w:afterLines="50" w:line="420" w:lineRule="exact"/>
        <w:rPr>
          <w:rFonts w:cs="Times New Roman"/>
          <w:color w:val="auto"/>
          <w:szCs w:val="24"/>
          <w:highlight w:val="none"/>
        </w:rPr>
      </w:pPr>
      <w:bookmarkStart w:id="1623" w:name="_Toc282779506"/>
      <w:bookmarkStart w:id="1624" w:name="_Toc144974611"/>
      <w:bookmarkStart w:id="1625" w:name="_Toc282778997"/>
      <w:bookmarkStart w:id="1626" w:name="_Toc152042421"/>
      <w:bookmarkStart w:id="1627" w:name="_Toc179632661"/>
      <w:bookmarkStart w:id="1628" w:name="_Toc303348715"/>
      <w:bookmarkStart w:id="1629" w:name="_Toc11521"/>
      <w:bookmarkStart w:id="1630" w:name="_Toc287853346"/>
      <w:bookmarkStart w:id="1631" w:name="_Toc303407320"/>
      <w:bookmarkStart w:id="1632" w:name="_Toc152045643"/>
      <w:bookmarkStart w:id="1633" w:name="_Toc303408278"/>
      <w:bookmarkStart w:id="1634" w:name="_Toc237923822"/>
      <w:bookmarkStart w:id="1635" w:name="_Toc283794194"/>
      <w:bookmarkStart w:id="1636" w:name="_Toc282787443"/>
      <w:bookmarkStart w:id="1637" w:name="_Toc303498189"/>
      <w:bookmarkStart w:id="1638" w:name="_Toc288491522"/>
      <w:r>
        <w:rPr>
          <w:rFonts w:cs="Times New Roman"/>
          <w:b/>
          <w:color w:val="auto"/>
          <w:szCs w:val="24"/>
          <w:highlight w:val="none"/>
        </w:rPr>
        <w:t>4.4</w:t>
      </w:r>
      <w:r>
        <w:rPr>
          <w:rFonts w:cs="Times New Roman"/>
          <w:color w:val="auto"/>
          <w:szCs w:val="24"/>
          <w:highlight w:val="none"/>
        </w:rPr>
        <w:t xml:space="preserve">  联合体</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spacing w:line="420" w:lineRule="exact"/>
        <w:ind w:firstLine="480" w:firstLineChars="200"/>
        <w:rPr>
          <w:color w:val="auto"/>
          <w:sz w:val="24"/>
          <w:highlight w:val="none"/>
        </w:rPr>
      </w:pPr>
      <w:r>
        <w:rPr>
          <w:color w:val="auto"/>
          <w:sz w:val="24"/>
          <w:highlight w:val="none"/>
        </w:rPr>
        <w:t>4.4.1  联合体各方应共同与发包人签订合同协议书。联合体各方应为履行合同承担连带责任。</w:t>
      </w:r>
    </w:p>
    <w:p>
      <w:pPr>
        <w:spacing w:line="420" w:lineRule="exact"/>
        <w:ind w:firstLine="480" w:firstLineChars="200"/>
        <w:rPr>
          <w:color w:val="auto"/>
          <w:sz w:val="24"/>
          <w:highlight w:val="none"/>
        </w:rPr>
      </w:pPr>
      <w:r>
        <w:rPr>
          <w:color w:val="auto"/>
          <w:sz w:val="24"/>
          <w:highlight w:val="none"/>
        </w:rPr>
        <w:t>4.4.2  联合体协议经发包人确认后作为合同附件。在履行合同过程中，未经发包人同意，不得修改联合体协议。</w:t>
      </w:r>
    </w:p>
    <w:p>
      <w:pPr>
        <w:spacing w:line="420" w:lineRule="exact"/>
        <w:ind w:firstLine="480" w:firstLineChars="200"/>
        <w:rPr>
          <w:color w:val="auto"/>
          <w:sz w:val="24"/>
          <w:highlight w:val="none"/>
        </w:rPr>
      </w:pPr>
      <w:r>
        <w:rPr>
          <w:color w:val="auto"/>
          <w:sz w:val="24"/>
          <w:highlight w:val="none"/>
        </w:rPr>
        <w:t>4.4.3  联合体牵头人负责与发包人和监理人联系，并接受指示，负责组织联合体各成员全面履行合同。</w:t>
      </w:r>
    </w:p>
    <w:p>
      <w:pPr>
        <w:pStyle w:val="28"/>
        <w:spacing w:before="120" w:beforeLines="50" w:after="120" w:afterLines="50" w:line="420" w:lineRule="exact"/>
        <w:rPr>
          <w:rFonts w:cs="Times New Roman"/>
          <w:color w:val="auto"/>
          <w:szCs w:val="24"/>
          <w:highlight w:val="none"/>
        </w:rPr>
      </w:pPr>
      <w:bookmarkStart w:id="1639" w:name="_Toc144974612"/>
      <w:bookmarkStart w:id="1640" w:name="_Toc152045644"/>
      <w:bookmarkStart w:id="1641" w:name="_Toc152042422"/>
      <w:bookmarkStart w:id="1642" w:name="_Toc303498190"/>
      <w:bookmarkStart w:id="1643" w:name="_Toc283794195"/>
      <w:bookmarkStart w:id="1644" w:name="_Toc282778998"/>
      <w:bookmarkStart w:id="1645" w:name="_Toc287853347"/>
      <w:bookmarkStart w:id="1646" w:name="_Toc288491523"/>
      <w:bookmarkStart w:id="1647" w:name="_Toc179632662"/>
      <w:bookmarkStart w:id="1648" w:name="_Toc303348716"/>
      <w:bookmarkStart w:id="1649" w:name="_Toc237923823"/>
      <w:bookmarkStart w:id="1650" w:name="_Toc303407321"/>
      <w:bookmarkStart w:id="1651" w:name="_Toc303408279"/>
      <w:bookmarkStart w:id="1652" w:name="_Toc282779507"/>
      <w:bookmarkStart w:id="1653" w:name="_Toc18234"/>
      <w:bookmarkStart w:id="1654" w:name="_Toc282787444"/>
      <w:r>
        <w:rPr>
          <w:rFonts w:cs="Times New Roman"/>
          <w:b/>
          <w:color w:val="auto"/>
          <w:szCs w:val="24"/>
          <w:highlight w:val="none"/>
        </w:rPr>
        <w:t>4.5</w:t>
      </w:r>
      <w:r>
        <w:rPr>
          <w:rFonts w:cs="Times New Roman"/>
          <w:color w:val="auto"/>
          <w:szCs w:val="24"/>
          <w:highlight w:val="none"/>
        </w:rPr>
        <w:t xml:space="preserve">  承包人项目经理</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spacing w:line="420" w:lineRule="exact"/>
        <w:ind w:firstLine="480" w:firstLineChars="200"/>
        <w:rPr>
          <w:color w:val="auto"/>
          <w:sz w:val="24"/>
          <w:highlight w:val="none"/>
        </w:rPr>
      </w:pPr>
      <w:r>
        <w:rPr>
          <w:color w:val="auto"/>
          <w:sz w:val="24"/>
          <w:highlight w:val="none"/>
        </w:rPr>
        <w:t>4.5.1  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20" w:lineRule="exact"/>
        <w:ind w:firstLine="480" w:firstLineChars="200"/>
        <w:rPr>
          <w:color w:val="auto"/>
          <w:sz w:val="24"/>
          <w:highlight w:val="none"/>
        </w:rPr>
      </w:pPr>
      <w:r>
        <w:rPr>
          <w:color w:val="auto"/>
          <w:sz w:val="24"/>
          <w:highlight w:val="none"/>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20" w:lineRule="exact"/>
        <w:ind w:firstLine="480" w:firstLineChars="200"/>
        <w:rPr>
          <w:color w:val="auto"/>
          <w:sz w:val="24"/>
          <w:highlight w:val="none"/>
        </w:rPr>
      </w:pPr>
      <w:r>
        <w:rPr>
          <w:color w:val="auto"/>
          <w:sz w:val="24"/>
          <w:highlight w:val="none"/>
        </w:rPr>
        <w:t>4.5.3  承包人为履行合同发出的一切函件均应盖有承包人授权的施工场地管理机构章，并由承包人项目经理或其授权代表签字。</w:t>
      </w:r>
    </w:p>
    <w:p>
      <w:pPr>
        <w:spacing w:line="420" w:lineRule="exact"/>
        <w:ind w:firstLine="480" w:firstLineChars="200"/>
        <w:rPr>
          <w:color w:val="auto"/>
          <w:sz w:val="24"/>
          <w:highlight w:val="none"/>
        </w:rPr>
      </w:pPr>
      <w:r>
        <w:rPr>
          <w:color w:val="auto"/>
          <w:sz w:val="24"/>
          <w:highlight w:val="none"/>
        </w:rPr>
        <w:t>4.5.4  承包人项目经理可以授权其下属人员履行其某项职责，但事先应将这些人员的姓名和授权范围通知监理人。</w:t>
      </w:r>
    </w:p>
    <w:p>
      <w:pPr>
        <w:pStyle w:val="28"/>
        <w:spacing w:before="120" w:beforeLines="50" w:after="120" w:afterLines="50" w:line="420" w:lineRule="exact"/>
        <w:rPr>
          <w:rFonts w:cs="Times New Roman"/>
          <w:color w:val="auto"/>
          <w:szCs w:val="24"/>
          <w:highlight w:val="none"/>
        </w:rPr>
      </w:pPr>
      <w:bookmarkStart w:id="1655" w:name="_Toc303348717"/>
      <w:bookmarkStart w:id="1656" w:name="_Toc179632663"/>
      <w:bookmarkStart w:id="1657" w:name="_Toc144974613"/>
      <w:bookmarkStart w:id="1658" w:name="_Toc282778999"/>
      <w:bookmarkStart w:id="1659" w:name="_Toc303407322"/>
      <w:bookmarkStart w:id="1660" w:name="_Toc22038"/>
      <w:bookmarkStart w:id="1661" w:name="_Toc152042423"/>
      <w:bookmarkStart w:id="1662" w:name="_Toc237923824"/>
      <w:bookmarkStart w:id="1663" w:name="_Toc287853348"/>
      <w:bookmarkStart w:id="1664" w:name="_Toc283794196"/>
      <w:bookmarkStart w:id="1665" w:name="_Toc303498191"/>
      <w:bookmarkStart w:id="1666" w:name="_Toc152045645"/>
      <w:bookmarkStart w:id="1667" w:name="_Toc303408280"/>
      <w:bookmarkStart w:id="1668" w:name="_Toc282787445"/>
      <w:bookmarkStart w:id="1669" w:name="_Toc288491524"/>
      <w:bookmarkStart w:id="1670" w:name="_Toc282779508"/>
      <w:r>
        <w:rPr>
          <w:rFonts w:cs="Times New Roman"/>
          <w:b/>
          <w:color w:val="auto"/>
          <w:szCs w:val="24"/>
          <w:highlight w:val="none"/>
        </w:rPr>
        <w:t>4.6</w:t>
      </w:r>
      <w:r>
        <w:rPr>
          <w:rFonts w:cs="Times New Roman"/>
          <w:color w:val="auto"/>
          <w:szCs w:val="24"/>
          <w:highlight w:val="none"/>
        </w:rPr>
        <w:t xml:space="preserve">  承包人人员的管理</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spacing w:line="420" w:lineRule="exact"/>
        <w:ind w:firstLine="480" w:firstLineChars="200"/>
        <w:rPr>
          <w:color w:val="auto"/>
          <w:sz w:val="24"/>
          <w:highlight w:val="none"/>
        </w:rPr>
      </w:pPr>
      <w:r>
        <w:rPr>
          <w:color w:val="auto"/>
          <w:sz w:val="24"/>
          <w:highlight w:val="none"/>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20" w:lineRule="exact"/>
        <w:ind w:firstLine="480" w:firstLineChars="200"/>
        <w:rPr>
          <w:color w:val="auto"/>
          <w:sz w:val="24"/>
          <w:highlight w:val="none"/>
        </w:rPr>
      </w:pPr>
      <w:r>
        <w:rPr>
          <w:color w:val="auto"/>
          <w:sz w:val="24"/>
          <w:highlight w:val="none"/>
        </w:rPr>
        <w:t>4.6.2  为完成合同约定的各项工作，承包人应向施工场地派遣或雇佣足够数量的下列人员：</w:t>
      </w:r>
    </w:p>
    <w:p>
      <w:pPr>
        <w:spacing w:line="420" w:lineRule="exact"/>
        <w:ind w:firstLine="480" w:firstLineChars="200"/>
        <w:rPr>
          <w:color w:val="auto"/>
          <w:sz w:val="24"/>
          <w:highlight w:val="none"/>
        </w:rPr>
      </w:pPr>
      <w:r>
        <w:rPr>
          <w:color w:val="auto"/>
          <w:sz w:val="24"/>
          <w:highlight w:val="none"/>
        </w:rPr>
        <w:t>（1）具有相应资格的专业技工和合格的普工；</w:t>
      </w:r>
    </w:p>
    <w:p>
      <w:pPr>
        <w:spacing w:line="420" w:lineRule="exact"/>
        <w:ind w:firstLine="480" w:firstLineChars="200"/>
        <w:rPr>
          <w:color w:val="auto"/>
          <w:sz w:val="24"/>
          <w:highlight w:val="none"/>
        </w:rPr>
      </w:pPr>
      <w:r>
        <w:rPr>
          <w:color w:val="auto"/>
          <w:sz w:val="24"/>
          <w:highlight w:val="none"/>
        </w:rPr>
        <w:t>（2）具有相应施工经验的技术人员；</w:t>
      </w:r>
    </w:p>
    <w:p>
      <w:pPr>
        <w:spacing w:line="420" w:lineRule="exact"/>
        <w:ind w:firstLine="480" w:firstLineChars="200"/>
        <w:rPr>
          <w:color w:val="auto"/>
          <w:sz w:val="24"/>
          <w:highlight w:val="none"/>
        </w:rPr>
      </w:pPr>
      <w:r>
        <w:rPr>
          <w:color w:val="auto"/>
          <w:sz w:val="24"/>
          <w:highlight w:val="none"/>
        </w:rPr>
        <w:t>（3）具有相应岗位资格的各级管理人员。</w:t>
      </w:r>
    </w:p>
    <w:p>
      <w:pPr>
        <w:spacing w:line="420" w:lineRule="exact"/>
        <w:ind w:firstLine="480" w:firstLineChars="200"/>
        <w:rPr>
          <w:color w:val="auto"/>
          <w:sz w:val="24"/>
          <w:highlight w:val="none"/>
        </w:rPr>
      </w:pPr>
      <w:r>
        <w:rPr>
          <w:color w:val="auto"/>
          <w:sz w:val="24"/>
          <w:highlight w:val="none"/>
        </w:rPr>
        <w:t>4.6.3  承包人安排在施工场地的主要管理人员和技术骨干应与承包人承诺的名单一致，并保持相对稳定。未经监理人批准，上述人员不应无故不到位或被替换；若确认无法到位或需替换，需经监理人审核并报发包人批准后，用同等资质和经历的人员替换。</w:t>
      </w:r>
    </w:p>
    <w:p>
      <w:pPr>
        <w:spacing w:line="420" w:lineRule="exact"/>
        <w:ind w:firstLine="480" w:firstLineChars="200"/>
        <w:rPr>
          <w:color w:val="auto"/>
          <w:sz w:val="24"/>
          <w:highlight w:val="none"/>
        </w:rPr>
      </w:pPr>
      <w:r>
        <w:rPr>
          <w:color w:val="auto"/>
          <w:sz w:val="24"/>
          <w:highlight w:val="none"/>
        </w:rPr>
        <w:t>4.6.4  特殊岗位的工作人员均应持有相应的资格证明，监理人有权随时检查。监理人认为有必要时，可进行现场考核。</w:t>
      </w:r>
    </w:p>
    <w:p>
      <w:pPr>
        <w:spacing w:line="420" w:lineRule="exact"/>
        <w:ind w:firstLine="480" w:firstLineChars="200"/>
        <w:rPr>
          <w:color w:val="auto"/>
          <w:sz w:val="24"/>
          <w:highlight w:val="none"/>
        </w:rPr>
      </w:pPr>
      <w:r>
        <w:rPr>
          <w:color w:val="auto"/>
          <w:sz w:val="24"/>
          <w:highlight w:val="none"/>
        </w:rPr>
        <w:t>4.6.5  尽管承包人已按承诺派遣了上述各类人员，但若这些人员仍不能满足合同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pPr>
        <w:pStyle w:val="28"/>
        <w:spacing w:before="120" w:beforeLines="50" w:after="120" w:afterLines="50" w:line="420" w:lineRule="exact"/>
        <w:rPr>
          <w:rFonts w:cs="Times New Roman"/>
          <w:color w:val="auto"/>
          <w:szCs w:val="24"/>
          <w:highlight w:val="none"/>
        </w:rPr>
      </w:pPr>
      <w:bookmarkStart w:id="1671" w:name="_Toc144974614"/>
      <w:bookmarkStart w:id="1672" w:name="_Toc283794197"/>
      <w:bookmarkStart w:id="1673" w:name="_Toc237923825"/>
      <w:bookmarkStart w:id="1674" w:name="_Toc282787446"/>
      <w:bookmarkStart w:id="1675" w:name="_Toc288491525"/>
      <w:bookmarkStart w:id="1676" w:name="_Toc303498192"/>
      <w:bookmarkStart w:id="1677" w:name="_Toc152042424"/>
      <w:bookmarkStart w:id="1678" w:name="_Toc282779509"/>
      <w:bookmarkStart w:id="1679" w:name="_Toc303408281"/>
      <w:bookmarkStart w:id="1680" w:name="_Toc23898"/>
      <w:bookmarkStart w:id="1681" w:name="_Toc152045646"/>
      <w:bookmarkStart w:id="1682" w:name="_Toc287853349"/>
      <w:bookmarkStart w:id="1683" w:name="_Toc303348718"/>
      <w:bookmarkStart w:id="1684" w:name="_Toc303407323"/>
      <w:bookmarkStart w:id="1685" w:name="_Toc179632664"/>
      <w:bookmarkStart w:id="1686" w:name="_Toc282779000"/>
      <w:r>
        <w:rPr>
          <w:rFonts w:cs="Times New Roman"/>
          <w:b/>
          <w:color w:val="auto"/>
          <w:szCs w:val="24"/>
          <w:highlight w:val="none"/>
        </w:rPr>
        <w:t>4.7</w:t>
      </w:r>
      <w:r>
        <w:rPr>
          <w:rFonts w:cs="Times New Roman"/>
          <w:color w:val="auto"/>
          <w:szCs w:val="24"/>
          <w:highlight w:val="none"/>
        </w:rPr>
        <w:t xml:space="preserve">  撤换承包人项目经理和其他人员</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spacing w:line="420" w:lineRule="exact"/>
        <w:ind w:firstLine="480" w:firstLineChars="200"/>
        <w:rPr>
          <w:color w:val="auto"/>
          <w:sz w:val="24"/>
          <w:highlight w:val="none"/>
        </w:rPr>
      </w:pPr>
      <w:r>
        <w:rPr>
          <w:color w:val="auto"/>
          <w:sz w:val="24"/>
          <w:highlight w:val="none"/>
        </w:rPr>
        <w:t>承包人应对其项目经理和其他人员进行有效管理。监理人要求撤换不能胜任本职工作、行为不端或玩忽职守的承包人项目经理和其他人员的，承包人应予以撤换，同时委派经发包人与监理人同意的新的项目经理和其他人员。</w:t>
      </w:r>
    </w:p>
    <w:p>
      <w:pPr>
        <w:pStyle w:val="28"/>
        <w:spacing w:before="120" w:beforeLines="50" w:after="120" w:afterLines="50" w:line="420" w:lineRule="exact"/>
        <w:rPr>
          <w:rFonts w:cs="Times New Roman"/>
          <w:color w:val="auto"/>
          <w:szCs w:val="24"/>
          <w:highlight w:val="none"/>
        </w:rPr>
      </w:pPr>
      <w:bookmarkStart w:id="1687" w:name="_Toc282779510"/>
      <w:bookmarkStart w:id="1688" w:name="_Toc144974615"/>
      <w:bookmarkStart w:id="1689" w:name="_Toc152042425"/>
      <w:bookmarkStart w:id="1690" w:name="_Toc303498193"/>
      <w:bookmarkStart w:id="1691" w:name="_Toc152045647"/>
      <w:bookmarkStart w:id="1692" w:name="_Toc282779001"/>
      <w:bookmarkStart w:id="1693" w:name="_Toc237923826"/>
      <w:bookmarkStart w:id="1694" w:name="_Toc303348719"/>
      <w:bookmarkStart w:id="1695" w:name="_Toc287853350"/>
      <w:bookmarkStart w:id="1696" w:name="_Toc1719"/>
      <w:bookmarkStart w:id="1697" w:name="_Toc282787447"/>
      <w:bookmarkStart w:id="1698" w:name="_Toc303408282"/>
      <w:bookmarkStart w:id="1699" w:name="_Toc303407324"/>
      <w:bookmarkStart w:id="1700" w:name="_Toc283794198"/>
      <w:bookmarkStart w:id="1701" w:name="_Toc179632665"/>
      <w:bookmarkStart w:id="1702" w:name="_Toc288491526"/>
      <w:r>
        <w:rPr>
          <w:rFonts w:cs="Times New Roman"/>
          <w:b/>
          <w:color w:val="auto"/>
          <w:szCs w:val="24"/>
          <w:highlight w:val="none"/>
        </w:rPr>
        <w:t>4.8</w:t>
      </w:r>
      <w:r>
        <w:rPr>
          <w:rFonts w:cs="Times New Roman"/>
          <w:color w:val="auto"/>
          <w:szCs w:val="24"/>
          <w:highlight w:val="none"/>
        </w:rPr>
        <w:t xml:space="preserve">  保障承包人人员的合法权益</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spacing w:line="420" w:lineRule="exact"/>
        <w:ind w:firstLine="480" w:firstLineChars="200"/>
        <w:rPr>
          <w:color w:val="auto"/>
          <w:sz w:val="24"/>
          <w:highlight w:val="none"/>
        </w:rPr>
      </w:pPr>
      <w:r>
        <w:rPr>
          <w:color w:val="auto"/>
          <w:sz w:val="24"/>
          <w:highlight w:val="none"/>
        </w:rPr>
        <w:t>4.8.1  承包人应与其雇佣的人员签订劳动合同，并按时发放工资。</w:t>
      </w:r>
    </w:p>
    <w:p>
      <w:pPr>
        <w:spacing w:line="420" w:lineRule="exact"/>
        <w:ind w:firstLine="480" w:firstLineChars="200"/>
        <w:rPr>
          <w:color w:val="auto"/>
          <w:sz w:val="24"/>
          <w:highlight w:val="none"/>
        </w:rPr>
      </w:pPr>
      <w:r>
        <w:rPr>
          <w:color w:val="auto"/>
          <w:sz w:val="24"/>
          <w:highlight w:val="none"/>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20" w:lineRule="exact"/>
        <w:ind w:firstLine="480" w:firstLineChars="200"/>
        <w:rPr>
          <w:color w:val="auto"/>
          <w:sz w:val="24"/>
          <w:highlight w:val="none"/>
        </w:rPr>
      </w:pPr>
      <w:r>
        <w:rPr>
          <w:color w:val="auto"/>
          <w:sz w:val="24"/>
          <w:highlight w:val="none"/>
        </w:rPr>
        <w:t>4.8.3  承包人应为其雇佣人员提供必要的食宿条件，以及符合环境保护和卫生要求的生活环境，在远离城镇的施工场地，还应配备必要的伤病防治和急救的医务人员与医疗设施。</w:t>
      </w:r>
    </w:p>
    <w:p>
      <w:pPr>
        <w:spacing w:line="420" w:lineRule="exact"/>
        <w:ind w:firstLine="480" w:firstLineChars="200"/>
        <w:rPr>
          <w:color w:val="auto"/>
          <w:sz w:val="24"/>
          <w:highlight w:val="none"/>
        </w:rPr>
      </w:pPr>
      <w:r>
        <w:rPr>
          <w:color w:val="auto"/>
          <w:sz w:val="24"/>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20" w:lineRule="exact"/>
        <w:ind w:firstLine="480" w:firstLineChars="200"/>
        <w:rPr>
          <w:color w:val="auto"/>
          <w:sz w:val="24"/>
          <w:highlight w:val="none"/>
        </w:rPr>
      </w:pPr>
      <w:r>
        <w:rPr>
          <w:color w:val="auto"/>
          <w:sz w:val="24"/>
          <w:highlight w:val="none"/>
        </w:rPr>
        <w:t>4.8.5  承包人应按有关法律规定和合同约定，为其雇佣人员办理保险。</w:t>
      </w:r>
    </w:p>
    <w:p>
      <w:pPr>
        <w:spacing w:line="420" w:lineRule="exact"/>
        <w:ind w:firstLine="480" w:firstLineChars="200"/>
        <w:rPr>
          <w:color w:val="auto"/>
          <w:sz w:val="24"/>
          <w:highlight w:val="none"/>
        </w:rPr>
      </w:pPr>
      <w:r>
        <w:rPr>
          <w:color w:val="auto"/>
          <w:sz w:val="24"/>
          <w:highlight w:val="none"/>
        </w:rPr>
        <w:t>4.8.6  承包人应负责处理其雇佣人员因工伤亡事故的善后事宜。</w:t>
      </w:r>
    </w:p>
    <w:p>
      <w:pPr>
        <w:pStyle w:val="28"/>
        <w:spacing w:before="120" w:beforeLines="50" w:after="120" w:afterLines="50" w:line="420" w:lineRule="exact"/>
        <w:rPr>
          <w:rFonts w:cs="Times New Roman"/>
          <w:color w:val="auto"/>
          <w:szCs w:val="24"/>
          <w:highlight w:val="none"/>
        </w:rPr>
      </w:pPr>
      <w:bookmarkStart w:id="1703" w:name="_Toc152045648"/>
      <w:bookmarkStart w:id="1704" w:name="_Toc282779002"/>
      <w:bookmarkStart w:id="1705" w:name="_Toc283794199"/>
      <w:bookmarkStart w:id="1706" w:name="_Toc303498194"/>
      <w:bookmarkStart w:id="1707" w:name="_Toc282779511"/>
      <w:bookmarkStart w:id="1708" w:name="_Toc303407325"/>
      <w:bookmarkStart w:id="1709" w:name="_Toc282787448"/>
      <w:bookmarkStart w:id="1710" w:name="_Toc144974616"/>
      <w:bookmarkStart w:id="1711" w:name="_Toc179632666"/>
      <w:bookmarkStart w:id="1712" w:name="_Toc32016"/>
      <w:bookmarkStart w:id="1713" w:name="_Toc303348720"/>
      <w:bookmarkStart w:id="1714" w:name="_Toc287853351"/>
      <w:bookmarkStart w:id="1715" w:name="_Toc152042426"/>
      <w:bookmarkStart w:id="1716" w:name="_Toc288491527"/>
      <w:bookmarkStart w:id="1717" w:name="_Toc303408283"/>
      <w:bookmarkStart w:id="1718" w:name="_Toc237923827"/>
      <w:r>
        <w:rPr>
          <w:rFonts w:cs="Times New Roman"/>
          <w:b/>
          <w:color w:val="auto"/>
          <w:szCs w:val="24"/>
          <w:highlight w:val="none"/>
        </w:rPr>
        <w:t>4.9</w:t>
      </w:r>
      <w:r>
        <w:rPr>
          <w:rFonts w:cs="Times New Roman"/>
          <w:color w:val="auto"/>
          <w:szCs w:val="24"/>
          <w:highlight w:val="none"/>
        </w:rPr>
        <w:t xml:space="preserve">  工程价款应专款专用</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spacing w:line="420" w:lineRule="exact"/>
        <w:ind w:firstLine="480" w:firstLineChars="200"/>
        <w:rPr>
          <w:color w:val="auto"/>
          <w:sz w:val="24"/>
          <w:highlight w:val="none"/>
        </w:rPr>
      </w:pPr>
      <w:r>
        <w:rPr>
          <w:color w:val="auto"/>
          <w:sz w:val="24"/>
          <w:highlight w:val="none"/>
        </w:rPr>
        <w:t>发包人按合同约定支付给承包人的各项价款应专用于合同工程。承包人必须在发包人指定的银行开户，并应向发包人授权进行本合同工程开户银行工程资金的查询。发包人支付的工程进度款应为本工程的专款专用资金，不得转移或用于其它工程。发包人的期中支付款将转入该银行所设的专门账户，发包人及其派出机构有权不定期对承包人工程资金使用情况进行检查，发现问题及时责令承包人限期改正。否则，将终止月支付，直至承包人改正为止。</w:t>
      </w:r>
    </w:p>
    <w:p>
      <w:pPr>
        <w:pStyle w:val="28"/>
        <w:spacing w:before="120" w:beforeLines="50" w:after="120" w:afterLines="50" w:line="420" w:lineRule="exact"/>
        <w:rPr>
          <w:rFonts w:cs="Times New Roman"/>
          <w:color w:val="auto"/>
          <w:szCs w:val="24"/>
          <w:highlight w:val="none"/>
        </w:rPr>
      </w:pPr>
      <w:bookmarkStart w:id="1719" w:name="_Toc303498195"/>
      <w:bookmarkStart w:id="1720" w:name="_Toc288491528"/>
      <w:bookmarkStart w:id="1721" w:name="_Toc282787449"/>
      <w:bookmarkStart w:id="1722" w:name="_Toc282779512"/>
      <w:bookmarkStart w:id="1723" w:name="_Toc287853352"/>
      <w:bookmarkStart w:id="1724" w:name="_Toc303348721"/>
      <w:bookmarkStart w:id="1725" w:name="_Toc283794200"/>
      <w:bookmarkStart w:id="1726" w:name="_Toc237923828"/>
      <w:bookmarkStart w:id="1727" w:name="_Toc152042427"/>
      <w:bookmarkStart w:id="1728" w:name="_Toc303408284"/>
      <w:bookmarkStart w:id="1729" w:name="_Toc144974617"/>
      <w:bookmarkStart w:id="1730" w:name="_Toc152045649"/>
      <w:bookmarkStart w:id="1731" w:name="_Toc179632667"/>
      <w:bookmarkStart w:id="1732" w:name="_Toc303407326"/>
      <w:bookmarkStart w:id="1733" w:name="_Toc282779003"/>
      <w:bookmarkStart w:id="1734" w:name="_Toc29417"/>
      <w:r>
        <w:rPr>
          <w:rFonts w:cs="Times New Roman"/>
          <w:b/>
          <w:color w:val="auto"/>
          <w:szCs w:val="24"/>
          <w:highlight w:val="none"/>
        </w:rPr>
        <w:t>4.10</w:t>
      </w:r>
      <w:r>
        <w:rPr>
          <w:rFonts w:cs="Times New Roman"/>
          <w:color w:val="auto"/>
          <w:szCs w:val="24"/>
          <w:highlight w:val="none"/>
        </w:rPr>
        <w:t xml:space="preserve">  承包人现场查勘</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spacing w:line="420" w:lineRule="exact"/>
        <w:ind w:firstLine="480" w:firstLineChars="200"/>
        <w:rPr>
          <w:color w:val="auto"/>
          <w:sz w:val="24"/>
          <w:highlight w:val="none"/>
        </w:rPr>
      </w:pPr>
      <w:r>
        <w:rPr>
          <w:color w:val="auto"/>
          <w:sz w:val="24"/>
          <w:highlight w:val="none"/>
        </w:rPr>
        <w:t>4.10.1  发包人提供的本合同工程的道路现状、交通流量、水文、地质、气象和料场分布、取土场、弃土场位置等资料均属于参考资料，并不构成合同文件的组成部分，承包人应对自己就上述资料的解释、推论和应用负责，发包人不对承包人据此做出的判断和决策承担任何责任。</w:t>
      </w:r>
    </w:p>
    <w:p>
      <w:pPr>
        <w:spacing w:line="420" w:lineRule="exact"/>
        <w:ind w:firstLine="480" w:firstLineChars="200"/>
        <w:rPr>
          <w:color w:val="auto"/>
          <w:sz w:val="24"/>
          <w:highlight w:val="none"/>
        </w:rPr>
      </w:pPr>
      <w:r>
        <w:rPr>
          <w:color w:val="auto"/>
          <w:sz w:val="24"/>
          <w:highlight w:val="none"/>
        </w:rPr>
        <w:t>4.10.2  承包人在送交投标文件之前，应认为已进行了现场考察，对现场和其周围环境以及可得到的有关资料进行了察看和核查，在考察时间允许的情况下已经查明了以下方面：</w:t>
      </w:r>
    </w:p>
    <w:p>
      <w:pPr>
        <w:spacing w:line="420" w:lineRule="exact"/>
        <w:ind w:firstLine="480" w:firstLineChars="200"/>
        <w:rPr>
          <w:color w:val="auto"/>
          <w:sz w:val="24"/>
          <w:highlight w:val="none"/>
        </w:rPr>
      </w:pPr>
      <w:r>
        <w:rPr>
          <w:color w:val="auto"/>
          <w:sz w:val="24"/>
          <w:highlight w:val="none"/>
        </w:rPr>
        <w:t>（1）现场的地形地貌和特征，包括地表以下的情况；</w:t>
      </w:r>
    </w:p>
    <w:p>
      <w:pPr>
        <w:spacing w:line="420" w:lineRule="exact"/>
        <w:ind w:firstLine="480" w:firstLineChars="200"/>
        <w:rPr>
          <w:color w:val="auto"/>
          <w:sz w:val="24"/>
          <w:highlight w:val="none"/>
        </w:rPr>
      </w:pPr>
      <w:r>
        <w:rPr>
          <w:color w:val="auto"/>
          <w:sz w:val="24"/>
          <w:highlight w:val="none"/>
        </w:rPr>
        <w:t>（2）水文和气象条件；</w:t>
      </w:r>
    </w:p>
    <w:p>
      <w:pPr>
        <w:spacing w:line="420" w:lineRule="exact"/>
        <w:ind w:firstLine="480" w:firstLineChars="200"/>
        <w:rPr>
          <w:color w:val="auto"/>
          <w:sz w:val="24"/>
          <w:highlight w:val="none"/>
        </w:rPr>
      </w:pPr>
      <w:r>
        <w:rPr>
          <w:color w:val="auto"/>
          <w:sz w:val="24"/>
          <w:highlight w:val="none"/>
        </w:rPr>
        <w:t>（3）实施和完成本合同大中修养护工程的工作范围、性质和所需用的材料采购和加工；</w:t>
      </w:r>
    </w:p>
    <w:p>
      <w:pPr>
        <w:spacing w:line="420" w:lineRule="exact"/>
        <w:ind w:firstLine="480" w:firstLineChars="200"/>
        <w:rPr>
          <w:color w:val="auto"/>
          <w:sz w:val="24"/>
          <w:highlight w:val="none"/>
        </w:rPr>
      </w:pPr>
      <w:r>
        <w:rPr>
          <w:color w:val="auto"/>
          <w:sz w:val="24"/>
          <w:highlight w:val="none"/>
        </w:rPr>
        <w:t>（4）附近道路和水、电、食宿供应条件；</w:t>
      </w:r>
    </w:p>
    <w:p>
      <w:pPr>
        <w:spacing w:line="420" w:lineRule="exact"/>
        <w:ind w:firstLine="480" w:firstLineChars="200"/>
        <w:rPr>
          <w:color w:val="auto"/>
          <w:sz w:val="24"/>
          <w:highlight w:val="none"/>
        </w:rPr>
      </w:pPr>
      <w:r>
        <w:rPr>
          <w:color w:val="auto"/>
          <w:sz w:val="24"/>
          <w:highlight w:val="none"/>
        </w:rPr>
        <w:t>（5）当地的乡规民约和风俗习惯。</w:t>
      </w:r>
    </w:p>
    <w:p>
      <w:pPr>
        <w:spacing w:line="420" w:lineRule="exact"/>
        <w:ind w:firstLine="480" w:firstLineChars="200"/>
        <w:rPr>
          <w:color w:val="auto"/>
          <w:sz w:val="24"/>
          <w:highlight w:val="none"/>
        </w:rPr>
      </w:pPr>
      <w:r>
        <w:rPr>
          <w:color w:val="auto"/>
          <w:sz w:val="24"/>
          <w:highlight w:val="none"/>
        </w:rPr>
        <w:t>因此认为，承包人的投标文件是以发包人所提供资料和他自己察看和核查为依据的。承包人已取得可能对投标有影响或起作用的风险、意外等必要资料。</w:t>
      </w:r>
    </w:p>
    <w:p>
      <w:pPr>
        <w:spacing w:line="420" w:lineRule="exact"/>
        <w:ind w:firstLine="480" w:firstLineChars="200"/>
        <w:rPr>
          <w:color w:val="auto"/>
          <w:sz w:val="24"/>
          <w:highlight w:val="none"/>
        </w:rPr>
      </w:pPr>
      <w:r>
        <w:rPr>
          <w:color w:val="auto"/>
          <w:sz w:val="24"/>
          <w:highlight w:val="none"/>
        </w:rPr>
        <w:t>还应认为，在全部合同工作中，承包人已充分估计了应承担的责任和风险。</w:t>
      </w:r>
    </w:p>
    <w:p>
      <w:pPr>
        <w:pStyle w:val="28"/>
        <w:spacing w:before="120" w:beforeLines="50" w:after="120" w:afterLines="50" w:line="420" w:lineRule="exact"/>
        <w:rPr>
          <w:rFonts w:cs="Times New Roman"/>
          <w:color w:val="auto"/>
          <w:szCs w:val="24"/>
          <w:highlight w:val="none"/>
        </w:rPr>
      </w:pPr>
      <w:bookmarkStart w:id="1735" w:name="_Toc283794201"/>
      <w:bookmarkStart w:id="1736" w:name="_Toc237923829"/>
      <w:bookmarkStart w:id="1737" w:name="_Toc303498196"/>
      <w:bookmarkStart w:id="1738" w:name="_Toc282779513"/>
      <w:bookmarkStart w:id="1739" w:name="_Toc303348722"/>
      <w:bookmarkStart w:id="1740" w:name="_Toc282779004"/>
      <w:bookmarkStart w:id="1741" w:name="_Toc179632668"/>
      <w:bookmarkStart w:id="1742" w:name="_Toc288491529"/>
      <w:bookmarkStart w:id="1743" w:name="_Toc152045650"/>
      <w:bookmarkStart w:id="1744" w:name="_Toc303407327"/>
      <w:bookmarkStart w:id="1745" w:name="_Toc144974618"/>
      <w:bookmarkStart w:id="1746" w:name="_Toc303408285"/>
      <w:bookmarkStart w:id="1747" w:name="_Toc13855"/>
      <w:bookmarkStart w:id="1748" w:name="_Toc152042428"/>
      <w:bookmarkStart w:id="1749" w:name="_Toc287853353"/>
      <w:bookmarkStart w:id="1750" w:name="_Toc282787450"/>
      <w:r>
        <w:rPr>
          <w:rFonts w:cs="Times New Roman"/>
          <w:b/>
          <w:color w:val="auto"/>
          <w:szCs w:val="24"/>
          <w:highlight w:val="none"/>
        </w:rPr>
        <w:t>4.11</w:t>
      </w:r>
      <w:r>
        <w:rPr>
          <w:rFonts w:cs="Times New Roman"/>
          <w:color w:val="auto"/>
          <w:szCs w:val="24"/>
          <w:highlight w:val="none"/>
        </w:rPr>
        <w:t xml:space="preserve">  不利物质条件</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spacing w:line="420" w:lineRule="exact"/>
        <w:ind w:firstLine="480" w:firstLineChars="200"/>
        <w:rPr>
          <w:color w:val="auto"/>
          <w:sz w:val="24"/>
          <w:highlight w:val="none"/>
        </w:rPr>
      </w:pPr>
      <w:r>
        <w:rPr>
          <w:color w:val="auto"/>
          <w:sz w:val="24"/>
          <w:highlight w:val="none"/>
        </w:rPr>
        <w:t>4.11.1  不利物质条件，除专用合同条款另有约定外，是指承包人在施工场地遇到的不可预见的自然物质条件、非自然的物质障碍和污染物，包括地下和水文条件，但不包括气候条件。</w:t>
      </w:r>
    </w:p>
    <w:p>
      <w:pPr>
        <w:spacing w:line="420" w:lineRule="exact"/>
        <w:ind w:firstLine="480" w:firstLineChars="200"/>
        <w:rPr>
          <w:color w:val="auto"/>
          <w:sz w:val="24"/>
          <w:highlight w:val="none"/>
        </w:rPr>
      </w:pPr>
      <w:r>
        <w:rPr>
          <w:color w:val="auto"/>
          <w:sz w:val="24"/>
          <w:highlight w:val="none"/>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spacing w:line="420" w:lineRule="exact"/>
        <w:ind w:firstLine="480" w:firstLineChars="200"/>
        <w:rPr>
          <w:color w:val="auto"/>
          <w:sz w:val="24"/>
          <w:highlight w:val="none"/>
        </w:rPr>
      </w:pPr>
      <w:r>
        <w:rPr>
          <w:color w:val="auto"/>
          <w:sz w:val="24"/>
          <w:highlight w:val="none"/>
        </w:rPr>
        <w:t>4.11.3  可预见的不利物质条件</w:t>
      </w:r>
    </w:p>
    <w:p>
      <w:pPr>
        <w:spacing w:line="420" w:lineRule="exact"/>
        <w:ind w:firstLine="480" w:firstLineChars="200"/>
        <w:rPr>
          <w:color w:val="auto"/>
          <w:sz w:val="24"/>
          <w:highlight w:val="none"/>
        </w:rPr>
      </w:pPr>
      <w:r>
        <w:rPr>
          <w:color w:val="auto"/>
          <w:sz w:val="24"/>
          <w:highlight w:val="none"/>
        </w:rPr>
        <w:t>（1）对于项目专用合同条款中已经明确指出的不利物质条件无论承包人是否有其经历和经验均视为承包人在接受合同时已预见其影响，并已在签约合同价中计入因其影响而可能发生的一切费用。</w:t>
      </w:r>
    </w:p>
    <w:p>
      <w:pPr>
        <w:spacing w:line="420" w:lineRule="exact"/>
        <w:ind w:firstLine="480" w:firstLineChars="200"/>
        <w:rPr>
          <w:color w:val="auto"/>
          <w:sz w:val="24"/>
          <w:highlight w:val="none"/>
        </w:rPr>
      </w:pPr>
      <w:r>
        <w:rPr>
          <w:color w:val="auto"/>
          <w:sz w:val="24"/>
          <w:highlight w:val="none"/>
        </w:rPr>
        <w:t>（2）对于项目专用合同条款未明确指出，但是在不利物质条件发生之前，监理人已经指示承包人有可能发生，但承包人未能及时采取有效措施，而导致的损失和后果均由承包人承担。</w:t>
      </w:r>
    </w:p>
    <w:p>
      <w:pPr>
        <w:pStyle w:val="28"/>
        <w:spacing w:before="120" w:beforeLines="50" w:after="120" w:afterLines="50" w:line="420" w:lineRule="exact"/>
        <w:rPr>
          <w:rFonts w:cs="Times New Roman"/>
          <w:color w:val="auto"/>
          <w:szCs w:val="24"/>
          <w:highlight w:val="none"/>
        </w:rPr>
      </w:pPr>
      <w:bookmarkStart w:id="1751" w:name="_Toc303348723"/>
      <w:bookmarkStart w:id="1752" w:name="_Toc303408286"/>
      <w:bookmarkStart w:id="1753" w:name="_Toc303407328"/>
      <w:bookmarkStart w:id="1754" w:name="_Toc12268"/>
      <w:bookmarkStart w:id="1755" w:name="_Toc303498197"/>
      <w:r>
        <w:rPr>
          <w:rFonts w:cs="Times New Roman"/>
          <w:b/>
          <w:color w:val="auto"/>
          <w:szCs w:val="24"/>
          <w:highlight w:val="none"/>
        </w:rPr>
        <w:t>4.12</w:t>
      </w:r>
      <w:r>
        <w:rPr>
          <w:rFonts w:cs="Times New Roman"/>
          <w:color w:val="auto"/>
          <w:szCs w:val="24"/>
          <w:highlight w:val="none"/>
        </w:rPr>
        <w:t xml:space="preserve">  投标文件的完备性</w:t>
      </w:r>
      <w:bookmarkEnd w:id="1751"/>
      <w:bookmarkEnd w:id="1752"/>
      <w:bookmarkEnd w:id="1753"/>
      <w:bookmarkEnd w:id="1754"/>
      <w:bookmarkEnd w:id="1755"/>
    </w:p>
    <w:p>
      <w:pPr>
        <w:spacing w:line="420" w:lineRule="exact"/>
        <w:ind w:firstLine="480" w:firstLineChars="200"/>
        <w:rPr>
          <w:color w:val="auto"/>
          <w:sz w:val="24"/>
          <w:highlight w:val="none"/>
        </w:rPr>
      </w:pPr>
      <w:r>
        <w:rPr>
          <w:color w:val="auto"/>
          <w:sz w:val="24"/>
          <w:highlight w:val="none"/>
        </w:rPr>
        <w:t>合同双方一致认为，承包人在递交投标文件前，对本养护工程合同的投标文件和已标价工程量清单中开列的单价和总额价是正确和完备的。投标的单价和总额价应已包括了合同中规定的承包人的全部义务（包括提供货物、材料、设备、服务的义务，并包括了暂列金额和暂估价范围内的额外工作的义务）以及为实施和完成本合同养护工程及其缺陷修复所必需的一切工作和条件。</w:t>
      </w:r>
    </w:p>
    <w:p>
      <w:pPr>
        <w:pStyle w:val="29"/>
        <w:spacing w:before="120" w:beforeLines="50" w:after="120" w:afterLines="50" w:line="420" w:lineRule="exact"/>
        <w:rPr>
          <w:rFonts w:cs="Times New Roman"/>
          <w:color w:val="auto"/>
          <w:sz w:val="24"/>
          <w:szCs w:val="24"/>
          <w:highlight w:val="none"/>
        </w:rPr>
      </w:pPr>
      <w:bookmarkStart w:id="1756" w:name="_Toc144974619"/>
      <w:bookmarkStart w:id="1757" w:name="_Toc179632669"/>
      <w:bookmarkStart w:id="1758" w:name="_Toc283794202"/>
      <w:bookmarkStart w:id="1759" w:name="_Toc303348724"/>
      <w:bookmarkStart w:id="1760" w:name="_Toc282787452"/>
      <w:bookmarkStart w:id="1761" w:name="_Toc9003"/>
      <w:bookmarkStart w:id="1762" w:name="_Toc282779005"/>
      <w:bookmarkStart w:id="1763" w:name="_Toc303498198"/>
      <w:bookmarkStart w:id="1764" w:name="_Toc237923830"/>
      <w:bookmarkStart w:id="1765" w:name="_Toc303407329"/>
      <w:bookmarkStart w:id="1766" w:name="_Toc282779514"/>
      <w:bookmarkStart w:id="1767" w:name="_Toc287853354"/>
      <w:bookmarkStart w:id="1768" w:name="_Toc152045651"/>
      <w:bookmarkStart w:id="1769" w:name="_Toc303408287"/>
      <w:bookmarkStart w:id="1770" w:name="_Toc152042429"/>
      <w:bookmarkStart w:id="1771" w:name="_Toc288491530"/>
      <w:r>
        <w:rPr>
          <w:rFonts w:cs="Times New Roman"/>
          <w:color w:val="auto"/>
          <w:szCs w:val="28"/>
          <w:highlight w:val="none"/>
        </w:rPr>
        <w:t>5．材料和工程设备</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28"/>
        <w:spacing w:before="120" w:beforeLines="50" w:after="120" w:afterLines="50" w:line="420" w:lineRule="exact"/>
        <w:rPr>
          <w:rFonts w:cs="Times New Roman"/>
          <w:color w:val="auto"/>
          <w:szCs w:val="24"/>
          <w:highlight w:val="none"/>
        </w:rPr>
      </w:pPr>
      <w:bookmarkStart w:id="1772" w:name="_Toc288491531"/>
      <w:bookmarkStart w:id="1773" w:name="_Toc179632670"/>
      <w:bookmarkStart w:id="1774" w:name="_Toc287853355"/>
      <w:bookmarkStart w:id="1775" w:name="_Toc282779515"/>
      <w:bookmarkStart w:id="1776" w:name="_Toc237923831"/>
      <w:bookmarkStart w:id="1777" w:name="_Toc152042430"/>
      <w:bookmarkStart w:id="1778" w:name="_Toc303498199"/>
      <w:bookmarkStart w:id="1779" w:name="_Toc282779006"/>
      <w:bookmarkStart w:id="1780" w:name="_Toc303407330"/>
      <w:bookmarkStart w:id="1781" w:name="_Toc283794203"/>
      <w:bookmarkStart w:id="1782" w:name="_Toc152045652"/>
      <w:bookmarkStart w:id="1783" w:name="_Toc144974620"/>
      <w:bookmarkStart w:id="1784" w:name="_Toc303348725"/>
      <w:bookmarkStart w:id="1785" w:name="_Toc303408288"/>
      <w:bookmarkStart w:id="1786" w:name="_Toc282787453"/>
      <w:bookmarkStart w:id="1787" w:name="_Toc26283"/>
      <w:r>
        <w:rPr>
          <w:rFonts w:cs="Times New Roman"/>
          <w:b/>
          <w:color w:val="auto"/>
          <w:szCs w:val="24"/>
          <w:highlight w:val="none"/>
        </w:rPr>
        <w:t>5.1</w:t>
      </w:r>
      <w:r>
        <w:rPr>
          <w:rFonts w:cs="Times New Roman"/>
          <w:color w:val="auto"/>
          <w:szCs w:val="24"/>
          <w:highlight w:val="none"/>
        </w:rPr>
        <w:t xml:space="preserve">  承包人提供的材料和工程设备</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spacing w:line="420" w:lineRule="exact"/>
        <w:ind w:firstLine="480" w:firstLineChars="200"/>
        <w:rPr>
          <w:color w:val="auto"/>
          <w:sz w:val="24"/>
          <w:highlight w:val="none"/>
        </w:rPr>
      </w:pPr>
      <w:r>
        <w:rPr>
          <w:color w:val="auto"/>
          <w:sz w:val="24"/>
          <w:highlight w:val="none"/>
        </w:rPr>
        <w:t>5.1.1  除专用合同条款另有约定外，承包人提供的材料和工程设备均由承包人负责采购、运输和保管。承包人应对其采购的材料和工程设备负责。</w:t>
      </w:r>
    </w:p>
    <w:p>
      <w:pPr>
        <w:spacing w:line="420" w:lineRule="exact"/>
        <w:ind w:firstLine="480" w:firstLineChars="200"/>
        <w:rPr>
          <w:color w:val="auto"/>
          <w:sz w:val="24"/>
          <w:highlight w:val="none"/>
        </w:rPr>
      </w:pPr>
      <w:r>
        <w:rPr>
          <w:color w:val="auto"/>
          <w:sz w:val="24"/>
          <w:highlight w:val="none"/>
        </w:rPr>
        <w:t>5.1.2  承包人在用于本养护工程的材料和设备进场以前，承包人必须向监理人提交生产厂商出具的质量合格证书和承包人检验合格证书，证明材料、设备质量应符合本合同技术规范的规定，供监理人批准。</w:t>
      </w:r>
    </w:p>
    <w:p>
      <w:pPr>
        <w:spacing w:line="420" w:lineRule="exact"/>
        <w:ind w:firstLine="480" w:firstLineChars="200"/>
        <w:rPr>
          <w:color w:val="auto"/>
          <w:sz w:val="24"/>
          <w:highlight w:val="none"/>
        </w:rPr>
      </w:pPr>
      <w:r>
        <w:rPr>
          <w:color w:val="auto"/>
          <w:sz w:val="24"/>
          <w:highlight w:val="none"/>
        </w:rPr>
        <w:t>5.1.3  对承包人提供的材料和工程设备，承包人应会同监理人对材料或设备进行的检验、查验材料合格证明、产品合格证书和交货验收提供一切必要的协助；并按合同约定和监理人指示，在材料用于工程之前，承包人应按监理人的要求进行材料的抽样检验和工程设备的检验测试，提供材料样品以供检验。检验和测试结果应提交监理人，所需费用由承包人承担。</w:t>
      </w:r>
    </w:p>
    <w:p>
      <w:pPr>
        <w:pStyle w:val="28"/>
        <w:spacing w:before="120" w:beforeLines="50" w:after="120" w:afterLines="50" w:line="420" w:lineRule="exact"/>
        <w:rPr>
          <w:rFonts w:cs="Times New Roman"/>
          <w:color w:val="auto"/>
          <w:szCs w:val="24"/>
          <w:highlight w:val="none"/>
        </w:rPr>
      </w:pPr>
      <w:bookmarkStart w:id="1788" w:name="_Toc282787454"/>
      <w:bookmarkStart w:id="1789" w:name="_Toc283794204"/>
      <w:bookmarkStart w:id="1790" w:name="_Toc303408289"/>
      <w:bookmarkStart w:id="1791" w:name="_Toc282779007"/>
      <w:bookmarkStart w:id="1792" w:name="_Toc152045653"/>
      <w:bookmarkStart w:id="1793" w:name="_Toc152042431"/>
      <w:bookmarkStart w:id="1794" w:name="_Toc282779516"/>
      <w:bookmarkStart w:id="1795" w:name="_Toc288491532"/>
      <w:bookmarkStart w:id="1796" w:name="_Toc287853356"/>
      <w:bookmarkStart w:id="1797" w:name="_Toc144974621"/>
      <w:bookmarkStart w:id="1798" w:name="_Toc303348726"/>
      <w:bookmarkStart w:id="1799" w:name="_Toc179632671"/>
      <w:bookmarkStart w:id="1800" w:name="_Toc303407331"/>
      <w:bookmarkStart w:id="1801" w:name="_Toc18144"/>
      <w:bookmarkStart w:id="1802" w:name="_Toc303498200"/>
      <w:bookmarkStart w:id="1803" w:name="_Toc237923832"/>
      <w:r>
        <w:rPr>
          <w:rFonts w:cs="Times New Roman"/>
          <w:b/>
          <w:color w:val="auto"/>
          <w:szCs w:val="24"/>
          <w:highlight w:val="none"/>
        </w:rPr>
        <w:t>5.2</w:t>
      </w:r>
      <w:r>
        <w:rPr>
          <w:rFonts w:cs="Times New Roman"/>
          <w:color w:val="auto"/>
          <w:szCs w:val="24"/>
          <w:highlight w:val="none"/>
        </w:rPr>
        <w:t xml:space="preserve">  发包人提供的材料和工程设备</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spacing w:line="420" w:lineRule="exact"/>
        <w:ind w:firstLine="480" w:firstLineChars="200"/>
        <w:rPr>
          <w:color w:val="auto"/>
          <w:sz w:val="24"/>
          <w:highlight w:val="none"/>
        </w:rPr>
      </w:pPr>
      <w:r>
        <w:rPr>
          <w:color w:val="auto"/>
          <w:sz w:val="24"/>
          <w:highlight w:val="none"/>
        </w:rPr>
        <w:t>5.2.1  发包人提供的材料和工程设备，应在专用合同条款中写明材料和工程设备的名称、规格、数量、价格、交货方式、交货地点和计划交货日期等。</w:t>
      </w:r>
    </w:p>
    <w:p>
      <w:pPr>
        <w:spacing w:line="420" w:lineRule="exact"/>
        <w:ind w:firstLine="480" w:firstLineChars="200"/>
        <w:rPr>
          <w:color w:val="auto"/>
          <w:sz w:val="24"/>
          <w:highlight w:val="none"/>
        </w:rPr>
      </w:pPr>
      <w:r>
        <w:rPr>
          <w:color w:val="auto"/>
          <w:sz w:val="24"/>
          <w:highlight w:val="none"/>
        </w:rPr>
        <w:t>5.2.2  承包人应根据合同进度计划的安排，向监理人报送要求发包人交货的日期计划。发包人应按照监理人与合同双方当事人商定的交货日期，向承包人提交材料和工程设备。</w:t>
      </w:r>
    </w:p>
    <w:p>
      <w:pPr>
        <w:spacing w:line="420" w:lineRule="exact"/>
        <w:ind w:firstLine="480" w:firstLineChars="200"/>
        <w:rPr>
          <w:color w:val="auto"/>
          <w:sz w:val="24"/>
          <w:highlight w:val="none"/>
        </w:rPr>
      </w:pPr>
      <w:r>
        <w:rPr>
          <w:color w:val="auto"/>
          <w:sz w:val="24"/>
          <w:highlight w:val="none"/>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20" w:lineRule="exact"/>
        <w:ind w:firstLine="480" w:firstLineChars="200"/>
        <w:rPr>
          <w:color w:val="auto"/>
          <w:sz w:val="24"/>
          <w:highlight w:val="none"/>
        </w:rPr>
      </w:pPr>
      <w:r>
        <w:rPr>
          <w:color w:val="auto"/>
          <w:sz w:val="24"/>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spacing w:line="420" w:lineRule="exact"/>
        <w:ind w:firstLine="480" w:firstLineChars="200"/>
        <w:rPr>
          <w:color w:val="auto"/>
          <w:sz w:val="24"/>
          <w:highlight w:val="none"/>
        </w:rPr>
      </w:pPr>
      <w:r>
        <w:rPr>
          <w:color w:val="auto"/>
          <w:sz w:val="24"/>
          <w:highlight w:val="none"/>
        </w:rPr>
        <w:t xml:space="preserve">5.2.4  发包人要求向承包人提前交货的，承包人不得拒绝，但发包人应承担承包人由此增加的费用。 </w:t>
      </w:r>
    </w:p>
    <w:p>
      <w:pPr>
        <w:spacing w:line="420" w:lineRule="exact"/>
        <w:ind w:firstLine="480" w:firstLineChars="200"/>
        <w:rPr>
          <w:color w:val="auto"/>
          <w:sz w:val="24"/>
          <w:highlight w:val="none"/>
        </w:rPr>
      </w:pPr>
      <w:r>
        <w:rPr>
          <w:color w:val="auto"/>
          <w:sz w:val="24"/>
          <w:highlight w:val="none"/>
        </w:rPr>
        <w:t xml:space="preserve">5.2.5 承包人要求更改交货日期或地点的，应事先报请监理人批准。由于承包人要求更改交货时间或地点所增加的费用和（或）工期延误由承包人承担。 </w:t>
      </w:r>
    </w:p>
    <w:p>
      <w:pPr>
        <w:spacing w:line="420" w:lineRule="exact"/>
        <w:ind w:firstLine="480" w:firstLineChars="200"/>
        <w:rPr>
          <w:color w:val="auto"/>
          <w:sz w:val="24"/>
          <w:highlight w:val="none"/>
        </w:rPr>
      </w:pPr>
      <w:r>
        <w:rPr>
          <w:color w:val="auto"/>
          <w:sz w:val="24"/>
          <w:highlight w:val="none"/>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28"/>
        <w:spacing w:before="120" w:beforeLines="50" w:after="120" w:afterLines="50" w:line="420" w:lineRule="exact"/>
        <w:rPr>
          <w:rFonts w:cs="Times New Roman"/>
          <w:color w:val="auto"/>
          <w:szCs w:val="24"/>
          <w:highlight w:val="none"/>
        </w:rPr>
      </w:pPr>
      <w:bookmarkStart w:id="1804" w:name="_Toc287853357"/>
      <w:bookmarkStart w:id="1805" w:name="_Toc303498201"/>
      <w:bookmarkStart w:id="1806" w:name="_Toc303408290"/>
      <w:bookmarkStart w:id="1807" w:name="_Toc237923833"/>
      <w:bookmarkStart w:id="1808" w:name="_Toc303407332"/>
      <w:bookmarkStart w:id="1809" w:name="_Toc152045654"/>
      <w:bookmarkStart w:id="1810" w:name="_Toc179632672"/>
      <w:bookmarkStart w:id="1811" w:name="_Toc152042432"/>
      <w:bookmarkStart w:id="1812" w:name="_Toc282787455"/>
      <w:bookmarkStart w:id="1813" w:name="_Toc303348727"/>
      <w:bookmarkStart w:id="1814" w:name="_Toc282779517"/>
      <w:bookmarkStart w:id="1815" w:name="_Toc282779008"/>
      <w:bookmarkStart w:id="1816" w:name="_Toc144974622"/>
      <w:bookmarkStart w:id="1817" w:name="_Toc288491533"/>
      <w:bookmarkStart w:id="1818" w:name="_Toc24270"/>
      <w:bookmarkStart w:id="1819" w:name="_Toc283794205"/>
      <w:r>
        <w:rPr>
          <w:rFonts w:cs="Times New Roman"/>
          <w:b/>
          <w:color w:val="auto"/>
          <w:szCs w:val="24"/>
          <w:highlight w:val="none"/>
        </w:rPr>
        <w:t>5.3</w:t>
      </w:r>
      <w:r>
        <w:rPr>
          <w:rFonts w:cs="Times New Roman"/>
          <w:color w:val="auto"/>
          <w:szCs w:val="24"/>
          <w:highlight w:val="none"/>
        </w:rPr>
        <w:t xml:space="preserve">  材料和工程设备专用于合同工程</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spacing w:line="420" w:lineRule="exact"/>
        <w:ind w:firstLine="480" w:firstLineChars="200"/>
        <w:rPr>
          <w:color w:val="auto"/>
          <w:sz w:val="24"/>
          <w:highlight w:val="none"/>
        </w:rPr>
      </w:pPr>
      <w:r>
        <w:rPr>
          <w:color w:val="auto"/>
          <w:sz w:val="24"/>
          <w:highlight w:val="none"/>
        </w:rPr>
        <w:t>5.3.1  运入施工场地的材料、工程设备，包括备品备件、安装专用工器具与随机资料，必须专用于合同工程，未经监理人同意，承包人不得运出施工场地或挪作他用。</w:t>
      </w:r>
    </w:p>
    <w:p>
      <w:pPr>
        <w:spacing w:line="420" w:lineRule="exact"/>
        <w:ind w:firstLine="480" w:firstLineChars="200"/>
        <w:rPr>
          <w:color w:val="auto"/>
          <w:sz w:val="24"/>
          <w:highlight w:val="none"/>
        </w:rPr>
      </w:pPr>
      <w:r>
        <w:rPr>
          <w:color w:val="auto"/>
          <w:sz w:val="24"/>
          <w:highlight w:val="none"/>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spacing w:line="420" w:lineRule="exact"/>
        <w:ind w:firstLine="480" w:firstLineChars="200"/>
        <w:rPr>
          <w:color w:val="auto"/>
          <w:sz w:val="24"/>
          <w:highlight w:val="none"/>
        </w:rPr>
      </w:pPr>
      <w:r>
        <w:rPr>
          <w:color w:val="auto"/>
          <w:sz w:val="24"/>
          <w:highlight w:val="none"/>
        </w:rPr>
        <w:t>5.3.3  用于本养护工程的材料和设备进场以前，承包人必须向监理人提交生产厂商出具的质量合格证书和承包人检验合格证书，证明材料、设备质量应符合本合同技术规范的规定，供监理人批准。</w:t>
      </w:r>
    </w:p>
    <w:p>
      <w:pPr>
        <w:spacing w:line="420" w:lineRule="exact"/>
        <w:ind w:firstLine="480" w:firstLineChars="200"/>
        <w:rPr>
          <w:color w:val="auto"/>
          <w:sz w:val="24"/>
          <w:highlight w:val="none"/>
        </w:rPr>
      </w:pPr>
      <w:r>
        <w:rPr>
          <w:color w:val="auto"/>
          <w:sz w:val="24"/>
          <w:highlight w:val="none"/>
        </w:rPr>
        <w:t>承包人应随时按发包人的指令，在制造、加工或施工现场对材料和设备进行检验。</w:t>
      </w:r>
    </w:p>
    <w:p>
      <w:pPr>
        <w:spacing w:line="420" w:lineRule="exact"/>
        <w:ind w:firstLine="480" w:firstLineChars="200"/>
        <w:rPr>
          <w:color w:val="auto"/>
          <w:sz w:val="24"/>
          <w:highlight w:val="none"/>
        </w:rPr>
      </w:pPr>
      <w:r>
        <w:rPr>
          <w:color w:val="auto"/>
          <w:sz w:val="24"/>
          <w:highlight w:val="none"/>
        </w:rPr>
        <w:t>承包人应为监理人对材料或设备的检验提供一切必要的协助，在材料用于工程之前，承包人应按监理人的要求提供材料样品以供检验。</w:t>
      </w:r>
    </w:p>
    <w:p>
      <w:pPr>
        <w:pStyle w:val="28"/>
        <w:spacing w:before="120" w:beforeLines="50" w:after="120" w:afterLines="50" w:line="420" w:lineRule="exact"/>
        <w:rPr>
          <w:rFonts w:cs="Times New Roman"/>
          <w:color w:val="auto"/>
          <w:szCs w:val="24"/>
          <w:highlight w:val="none"/>
        </w:rPr>
      </w:pPr>
      <w:bookmarkStart w:id="1820" w:name="_Toc237923834"/>
      <w:bookmarkStart w:id="1821" w:name="_Toc282779009"/>
      <w:bookmarkStart w:id="1822" w:name="_Toc303348728"/>
      <w:bookmarkStart w:id="1823" w:name="_Toc303407333"/>
      <w:bookmarkStart w:id="1824" w:name="_Toc287853358"/>
      <w:bookmarkStart w:id="1825" w:name="_Toc152042433"/>
      <w:bookmarkStart w:id="1826" w:name="_Toc282779518"/>
      <w:bookmarkStart w:id="1827" w:name="_Toc179632673"/>
      <w:bookmarkStart w:id="1828" w:name="_Toc846"/>
      <w:bookmarkStart w:id="1829" w:name="_Toc283794206"/>
      <w:bookmarkStart w:id="1830" w:name="_Toc288491534"/>
      <w:bookmarkStart w:id="1831" w:name="_Toc303498202"/>
      <w:bookmarkStart w:id="1832" w:name="_Toc303408291"/>
      <w:bookmarkStart w:id="1833" w:name="_Toc152045655"/>
      <w:bookmarkStart w:id="1834" w:name="_Toc282787456"/>
      <w:bookmarkStart w:id="1835" w:name="_Toc144974623"/>
      <w:r>
        <w:rPr>
          <w:rFonts w:cs="Times New Roman"/>
          <w:b/>
          <w:color w:val="auto"/>
          <w:szCs w:val="24"/>
          <w:highlight w:val="none"/>
        </w:rPr>
        <w:t>5.4</w:t>
      </w:r>
      <w:r>
        <w:rPr>
          <w:rFonts w:cs="Times New Roman"/>
          <w:color w:val="auto"/>
          <w:szCs w:val="24"/>
          <w:highlight w:val="none"/>
        </w:rPr>
        <w:t xml:space="preserve">  禁止使用不合格的材料和工程设备</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spacing w:line="420" w:lineRule="exact"/>
        <w:ind w:firstLine="480" w:firstLineChars="200"/>
        <w:rPr>
          <w:color w:val="auto"/>
          <w:sz w:val="24"/>
          <w:highlight w:val="none"/>
        </w:rPr>
      </w:pPr>
      <w:r>
        <w:rPr>
          <w:color w:val="auto"/>
          <w:sz w:val="24"/>
          <w:highlight w:val="none"/>
        </w:rPr>
        <w:t>5.4.1  监理人有权拒绝承包人提供的不合格材料或工程设备，并要求承包人立即进行更换。监理人应在更换后再次进行检查和检验，由此增加的费用和（或）工期延误由承包人承担。</w:t>
      </w:r>
    </w:p>
    <w:p>
      <w:pPr>
        <w:spacing w:line="420" w:lineRule="exact"/>
        <w:ind w:firstLine="480" w:firstLineChars="200"/>
        <w:rPr>
          <w:color w:val="auto"/>
          <w:sz w:val="24"/>
          <w:highlight w:val="none"/>
        </w:rPr>
      </w:pPr>
      <w:r>
        <w:rPr>
          <w:color w:val="auto"/>
          <w:sz w:val="24"/>
          <w:highlight w:val="none"/>
        </w:rPr>
        <w:t>5.4.2  监理人发现承包人使用了不合格的材料和工程设备，应即时发出指示要求承包人立即改正，并禁止在工程中继续使用不合格的材料和工程设备。</w:t>
      </w:r>
    </w:p>
    <w:p>
      <w:pPr>
        <w:spacing w:line="420" w:lineRule="exact"/>
        <w:ind w:firstLine="480" w:firstLineChars="200"/>
        <w:rPr>
          <w:color w:val="auto"/>
          <w:sz w:val="24"/>
          <w:highlight w:val="none"/>
        </w:rPr>
      </w:pPr>
      <w:r>
        <w:rPr>
          <w:color w:val="auto"/>
          <w:sz w:val="24"/>
          <w:highlight w:val="none"/>
        </w:rPr>
        <w:t>5.4.3  发包人提供的材料或工程设备不符合合同要求的，承包人有权拒绝，并可要求发包人更换，由此增加的费用和（或）工期延误由发包人承担。</w:t>
      </w:r>
    </w:p>
    <w:p>
      <w:pPr>
        <w:pStyle w:val="29"/>
        <w:spacing w:before="120" w:beforeLines="50" w:after="120" w:afterLines="50" w:line="420" w:lineRule="exact"/>
        <w:rPr>
          <w:rFonts w:cs="Times New Roman"/>
          <w:color w:val="auto"/>
          <w:szCs w:val="28"/>
          <w:highlight w:val="none"/>
        </w:rPr>
      </w:pPr>
      <w:bookmarkStart w:id="1836" w:name="_Toc303498203"/>
      <w:bookmarkStart w:id="1837" w:name="_Toc282779519"/>
      <w:bookmarkStart w:id="1838" w:name="_Toc20258"/>
      <w:bookmarkStart w:id="1839" w:name="_Toc152045656"/>
      <w:bookmarkStart w:id="1840" w:name="_Toc287853359"/>
      <w:bookmarkStart w:id="1841" w:name="_Toc303408292"/>
      <w:bookmarkStart w:id="1842" w:name="_Toc288491535"/>
      <w:bookmarkStart w:id="1843" w:name="_Toc282787457"/>
      <w:bookmarkStart w:id="1844" w:name="_Toc179632674"/>
      <w:bookmarkStart w:id="1845" w:name="_Toc237923835"/>
      <w:bookmarkStart w:id="1846" w:name="_Toc283794207"/>
      <w:bookmarkStart w:id="1847" w:name="_Toc282779010"/>
      <w:bookmarkStart w:id="1848" w:name="_Toc144974624"/>
      <w:bookmarkStart w:id="1849" w:name="_Toc303407334"/>
      <w:bookmarkStart w:id="1850" w:name="_Toc303348729"/>
      <w:bookmarkStart w:id="1851" w:name="_Toc152042434"/>
      <w:r>
        <w:rPr>
          <w:rFonts w:cs="Times New Roman"/>
          <w:color w:val="auto"/>
          <w:szCs w:val="28"/>
          <w:highlight w:val="none"/>
        </w:rPr>
        <w:t>6．施工设备和临时设施</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28"/>
        <w:spacing w:before="120" w:beforeLines="50" w:after="120" w:afterLines="50" w:line="420" w:lineRule="exact"/>
        <w:rPr>
          <w:rFonts w:cs="Times New Roman"/>
          <w:color w:val="auto"/>
          <w:szCs w:val="24"/>
          <w:highlight w:val="none"/>
        </w:rPr>
      </w:pPr>
      <w:bookmarkStart w:id="1852" w:name="_Toc152042435"/>
      <w:bookmarkStart w:id="1853" w:name="_Toc303348730"/>
      <w:bookmarkStart w:id="1854" w:name="_Toc303407335"/>
      <w:bookmarkStart w:id="1855" w:name="_Toc1311"/>
      <w:bookmarkStart w:id="1856" w:name="_Toc282779011"/>
      <w:bookmarkStart w:id="1857" w:name="_Toc287853360"/>
      <w:bookmarkStart w:id="1858" w:name="_Toc282779520"/>
      <w:bookmarkStart w:id="1859" w:name="_Toc152045657"/>
      <w:bookmarkStart w:id="1860" w:name="_Toc288491536"/>
      <w:bookmarkStart w:id="1861" w:name="_Toc237923836"/>
      <w:bookmarkStart w:id="1862" w:name="_Toc282787458"/>
      <w:bookmarkStart w:id="1863" w:name="_Toc303408293"/>
      <w:bookmarkStart w:id="1864" w:name="_Toc144974625"/>
      <w:bookmarkStart w:id="1865" w:name="_Toc303498204"/>
      <w:bookmarkStart w:id="1866" w:name="_Toc179632675"/>
      <w:bookmarkStart w:id="1867" w:name="_Toc283794208"/>
      <w:r>
        <w:rPr>
          <w:rFonts w:cs="Times New Roman"/>
          <w:b/>
          <w:color w:val="auto"/>
          <w:szCs w:val="24"/>
          <w:highlight w:val="none"/>
        </w:rPr>
        <w:t>6.1</w:t>
      </w:r>
      <w:r>
        <w:rPr>
          <w:rFonts w:cs="Times New Roman"/>
          <w:color w:val="auto"/>
          <w:szCs w:val="24"/>
          <w:highlight w:val="none"/>
        </w:rPr>
        <w:t xml:space="preserve">  承包人提供的施工设备和临时设施</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spacing w:line="420" w:lineRule="exact"/>
        <w:ind w:firstLine="480" w:firstLineChars="200"/>
        <w:rPr>
          <w:color w:val="auto"/>
          <w:sz w:val="24"/>
          <w:highlight w:val="none"/>
        </w:rPr>
      </w:pPr>
      <w:r>
        <w:rPr>
          <w:color w:val="auto"/>
          <w:sz w:val="24"/>
          <w:highlight w:val="none"/>
        </w:rPr>
        <w:t>6.1.1  承包人应按合同进度计划的要求，及时配置施工设备和修建临时设施。进入施工场地的承包人设备需经监理人核查后才能投入使用。承包人更换合同约定的承包人设备的，应报监理人批准。</w:t>
      </w:r>
    </w:p>
    <w:p>
      <w:pPr>
        <w:spacing w:line="420" w:lineRule="exact"/>
        <w:ind w:firstLine="480" w:firstLineChars="200"/>
        <w:rPr>
          <w:color w:val="auto"/>
          <w:sz w:val="24"/>
          <w:highlight w:val="none"/>
        </w:rPr>
      </w:pPr>
      <w:r>
        <w:rPr>
          <w:color w:val="auto"/>
          <w:sz w:val="24"/>
          <w:highlight w:val="none"/>
        </w:rPr>
        <w:t>6.1.2  除专用合同条款另有约定外，承包人应自行承担修建临时设施的费用，需要临时占地的，应由发包人办理申请手续并承担相应费用。</w:t>
      </w:r>
    </w:p>
    <w:p>
      <w:pPr>
        <w:pStyle w:val="28"/>
        <w:spacing w:before="120" w:beforeLines="50" w:after="120" w:afterLines="50" w:line="420" w:lineRule="exact"/>
        <w:rPr>
          <w:rFonts w:cs="Times New Roman"/>
          <w:color w:val="auto"/>
          <w:szCs w:val="24"/>
          <w:highlight w:val="none"/>
        </w:rPr>
      </w:pPr>
      <w:bookmarkStart w:id="1868" w:name="_Toc152045658"/>
      <w:bookmarkStart w:id="1869" w:name="_Toc282779521"/>
      <w:bookmarkStart w:id="1870" w:name="_Toc237923837"/>
      <w:bookmarkStart w:id="1871" w:name="_Toc303408294"/>
      <w:bookmarkStart w:id="1872" w:name="_Toc287853361"/>
      <w:bookmarkStart w:id="1873" w:name="_Toc1648"/>
      <w:bookmarkStart w:id="1874" w:name="_Toc282779012"/>
      <w:bookmarkStart w:id="1875" w:name="_Toc303348731"/>
      <w:bookmarkStart w:id="1876" w:name="_Toc144974626"/>
      <w:bookmarkStart w:id="1877" w:name="_Toc152042436"/>
      <w:bookmarkStart w:id="1878" w:name="_Toc282787459"/>
      <w:bookmarkStart w:id="1879" w:name="_Toc303407336"/>
      <w:bookmarkStart w:id="1880" w:name="_Toc179632676"/>
      <w:bookmarkStart w:id="1881" w:name="_Toc303498205"/>
      <w:bookmarkStart w:id="1882" w:name="_Toc288491537"/>
      <w:bookmarkStart w:id="1883" w:name="_Toc283794209"/>
      <w:r>
        <w:rPr>
          <w:rFonts w:cs="Times New Roman"/>
          <w:b/>
          <w:color w:val="auto"/>
          <w:szCs w:val="24"/>
          <w:highlight w:val="none"/>
        </w:rPr>
        <w:t>6.2</w:t>
      </w:r>
      <w:r>
        <w:rPr>
          <w:rFonts w:cs="Times New Roman"/>
          <w:color w:val="auto"/>
          <w:szCs w:val="24"/>
          <w:highlight w:val="none"/>
        </w:rPr>
        <w:t xml:space="preserve">  发包人提供的施工设备和临时设施</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spacing w:line="420" w:lineRule="exact"/>
        <w:ind w:firstLine="480" w:firstLineChars="200"/>
        <w:rPr>
          <w:color w:val="auto"/>
          <w:sz w:val="24"/>
          <w:highlight w:val="none"/>
        </w:rPr>
      </w:pPr>
      <w:r>
        <w:rPr>
          <w:color w:val="auto"/>
          <w:sz w:val="24"/>
          <w:highlight w:val="none"/>
        </w:rPr>
        <w:t>发包人提供的施工设备或临时设施在专用合同条款中约定。</w:t>
      </w:r>
    </w:p>
    <w:p>
      <w:pPr>
        <w:pStyle w:val="28"/>
        <w:spacing w:before="120" w:beforeLines="50" w:after="120" w:afterLines="50" w:line="420" w:lineRule="exact"/>
        <w:rPr>
          <w:rFonts w:cs="Times New Roman"/>
          <w:color w:val="auto"/>
          <w:szCs w:val="24"/>
          <w:highlight w:val="none"/>
        </w:rPr>
      </w:pPr>
      <w:bookmarkStart w:id="1884" w:name="_Toc282779013"/>
      <w:bookmarkStart w:id="1885" w:name="_Toc282787460"/>
      <w:bookmarkStart w:id="1886" w:name="_Toc152045659"/>
      <w:bookmarkStart w:id="1887" w:name="_Toc288491538"/>
      <w:bookmarkStart w:id="1888" w:name="_Toc283794210"/>
      <w:bookmarkStart w:id="1889" w:name="_Toc282779522"/>
      <w:bookmarkStart w:id="1890" w:name="_Toc303348732"/>
      <w:bookmarkStart w:id="1891" w:name="_Toc144974627"/>
      <w:bookmarkStart w:id="1892" w:name="_Toc237923838"/>
      <w:bookmarkStart w:id="1893" w:name="_Toc303407337"/>
      <w:bookmarkStart w:id="1894" w:name="_Toc179632677"/>
      <w:bookmarkStart w:id="1895" w:name="_Toc303408295"/>
      <w:bookmarkStart w:id="1896" w:name="_Toc303498206"/>
      <w:bookmarkStart w:id="1897" w:name="_Toc2454"/>
      <w:bookmarkStart w:id="1898" w:name="_Toc152042437"/>
      <w:bookmarkStart w:id="1899" w:name="_Toc287853362"/>
      <w:r>
        <w:rPr>
          <w:rFonts w:cs="Times New Roman"/>
          <w:b/>
          <w:color w:val="auto"/>
          <w:szCs w:val="24"/>
          <w:highlight w:val="none"/>
        </w:rPr>
        <w:t>6.3</w:t>
      </w:r>
      <w:r>
        <w:rPr>
          <w:rFonts w:cs="Times New Roman"/>
          <w:color w:val="auto"/>
          <w:szCs w:val="24"/>
          <w:highlight w:val="none"/>
        </w:rPr>
        <w:t xml:space="preserve">  要求承包人增加或更换施工设备</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spacing w:line="420" w:lineRule="exact"/>
        <w:ind w:firstLine="480" w:firstLineChars="200"/>
        <w:rPr>
          <w:color w:val="auto"/>
          <w:sz w:val="24"/>
          <w:highlight w:val="none"/>
        </w:rPr>
      </w:pPr>
      <w:r>
        <w:rPr>
          <w:color w:val="auto"/>
          <w:sz w:val="24"/>
          <w:highlight w:val="none"/>
        </w:rPr>
        <w:t>承包人使用的施工设备不能满足合同进度计划和（或）质量要求时，监理人有权要求承包人增加或更换施工设备，承包人应及时增加或更换，由此增加的费用和（或）工期延误由承包人承担。</w:t>
      </w:r>
    </w:p>
    <w:p>
      <w:pPr>
        <w:pStyle w:val="28"/>
        <w:spacing w:before="120" w:beforeLines="50" w:after="120" w:afterLines="50" w:line="420" w:lineRule="exact"/>
        <w:rPr>
          <w:rFonts w:cs="Times New Roman"/>
          <w:color w:val="auto"/>
          <w:szCs w:val="24"/>
          <w:highlight w:val="none"/>
        </w:rPr>
      </w:pPr>
      <w:bookmarkStart w:id="1900" w:name="_Toc283794211"/>
      <w:bookmarkStart w:id="1901" w:name="_Toc152045660"/>
      <w:bookmarkStart w:id="1902" w:name="_Toc282779014"/>
      <w:bookmarkStart w:id="1903" w:name="_Toc237923839"/>
      <w:bookmarkStart w:id="1904" w:name="_Toc152042438"/>
      <w:bookmarkStart w:id="1905" w:name="_Toc282779523"/>
      <w:bookmarkStart w:id="1906" w:name="_Toc303407338"/>
      <w:bookmarkStart w:id="1907" w:name="_Toc287853363"/>
      <w:bookmarkStart w:id="1908" w:name="_Toc288491539"/>
      <w:bookmarkStart w:id="1909" w:name="_Toc144974628"/>
      <w:bookmarkStart w:id="1910" w:name="_Toc303408296"/>
      <w:bookmarkStart w:id="1911" w:name="_Toc303348733"/>
      <w:bookmarkStart w:id="1912" w:name="_Toc303498207"/>
      <w:bookmarkStart w:id="1913" w:name="_Toc179632678"/>
      <w:bookmarkStart w:id="1914" w:name="_Toc282787461"/>
      <w:bookmarkStart w:id="1915" w:name="_Toc22534"/>
      <w:r>
        <w:rPr>
          <w:rFonts w:cs="Times New Roman"/>
          <w:b/>
          <w:color w:val="auto"/>
          <w:szCs w:val="24"/>
          <w:highlight w:val="none"/>
        </w:rPr>
        <w:t>6.4</w:t>
      </w:r>
      <w:r>
        <w:rPr>
          <w:rFonts w:cs="Times New Roman"/>
          <w:color w:val="auto"/>
          <w:szCs w:val="24"/>
          <w:highlight w:val="none"/>
        </w:rPr>
        <w:t xml:space="preserve">  施工设备和临时设施专用于合同工程</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spacing w:line="420" w:lineRule="exact"/>
        <w:ind w:firstLine="480" w:firstLineChars="200"/>
        <w:rPr>
          <w:color w:val="auto"/>
          <w:sz w:val="24"/>
          <w:highlight w:val="none"/>
        </w:rPr>
      </w:pPr>
      <w:r>
        <w:rPr>
          <w:color w:val="auto"/>
          <w:sz w:val="24"/>
          <w:highlight w:val="none"/>
        </w:rPr>
        <w:t>6.4.1  除合同另有约定外，运入施工场地的所有施工设备以及在施工场地建设的临时设施应专用于合同工程。未经监理人同意，不得将上述施工设备和临时设施中的任何部分运出施工场地或挪作他用。</w:t>
      </w:r>
    </w:p>
    <w:p>
      <w:pPr>
        <w:spacing w:line="420" w:lineRule="exact"/>
        <w:ind w:firstLine="480" w:firstLineChars="200"/>
        <w:rPr>
          <w:color w:val="auto"/>
          <w:sz w:val="24"/>
          <w:highlight w:val="none"/>
        </w:rPr>
      </w:pPr>
      <w:r>
        <w:rPr>
          <w:color w:val="auto"/>
          <w:sz w:val="24"/>
          <w:highlight w:val="none"/>
        </w:rPr>
        <w:t>6.4.2  经监理人同意，承包人可根据合同进度计划撤走闲置的施工设备。</w:t>
      </w:r>
    </w:p>
    <w:p>
      <w:pPr>
        <w:pStyle w:val="29"/>
        <w:spacing w:before="120" w:beforeLines="50" w:after="120" w:afterLines="50" w:line="420" w:lineRule="exact"/>
        <w:rPr>
          <w:rFonts w:cs="Times New Roman"/>
          <w:color w:val="auto"/>
          <w:szCs w:val="28"/>
          <w:highlight w:val="none"/>
        </w:rPr>
      </w:pPr>
      <w:bookmarkStart w:id="1916" w:name="_Toc288491540"/>
      <w:bookmarkStart w:id="1917" w:name="_Toc287853364"/>
      <w:bookmarkStart w:id="1918" w:name="_Toc282779524"/>
      <w:bookmarkStart w:id="1919" w:name="_Toc152042439"/>
      <w:bookmarkStart w:id="1920" w:name="_Toc303498208"/>
      <w:bookmarkStart w:id="1921" w:name="_Toc179632679"/>
      <w:bookmarkStart w:id="1922" w:name="_Toc283794212"/>
      <w:bookmarkStart w:id="1923" w:name="_Toc303348734"/>
      <w:bookmarkStart w:id="1924" w:name="_Toc303408297"/>
      <w:bookmarkStart w:id="1925" w:name="_Toc282779015"/>
      <w:bookmarkStart w:id="1926" w:name="_Toc237923840"/>
      <w:bookmarkStart w:id="1927" w:name="_Toc282787462"/>
      <w:bookmarkStart w:id="1928" w:name="_Toc303407339"/>
      <w:bookmarkStart w:id="1929" w:name="_Toc152045661"/>
      <w:bookmarkStart w:id="1930" w:name="_Toc144974629"/>
      <w:bookmarkStart w:id="1931" w:name="_Toc23933"/>
      <w:r>
        <w:rPr>
          <w:rFonts w:cs="Times New Roman"/>
          <w:color w:val="auto"/>
          <w:szCs w:val="28"/>
          <w:highlight w:val="none"/>
        </w:rPr>
        <w:t>7．交通运输</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28"/>
        <w:spacing w:before="120" w:beforeLines="50" w:after="120" w:afterLines="50" w:line="420" w:lineRule="exact"/>
        <w:rPr>
          <w:rFonts w:cs="Times New Roman"/>
          <w:color w:val="auto"/>
          <w:szCs w:val="24"/>
          <w:highlight w:val="none"/>
        </w:rPr>
      </w:pPr>
      <w:bookmarkStart w:id="1932" w:name="_Toc282787463"/>
      <w:bookmarkStart w:id="1933" w:name="_Toc283794213"/>
      <w:bookmarkStart w:id="1934" w:name="_Toc303408298"/>
      <w:bookmarkStart w:id="1935" w:name="_Toc282779016"/>
      <w:bookmarkStart w:id="1936" w:name="_Toc144974630"/>
      <w:bookmarkStart w:id="1937" w:name="_Toc303498209"/>
      <w:bookmarkStart w:id="1938" w:name="_Toc179632680"/>
      <w:bookmarkStart w:id="1939" w:name="_Toc152042440"/>
      <w:bookmarkStart w:id="1940" w:name="_Toc237923841"/>
      <w:bookmarkStart w:id="1941" w:name="_Toc288491541"/>
      <w:bookmarkStart w:id="1942" w:name="_Toc303407340"/>
      <w:bookmarkStart w:id="1943" w:name="_Toc303348735"/>
      <w:bookmarkStart w:id="1944" w:name="_Toc287853365"/>
      <w:bookmarkStart w:id="1945" w:name="_Toc282779525"/>
      <w:bookmarkStart w:id="1946" w:name="_Toc152045662"/>
      <w:bookmarkStart w:id="1947" w:name="_Toc20855"/>
      <w:r>
        <w:rPr>
          <w:rFonts w:cs="Times New Roman"/>
          <w:b/>
          <w:color w:val="auto"/>
          <w:szCs w:val="24"/>
          <w:highlight w:val="none"/>
        </w:rPr>
        <w:t>7.1</w:t>
      </w:r>
      <w:r>
        <w:rPr>
          <w:rFonts w:cs="Times New Roman"/>
          <w:color w:val="auto"/>
          <w:szCs w:val="24"/>
          <w:highlight w:val="none"/>
        </w:rPr>
        <w:t xml:space="preserve">  道路通行权和场外设施</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spacing w:line="420" w:lineRule="exact"/>
        <w:ind w:firstLine="480" w:firstLineChars="200"/>
        <w:rPr>
          <w:color w:val="auto"/>
          <w:sz w:val="24"/>
          <w:highlight w:val="none"/>
        </w:rPr>
      </w:pPr>
      <w:r>
        <w:rPr>
          <w:color w:val="auto"/>
          <w:sz w:val="24"/>
          <w:highlight w:val="none"/>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28"/>
        <w:spacing w:before="120" w:beforeLines="50" w:after="120" w:afterLines="50" w:line="420" w:lineRule="exact"/>
        <w:rPr>
          <w:rFonts w:cs="Times New Roman"/>
          <w:color w:val="auto"/>
          <w:szCs w:val="24"/>
          <w:highlight w:val="none"/>
        </w:rPr>
      </w:pPr>
      <w:bookmarkStart w:id="1948" w:name="_Toc303498210"/>
      <w:bookmarkStart w:id="1949" w:name="_Toc282779526"/>
      <w:bookmarkStart w:id="1950" w:name="_Toc282779017"/>
      <w:bookmarkStart w:id="1951" w:name="_Toc288491542"/>
      <w:bookmarkStart w:id="1952" w:name="_Toc287853366"/>
      <w:bookmarkStart w:id="1953" w:name="_Toc283794214"/>
      <w:bookmarkStart w:id="1954" w:name="_Toc303408299"/>
      <w:bookmarkStart w:id="1955" w:name="_Toc152045663"/>
      <w:bookmarkStart w:id="1956" w:name="_Toc144974631"/>
      <w:bookmarkStart w:id="1957" w:name="_Toc9309"/>
      <w:bookmarkStart w:id="1958" w:name="_Toc152042441"/>
      <w:bookmarkStart w:id="1959" w:name="_Toc179632681"/>
      <w:bookmarkStart w:id="1960" w:name="_Toc237923842"/>
      <w:bookmarkStart w:id="1961" w:name="_Toc303407341"/>
      <w:bookmarkStart w:id="1962" w:name="_Toc282787464"/>
      <w:bookmarkStart w:id="1963" w:name="_Toc303348736"/>
      <w:r>
        <w:rPr>
          <w:rFonts w:cs="Times New Roman"/>
          <w:b/>
          <w:color w:val="auto"/>
          <w:szCs w:val="24"/>
          <w:highlight w:val="none"/>
        </w:rPr>
        <w:t>7.2</w:t>
      </w:r>
      <w:r>
        <w:rPr>
          <w:rFonts w:cs="Times New Roman"/>
          <w:color w:val="auto"/>
          <w:szCs w:val="24"/>
          <w:highlight w:val="none"/>
        </w:rPr>
        <w:t xml:space="preserve">  场内施工道路</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spacing w:line="420" w:lineRule="exact"/>
        <w:ind w:firstLine="480" w:firstLineChars="200"/>
        <w:rPr>
          <w:color w:val="auto"/>
          <w:sz w:val="24"/>
          <w:highlight w:val="none"/>
        </w:rPr>
      </w:pPr>
      <w:r>
        <w:rPr>
          <w:color w:val="auto"/>
          <w:sz w:val="24"/>
          <w:highlight w:val="none"/>
        </w:rPr>
        <w:t>7.2.1  除专用合同条款另有约定外，承包人应负责修建、维修、养护和管理施工所需的临时道路和交通设施，包括维修、养护和管理发包人提供的道路和交通设施，并承担相应费用。</w:t>
      </w:r>
    </w:p>
    <w:p>
      <w:pPr>
        <w:spacing w:line="420" w:lineRule="exact"/>
        <w:ind w:firstLine="480" w:firstLineChars="200"/>
        <w:rPr>
          <w:color w:val="auto"/>
          <w:sz w:val="24"/>
          <w:highlight w:val="none"/>
        </w:rPr>
      </w:pPr>
      <w:r>
        <w:rPr>
          <w:color w:val="auto"/>
          <w:sz w:val="24"/>
          <w:highlight w:val="none"/>
        </w:rPr>
        <w:t>7.2.2  除专用合同条款另有约定外，承包人修建的临时道路和交通设施应免费提供发包人和监理人使用。</w:t>
      </w:r>
    </w:p>
    <w:p>
      <w:pPr>
        <w:pStyle w:val="28"/>
        <w:spacing w:before="120" w:beforeLines="50" w:after="120" w:afterLines="50" w:line="420" w:lineRule="exact"/>
        <w:rPr>
          <w:rFonts w:cs="Times New Roman"/>
          <w:color w:val="auto"/>
          <w:szCs w:val="24"/>
          <w:highlight w:val="none"/>
        </w:rPr>
      </w:pPr>
      <w:bookmarkStart w:id="1964" w:name="_Toc282779527"/>
      <w:bookmarkStart w:id="1965" w:name="_Toc303498211"/>
      <w:bookmarkStart w:id="1966" w:name="_Toc303407342"/>
      <w:bookmarkStart w:id="1967" w:name="_Toc152042442"/>
      <w:bookmarkStart w:id="1968" w:name="_Toc282787465"/>
      <w:bookmarkStart w:id="1969" w:name="_Toc287853367"/>
      <w:bookmarkStart w:id="1970" w:name="_Toc282779018"/>
      <w:bookmarkStart w:id="1971" w:name="_Toc303408300"/>
      <w:bookmarkStart w:id="1972" w:name="_Toc144974632"/>
      <w:bookmarkStart w:id="1973" w:name="_Toc303348737"/>
      <w:bookmarkStart w:id="1974" w:name="_Toc179632682"/>
      <w:bookmarkStart w:id="1975" w:name="_Toc11098"/>
      <w:bookmarkStart w:id="1976" w:name="_Toc288491543"/>
      <w:bookmarkStart w:id="1977" w:name="_Toc237923843"/>
      <w:bookmarkStart w:id="1978" w:name="_Toc152045664"/>
      <w:bookmarkStart w:id="1979" w:name="_Toc283794215"/>
      <w:r>
        <w:rPr>
          <w:rFonts w:cs="Times New Roman"/>
          <w:b/>
          <w:color w:val="auto"/>
          <w:szCs w:val="24"/>
          <w:highlight w:val="none"/>
        </w:rPr>
        <w:t>7.3</w:t>
      </w:r>
      <w:r>
        <w:rPr>
          <w:rFonts w:cs="Times New Roman"/>
          <w:color w:val="auto"/>
          <w:szCs w:val="24"/>
          <w:highlight w:val="none"/>
        </w:rPr>
        <w:t xml:space="preserve">  场外交通</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spacing w:line="420" w:lineRule="exact"/>
        <w:ind w:firstLine="480" w:firstLineChars="200"/>
        <w:rPr>
          <w:color w:val="auto"/>
          <w:sz w:val="24"/>
          <w:highlight w:val="none"/>
        </w:rPr>
      </w:pPr>
      <w:r>
        <w:rPr>
          <w:color w:val="auto"/>
          <w:sz w:val="24"/>
          <w:highlight w:val="none"/>
        </w:rPr>
        <w:t>7.3.1  承包人车辆外出行驶所需的场外公共道路的通行费、养路费和税款等由承包人承担。</w:t>
      </w:r>
    </w:p>
    <w:p>
      <w:pPr>
        <w:spacing w:line="420" w:lineRule="exact"/>
        <w:ind w:firstLine="480" w:firstLineChars="200"/>
        <w:rPr>
          <w:color w:val="auto"/>
          <w:sz w:val="24"/>
          <w:highlight w:val="none"/>
        </w:rPr>
      </w:pPr>
      <w:r>
        <w:rPr>
          <w:color w:val="auto"/>
          <w:sz w:val="24"/>
          <w:highlight w:val="none"/>
        </w:rPr>
        <w:t>7.3.2  承包人应遵守有关交通法规，严格按照道路和桥梁的限制荷重安全行驶，并服从交通管理部门的检查和监督。</w:t>
      </w:r>
    </w:p>
    <w:p>
      <w:pPr>
        <w:pStyle w:val="28"/>
        <w:spacing w:before="120" w:beforeLines="50" w:after="120" w:afterLines="50" w:line="420" w:lineRule="exact"/>
        <w:rPr>
          <w:rFonts w:cs="Times New Roman"/>
          <w:color w:val="auto"/>
          <w:szCs w:val="24"/>
          <w:highlight w:val="none"/>
        </w:rPr>
      </w:pPr>
      <w:bookmarkStart w:id="1980" w:name="_Toc303407343"/>
      <w:bookmarkStart w:id="1981" w:name="_Toc282787466"/>
      <w:bookmarkStart w:id="1982" w:name="_Toc152045665"/>
      <w:bookmarkStart w:id="1983" w:name="_Toc303408301"/>
      <w:bookmarkStart w:id="1984" w:name="_Toc152042443"/>
      <w:bookmarkStart w:id="1985" w:name="_Toc283794216"/>
      <w:bookmarkStart w:id="1986" w:name="_Toc237923844"/>
      <w:bookmarkStart w:id="1987" w:name="_Toc144974633"/>
      <w:bookmarkStart w:id="1988" w:name="_Toc303348738"/>
      <w:bookmarkStart w:id="1989" w:name="_Toc282779019"/>
      <w:bookmarkStart w:id="1990" w:name="_Toc282779528"/>
      <w:bookmarkStart w:id="1991" w:name="_Toc303498212"/>
      <w:bookmarkStart w:id="1992" w:name="_Toc12996"/>
      <w:bookmarkStart w:id="1993" w:name="_Toc288491544"/>
      <w:bookmarkStart w:id="1994" w:name="_Toc179632683"/>
      <w:bookmarkStart w:id="1995" w:name="_Toc287853368"/>
      <w:r>
        <w:rPr>
          <w:rFonts w:cs="Times New Roman"/>
          <w:b/>
          <w:color w:val="auto"/>
          <w:szCs w:val="24"/>
          <w:highlight w:val="none"/>
        </w:rPr>
        <w:t>7.4</w:t>
      </w:r>
      <w:r>
        <w:rPr>
          <w:rFonts w:cs="Times New Roman"/>
          <w:color w:val="auto"/>
          <w:szCs w:val="24"/>
          <w:highlight w:val="none"/>
        </w:rPr>
        <w:t xml:space="preserve">  超大件和超重件的运输</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spacing w:line="420" w:lineRule="exact"/>
        <w:ind w:firstLine="480" w:firstLineChars="200"/>
        <w:rPr>
          <w:color w:val="auto"/>
          <w:sz w:val="24"/>
          <w:highlight w:val="none"/>
        </w:rPr>
      </w:pPr>
      <w:r>
        <w:rPr>
          <w:color w:val="auto"/>
          <w:sz w:val="24"/>
          <w:highlight w:val="none"/>
        </w:rPr>
        <w:t>由承包人负责运输的超大件或超重件，应由承包人负责向交通管理部门办理申请手续，发包人给予协助。运输超大件或超重件所需的道路和桥梁临时加固改造费用和其它有关费用，由承包人承担，但专用合同条款另有约定除外。</w:t>
      </w:r>
    </w:p>
    <w:p>
      <w:pPr>
        <w:pStyle w:val="28"/>
        <w:spacing w:before="120" w:beforeLines="50" w:after="120" w:afterLines="50" w:line="420" w:lineRule="exact"/>
        <w:rPr>
          <w:rFonts w:cs="Times New Roman"/>
          <w:color w:val="auto"/>
          <w:szCs w:val="24"/>
          <w:highlight w:val="none"/>
        </w:rPr>
      </w:pPr>
      <w:bookmarkStart w:id="1996" w:name="_Toc282779529"/>
      <w:bookmarkStart w:id="1997" w:name="_Toc283794217"/>
      <w:bookmarkStart w:id="1998" w:name="_Toc282787467"/>
      <w:bookmarkStart w:id="1999" w:name="_Toc237923845"/>
      <w:bookmarkStart w:id="2000" w:name="_Toc288491545"/>
      <w:bookmarkStart w:id="2001" w:name="_Toc303348739"/>
      <w:bookmarkStart w:id="2002" w:name="_Toc303498213"/>
      <w:bookmarkStart w:id="2003" w:name="_Toc282779020"/>
      <w:bookmarkStart w:id="2004" w:name="_Toc287853369"/>
      <w:bookmarkStart w:id="2005" w:name="_Toc144974634"/>
      <w:bookmarkStart w:id="2006" w:name="_Toc152042444"/>
      <w:bookmarkStart w:id="2007" w:name="_Toc303407344"/>
      <w:bookmarkStart w:id="2008" w:name="_Toc303408302"/>
      <w:bookmarkStart w:id="2009" w:name="_Toc13590"/>
      <w:bookmarkStart w:id="2010" w:name="_Toc152045666"/>
      <w:bookmarkStart w:id="2011" w:name="_Toc179632684"/>
      <w:r>
        <w:rPr>
          <w:rFonts w:cs="Times New Roman"/>
          <w:b/>
          <w:color w:val="auto"/>
          <w:szCs w:val="24"/>
          <w:highlight w:val="none"/>
        </w:rPr>
        <w:t xml:space="preserve">7.5 </w:t>
      </w:r>
      <w:r>
        <w:rPr>
          <w:rFonts w:cs="Times New Roman"/>
          <w:color w:val="auto"/>
          <w:szCs w:val="24"/>
          <w:highlight w:val="none"/>
        </w:rPr>
        <w:t xml:space="preserve"> 道路和桥梁的损坏责任</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spacing w:line="420" w:lineRule="exact"/>
        <w:ind w:firstLine="480" w:firstLineChars="200"/>
        <w:rPr>
          <w:color w:val="auto"/>
          <w:sz w:val="24"/>
          <w:highlight w:val="none"/>
        </w:rPr>
      </w:pPr>
      <w:r>
        <w:rPr>
          <w:color w:val="auto"/>
          <w:sz w:val="24"/>
          <w:highlight w:val="none"/>
        </w:rPr>
        <w:t>因承包人运输造成施工场地内外公共道路和桥梁损坏的，由承包人承担修复损坏的全部费用和可能引起的赔偿。</w:t>
      </w:r>
    </w:p>
    <w:p>
      <w:pPr>
        <w:pStyle w:val="28"/>
        <w:spacing w:before="120" w:beforeLines="50" w:after="120" w:afterLines="50" w:line="420" w:lineRule="exact"/>
        <w:rPr>
          <w:rFonts w:cs="Times New Roman"/>
          <w:color w:val="auto"/>
          <w:szCs w:val="24"/>
          <w:highlight w:val="none"/>
        </w:rPr>
      </w:pPr>
      <w:bookmarkStart w:id="2012" w:name="_Toc288491546"/>
      <w:bookmarkStart w:id="2013" w:name="_Toc23391"/>
      <w:bookmarkStart w:id="2014" w:name="_Toc237923846"/>
      <w:bookmarkStart w:id="2015" w:name="_Toc144974635"/>
      <w:bookmarkStart w:id="2016" w:name="_Toc282779530"/>
      <w:bookmarkStart w:id="2017" w:name="_Toc179632685"/>
      <w:bookmarkStart w:id="2018" w:name="_Toc152042445"/>
      <w:bookmarkStart w:id="2019" w:name="_Toc303408303"/>
      <w:bookmarkStart w:id="2020" w:name="_Toc303407345"/>
      <w:bookmarkStart w:id="2021" w:name="_Toc303348740"/>
      <w:bookmarkStart w:id="2022" w:name="_Toc287853370"/>
      <w:bookmarkStart w:id="2023" w:name="_Toc282787468"/>
      <w:bookmarkStart w:id="2024" w:name="_Toc283794218"/>
      <w:bookmarkStart w:id="2025" w:name="_Toc303498214"/>
      <w:bookmarkStart w:id="2026" w:name="_Toc282779021"/>
      <w:bookmarkStart w:id="2027" w:name="_Toc152045667"/>
      <w:r>
        <w:rPr>
          <w:rFonts w:cs="Times New Roman"/>
          <w:b/>
          <w:color w:val="auto"/>
          <w:szCs w:val="24"/>
          <w:highlight w:val="none"/>
        </w:rPr>
        <w:t>7.6</w:t>
      </w:r>
      <w:r>
        <w:rPr>
          <w:rFonts w:cs="Times New Roman"/>
          <w:color w:val="auto"/>
          <w:szCs w:val="24"/>
          <w:highlight w:val="none"/>
        </w:rPr>
        <w:t xml:space="preserve">  水路和航空运输</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spacing w:line="420" w:lineRule="exact"/>
        <w:ind w:firstLine="480" w:firstLineChars="200"/>
        <w:rPr>
          <w:color w:val="auto"/>
          <w:sz w:val="24"/>
          <w:highlight w:val="none"/>
        </w:rPr>
      </w:pPr>
      <w:r>
        <w:rPr>
          <w:color w:val="auto"/>
          <w:sz w:val="24"/>
          <w:highlight w:val="none"/>
        </w:rPr>
        <w:t xml:space="preserve">本条上述各款的内容适用于水路运输和航空运输，其中“道路”一词的涵义包括河道、航线、船闸、机场、码头、堤防以及水路或航空运输中其它相似结构物；“车辆”一词的涵义包括船舶和飞机等。 </w:t>
      </w:r>
    </w:p>
    <w:p>
      <w:pPr>
        <w:pStyle w:val="29"/>
        <w:spacing w:before="120" w:beforeLines="50" w:after="120" w:afterLines="50" w:line="420" w:lineRule="exact"/>
        <w:rPr>
          <w:rFonts w:cs="Times New Roman"/>
          <w:color w:val="auto"/>
          <w:szCs w:val="28"/>
          <w:highlight w:val="none"/>
        </w:rPr>
      </w:pPr>
      <w:bookmarkStart w:id="2028" w:name="_Toc152045668"/>
      <w:bookmarkStart w:id="2029" w:name="_Toc237923847"/>
      <w:bookmarkStart w:id="2030" w:name="_Toc288491547"/>
      <w:bookmarkStart w:id="2031" w:name="_Toc287853371"/>
      <w:bookmarkStart w:id="2032" w:name="_Toc144974636"/>
      <w:bookmarkStart w:id="2033" w:name="_Toc179632686"/>
      <w:bookmarkStart w:id="2034" w:name="_Toc282779022"/>
      <w:bookmarkStart w:id="2035" w:name="_Toc15356"/>
      <w:bookmarkStart w:id="2036" w:name="_Toc283794219"/>
      <w:bookmarkStart w:id="2037" w:name="_Toc303407346"/>
      <w:bookmarkStart w:id="2038" w:name="_Toc303348741"/>
      <w:bookmarkStart w:id="2039" w:name="_Toc152042446"/>
      <w:bookmarkStart w:id="2040" w:name="_Toc282787469"/>
      <w:bookmarkStart w:id="2041" w:name="_Toc303498215"/>
      <w:bookmarkStart w:id="2042" w:name="_Toc282779531"/>
      <w:bookmarkStart w:id="2043" w:name="_Toc303408304"/>
      <w:r>
        <w:rPr>
          <w:rFonts w:cs="Times New Roman"/>
          <w:color w:val="auto"/>
          <w:szCs w:val="28"/>
          <w:highlight w:val="none"/>
        </w:rPr>
        <w:t>8．测量放线</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28"/>
        <w:spacing w:before="120" w:beforeLines="50" w:after="120" w:afterLines="50" w:line="420" w:lineRule="exact"/>
        <w:rPr>
          <w:rFonts w:cs="Times New Roman"/>
          <w:color w:val="auto"/>
          <w:szCs w:val="24"/>
          <w:highlight w:val="none"/>
        </w:rPr>
      </w:pPr>
      <w:bookmarkStart w:id="2044" w:name="_Toc282779023"/>
      <w:bookmarkStart w:id="2045" w:name="_Toc152042447"/>
      <w:bookmarkStart w:id="2046" w:name="_Toc283794220"/>
      <w:bookmarkStart w:id="2047" w:name="_Toc179632687"/>
      <w:bookmarkStart w:id="2048" w:name="_Toc287853372"/>
      <w:bookmarkStart w:id="2049" w:name="_Toc303348742"/>
      <w:bookmarkStart w:id="2050" w:name="_Toc288491548"/>
      <w:bookmarkStart w:id="2051" w:name="_Toc282779532"/>
      <w:bookmarkStart w:id="2052" w:name="_Toc237923848"/>
      <w:bookmarkStart w:id="2053" w:name="_Toc20011"/>
      <w:bookmarkStart w:id="2054" w:name="_Toc303408305"/>
      <w:bookmarkStart w:id="2055" w:name="_Toc303407347"/>
      <w:bookmarkStart w:id="2056" w:name="_Toc303498216"/>
      <w:bookmarkStart w:id="2057" w:name="_Toc152045669"/>
      <w:bookmarkStart w:id="2058" w:name="_Toc282787470"/>
      <w:bookmarkStart w:id="2059" w:name="_Toc144974637"/>
      <w:r>
        <w:rPr>
          <w:rFonts w:cs="Times New Roman"/>
          <w:b/>
          <w:color w:val="auto"/>
          <w:szCs w:val="24"/>
          <w:highlight w:val="none"/>
        </w:rPr>
        <w:t>8.1</w:t>
      </w:r>
      <w:r>
        <w:rPr>
          <w:rFonts w:cs="Times New Roman"/>
          <w:color w:val="auto"/>
          <w:szCs w:val="24"/>
          <w:highlight w:val="none"/>
        </w:rPr>
        <w:t xml:space="preserve">  施工控制网</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spacing w:line="420" w:lineRule="exact"/>
        <w:ind w:firstLine="480" w:firstLineChars="200"/>
        <w:rPr>
          <w:color w:val="auto"/>
          <w:sz w:val="24"/>
          <w:highlight w:val="none"/>
        </w:rPr>
      </w:pPr>
      <w:r>
        <w:rPr>
          <w:color w:val="auto"/>
          <w:sz w:val="24"/>
          <w:highlight w:val="none"/>
        </w:rPr>
        <w:t>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20" w:lineRule="exact"/>
        <w:ind w:firstLine="480" w:firstLineChars="200"/>
        <w:rPr>
          <w:color w:val="auto"/>
          <w:sz w:val="24"/>
          <w:highlight w:val="none"/>
        </w:rPr>
      </w:pPr>
      <w:r>
        <w:rPr>
          <w:color w:val="auto"/>
          <w:sz w:val="24"/>
          <w:highlight w:val="none"/>
        </w:rPr>
        <w:t>8.1.2  承包人应负责管理施工控制网点。施工控制网点丢失或损坏的，承包人应及时修复。承包人应承担施工控制网点的管理与修复费用，并在工程竣工后将施工控制网点移交发包人。</w:t>
      </w:r>
    </w:p>
    <w:p>
      <w:pPr>
        <w:pStyle w:val="28"/>
        <w:spacing w:before="120" w:beforeLines="50" w:after="120" w:afterLines="50" w:line="420" w:lineRule="exact"/>
        <w:rPr>
          <w:rFonts w:cs="Times New Roman"/>
          <w:color w:val="auto"/>
          <w:szCs w:val="24"/>
          <w:highlight w:val="none"/>
        </w:rPr>
      </w:pPr>
      <w:bookmarkStart w:id="2060" w:name="_Toc288491549"/>
      <w:bookmarkStart w:id="2061" w:name="_Toc12348"/>
      <w:bookmarkStart w:id="2062" w:name="_Toc303407348"/>
      <w:bookmarkStart w:id="2063" w:name="_Toc287853373"/>
      <w:bookmarkStart w:id="2064" w:name="_Toc303408306"/>
      <w:bookmarkStart w:id="2065" w:name="_Toc152042448"/>
      <w:bookmarkStart w:id="2066" w:name="_Toc283794221"/>
      <w:bookmarkStart w:id="2067" w:name="_Toc282779533"/>
      <w:bookmarkStart w:id="2068" w:name="_Toc282787471"/>
      <w:bookmarkStart w:id="2069" w:name="_Toc303348743"/>
      <w:bookmarkStart w:id="2070" w:name="_Toc282779024"/>
      <w:bookmarkStart w:id="2071" w:name="_Toc179632688"/>
      <w:bookmarkStart w:id="2072" w:name="_Toc152045670"/>
      <w:bookmarkStart w:id="2073" w:name="_Toc303498217"/>
      <w:bookmarkStart w:id="2074" w:name="_Toc237923849"/>
      <w:bookmarkStart w:id="2075" w:name="_Toc144974638"/>
      <w:r>
        <w:rPr>
          <w:rFonts w:cs="Times New Roman"/>
          <w:b/>
          <w:color w:val="auto"/>
          <w:szCs w:val="24"/>
          <w:highlight w:val="none"/>
        </w:rPr>
        <w:t>8.2</w:t>
      </w:r>
      <w:r>
        <w:rPr>
          <w:rFonts w:cs="Times New Roman"/>
          <w:color w:val="auto"/>
          <w:szCs w:val="24"/>
          <w:highlight w:val="none"/>
        </w:rPr>
        <w:t xml:space="preserve">  施工测量</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spacing w:line="420" w:lineRule="exact"/>
        <w:ind w:firstLine="480" w:firstLineChars="200"/>
        <w:rPr>
          <w:color w:val="auto"/>
          <w:sz w:val="24"/>
          <w:highlight w:val="none"/>
        </w:rPr>
      </w:pPr>
      <w:r>
        <w:rPr>
          <w:color w:val="auto"/>
          <w:sz w:val="24"/>
          <w:highlight w:val="none"/>
        </w:rPr>
        <w:t>8.2.1  承包人应负责施工过程中的全部施工测量放线工作，并配置合格的人员、仪器、设备和其它物品。</w:t>
      </w:r>
    </w:p>
    <w:p>
      <w:pPr>
        <w:spacing w:line="420" w:lineRule="exact"/>
        <w:ind w:firstLine="480" w:firstLineChars="200"/>
        <w:rPr>
          <w:color w:val="auto"/>
          <w:sz w:val="24"/>
          <w:highlight w:val="none"/>
        </w:rPr>
      </w:pPr>
      <w:r>
        <w:rPr>
          <w:color w:val="auto"/>
          <w:sz w:val="24"/>
          <w:highlight w:val="none"/>
        </w:rPr>
        <w:t>8.2.2  监理人可以指示承包人进行抽样复测，当复测中发现错误或出现超过合同约定的误差时，承包人应按监理人指示进行修正或补测，并承担相应的复测费用。</w:t>
      </w:r>
    </w:p>
    <w:p>
      <w:pPr>
        <w:pStyle w:val="28"/>
        <w:spacing w:before="120" w:beforeLines="50" w:after="120" w:afterLines="50" w:line="420" w:lineRule="exact"/>
        <w:rPr>
          <w:rFonts w:cs="Times New Roman"/>
          <w:color w:val="auto"/>
          <w:szCs w:val="24"/>
          <w:highlight w:val="none"/>
        </w:rPr>
      </w:pPr>
      <w:bookmarkStart w:id="2076" w:name="_Toc287853374"/>
      <w:bookmarkStart w:id="2077" w:name="_Toc303348744"/>
      <w:bookmarkStart w:id="2078" w:name="_Toc303407349"/>
      <w:bookmarkStart w:id="2079" w:name="_Toc152042449"/>
      <w:bookmarkStart w:id="2080" w:name="_Toc303408307"/>
      <w:bookmarkStart w:id="2081" w:name="_Toc237923850"/>
      <w:bookmarkStart w:id="2082" w:name="_Toc152045671"/>
      <w:bookmarkStart w:id="2083" w:name="_Toc303498218"/>
      <w:bookmarkStart w:id="2084" w:name="_Toc282787472"/>
      <w:bookmarkStart w:id="2085" w:name="_Toc283794222"/>
      <w:bookmarkStart w:id="2086" w:name="_Toc288491550"/>
      <w:bookmarkStart w:id="2087" w:name="_Toc25115"/>
      <w:bookmarkStart w:id="2088" w:name="_Toc282779025"/>
      <w:bookmarkStart w:id="2089" w:name="_Toc144974639"/>
      <w:bookmarkStart w:id="2090" w:name="_Toc179632689"/>
      <w:bookmarkStart w:id="2091" w:name="_Toc282779534"/>
      <w:r>
        <w:rPr>
          <w:rFonts w:cs="Times New Roman"/>
          <w:b/>
          <w:color w:val="auto"/>
          <w:szCs w:val="24"/>
          <w:highlight w:val="none"/>
        </w:rPr>
        <w:t>8.3</w:t>
      </w:r>
      <w:r>
        <w:rPr>
          <w:rFonts w:cs="Times New Roman"/>
          <w:color w:val="auto"/>
          <w:szCs w:val="24"/>
          <w:highlight w:val="none"/>
        </w:rPr>
        <w:t xml:space="preserve">  基准资料错误的责任</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spacing w:line="420" w:lineRule="exact"/>
        <w:ind w:firstLine="480" w:firstLineChars="200"/>
        <w:rPr>
          <w:color w:val="auto"/>
          <w:sz w:val="24"/>
          <w:highlight w:val="none"/>
        </w:rPr>
      </w:pPr>
      <w:r>
        <w:rPr>
          <w:color w:val="auto"/>
          <w:sz w:val="24"/>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28"/>
        <w:spacing w:before="120" w:beforeLines="50" w:after="120" w:afterLines="50" w:line="420" w:lineRule="exact"/>
        <w:rPr>
          <w:rFonts w:cs="Times New Roman"/>
          <w:color w:val="auto"/>
          <w:szCs w:val="24"/>
          <w:highlight w:val="none"/>
        </w:rPr>
      </w:pPr>
      <w:bookmarkStart w:id="2092" w:name="_Toc179632690"/>
      <w:bookmarkStart w:id="2093" w:name="_Toc152045672"/>
      <w:bookmarkStart w:id="2094" w:name="_Toc144974640"/>
      <w:bookmarkStart w:id="2095" w:name="_Toc287853375"/>
      <w:bookmarkStart w:id="2096" w:name="_Toc282779026"/>
      <w:bookmarkStart w:id="2097" w:name="_Toc303348745"/>
      <w:bookmarkStart w:id="2098" w:name="_Toc237923851"/>
      <w:bookmarkStart w:id="2099" w:name="_Toc152042450"/>
      <w:bookmarkStart w:id="2100" w:name="_Toc282787473"/>
      <w:bookmarkStart w:id="2101" w:name="_Toc7802"/>
      <w:bookmarkStart w:id="2102" w:name="_Toc282779535"/>
      <w:bookmarkStart w:id="2103" w:name="_Toc283794223"/>
      <w:bookmarkStart w:id="2104" w:name="_Toc303408308"/>
      <w:bookmarkStart w:id="2105" w:name="_Toc303407350"/>
      <w:bookmarkStart w:id="2106" w:name="_Toc303498219"/>
      <w:bookmarkStart w:id="2107" w:name="_Toc288491551"/>
      <w:r>
        <w:rPr>
          <w:rFonts w:cs="Times New Roman"/>
          <w:b/>
          <w:color w:val="auto"/>
          <w:szCs w:val="24"/>
          <w:highlight w:val="none"/>
        </w:rPr>
        <w:t>8.4</w:t>
      </w:r>
      <w:r>
        <w:rPr>
          <w:rFonts w:cs="Times New Roman"/>
          <w:color w:val="auto"/>
          <w:szCs w:val="24"/>
          <w:highlight w:val="none"/>
        </w:rPr>
        <w:t xml:space="preserve">  监理人使用施工控制网</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spacing w:line="420" w:lineRule="exact"/>
        <w:ind w:firstLine="480" w:firstLineChars="200"/>
        <w:rPr>
          <w:color w:val="auto"/>
          <w:sz w:val="24"/>
          <w:highlight w:val="none"/>
        </w:rPr>
      </w:pPr>
      <w:r>
        <w:rPr>
          <w:color w:val="auto"/>
          <w:sz w:val="24"/>
          <w:highlight w:val="none"/>
        </w:rPr>
        <w:t>监理人需要使用施工控制网的，承包人应提供必要的协助，发包人不再为此支付费用。</w:t>
      </w:r>
    </w:p>
    <w:p>
      <w:pPr>
        <w:pStyle w:val="29"/>
        <w:spacing w:before="120" w:beforeLines="50" w:after="120" w:afterLines="50" w:line="420" w:lineRule="exact"/>
        <w:rPr>
          <w:rFonts w:cs="Times New Roman"/>
          <w:color w:val="auto"/>
          <w:szCs w:val="28"/>
          <w:highlight w:val="none"/>
        </w:rPr>
      </w:pPr>
      <w:bookmarkStart w:id="2108" w:name="_Toc152045673"/>
      <w:bookmarkStart w:id="2109" w:name="_Toc282779536"/>
      <w:bookmarkStart w:id="2110" w:name="_Toc303348746"/>
      <w:bookmarkStart w:id="2111" w:name="_Toc152042451"/>
      <w:bookmarkStart w:id="2112" w:name="_Toc288491552"/>
      <w:bookmarkStart w:id="2113" w:name="_Toc179632691"/>
      <w:bookmarkStart w:id="2114" w:name="_Toc144974641"/>
      <w:bookmarkStart w:id="2115" w:name="_Toc303498220"/>
      <w:bookmarkStart w:id="2116" w:name="_Toc287853376"/>
      <w:bookmarkStart w:id="2117" w:name="_Toc303408309"/>
      <w:bookmarkStart w:id="2118" w:name="_Toc303407351"/>
      <w:bookmarkStart w:id="2119" w:name="_Toc237923852"/>
      <w:bookmarkStart w:id="2120" w:name="_Toc9430"/>
      <w:bookmarkStart w:id="2121" w:name="_Toc283794224"/>
      <w:bookmarkStart w:id="2122" w:name="_Toc282779027"/>
      <w:bookmarkStart w:id="2123" w:name="_Toc282787474"/>
      <w:r>
        <w:rPr>
          <w:rFonts w:cs="Times New Roman"/>
          <w:color w:val="auto"/>
          <w:szCs w:val="28"/>
          <w:highlight w:val="none"/>
        </w:rPr>
        <w:t>9．施工安全、治安保卫和环境保护</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28"/>
        <w:spacing w:before="120" w:beforeLines="50" w:after="120" w:afterLines="50" w:line="420" w:lineRule="exact"/>
        <w:rPr>
          <w:rFonts w:cs="Times New Roman"/>
          <w:color w:val="auto"/>
          <w:szCs w:val="24"/>
          <w:highlight w:val="none"/>
        </w:rPr>
      </w:pPr>
      <w:bookmarkStart w:id="2124" w:name="_Toc288491553"/>
      <w:bookmarkStart w:id="2125" w:name="_Toc152045674"/>
      <w:bookmarkStart w:id="2126" w:name="_Toc237923853"/>
      <w:bookmarkStart w:id="2127" w:name="_Toc303498221"/>
      <w:bookmarkStart w:id="2128" w:name="_Toc303407352"/>
      <w:bookmarkStart w:id="2129" w:name="_Toc2827"/>
      <w:bookmarkStart w:id="2130" w:name="_Toc303408310"/>
      <w:bookmarkStart w:id="2131" w:name="_Toc303348747"/>
      <w:bookmarkStart w:id="2132" w:name="_Toc152042452"/>
      <w:bookmarkStart w:id="2133" w:name="_Toc287853377"/>
      <w:bookmarkStart w:id="2134" w:name="_Toc179632692"/>
      <w:bookmarkStart w:id="2135" w:name="_Toc144974642"/>
      <w:bookmarkStart w:id="2136" w:name="_Toc282787475"/>
      <w:bookmarkStart w:id="2137" w:name="_Toc283794225"/>
      <w:bookmarkStart w:id="2138" w:name="_Toc282779028"/>
      <w:bookmarkStart w:id="2139" w:name="_Toc282779537"/>
      <w:r>
        <w:rPr>
          <w:rFonts w:cs="Times New Roman"/>
          <w:b/>
          <w:color w:val="auto"/>
          <w:szCs w:val="24"/>
          <w:highlight w:val="none"/>
        </w:rPr>
        <w:t>9.1</w:t>
      </w:r>
      <w:r>
        <w:rPr>
          <w:rFonts w:cs="Times New Roman"/>
          <w:color w:val="auto"/>
          <w:szCs w:val="24"/>
          <w:highlight w:val="none"/>
        </w:rPr>
        <w:t xml:space="preserve">  发包人的施工安全责任</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spacing w:line="420" w:lineRule="exact"/>
        <w:ind w:firstLine="480" w:firstLineChars="200"/>
        <w:rPr>
          <w:color w:val="auto"/>
          <w:sz w:val="24"/>
          <w:highlight w:val="none"/>
        </w:rPr>
      </w:pPr>
      <w:r>
        <w:rPr>
          <w:color w:val="auto"/>
          <w:sz w:val="24"/>
          <w:highlight w:val="none"/>
        </w:rPr>
        <w:t>9.1.1  发包人应按合同约定履行安全职责，授权监理人按合同约定的安全工作内容监督、检查承包人安全工作的实施，组织承包人和有关单位进行安全检查。</w:t>
      </w:r>
    </w:p>
    <w:p>
      <w:pPr>
        <w:spacing w:line="420" w:lineRule="exact"/>
        <w:ind w:firstLine="480" w:firstLineChars="200"/>
        <w:rPr>
          <w:color w:val="auto"/>
          <w:sz w:val="24"/>
          <w:highlight w:val="none"/>
        </w:rPr>
      </w:pPr>
      <w:r>
        <w:rPr>
          <w:color w:val="auto"/>
          <w:sz w:val="24"/>
          <w:highlight w:val="none"/>
        </w:rPr>
        <w:t>9.1.2  发包人应对其现场机构雇佣的全部人员的工伤事故承担责任，但由于承包人原因造成发包人人员工伤的，应由承包人承担责任。</w:t>
      </w:r>
    </w:p>
    <w:p>
      <w:pPr>
        <w:spacing w:line="420" w:lineRule="exact"/>
        <w:ind w:firstLine="480" w:firstLineChars="200"/>
        <w:rPr>
          <w:color w:val="auto"/>
          <w:sz w:val="24"/>
          <w:highlight w:val="none"/>
        </w:rPr>
      </w:pPr>
      <w:r>
        <w:rPr>
          <w:color w:val="auto"/>
          <w:sz w:val="24"/>
          <w:highlight w:val="none"/>
        </w:rPr>
        <w:t>9.1.3  发包人应负责赔偿以下各种情况造成的第三者人身伤亡和财产损失：</w:t>
      </w:r>
    </w:p>
    <w:p>
      <w:pPr>
        <w:spacing w:line="420" w:lineRule="exact"/>
        <w:ind w:firstLine="480" w:firstLineChars="200"/>
        <w:rPr>
          <w:color w:val="auto"/>
          <w:sz w:val="24"/>
          <w:highlight w:val="none"/>
        </w:rPr>
      </w:pPr>
      <w:r>
        <w:rPr>
          <w:color w:val="auto"/>
          <w:sz w:val="24"/>
          <w:highlight w:val="none"/>
        </w:rPr>
        <w:t>（1）工程或工程的任何部分对土地的占用所造成的第三者财产损失；</w:t>
      </w:r>
    </w:p>
    <w:p>
      <w:pPr>
        <w:spacing w:line="420" w:lineRule="exact"/>
        <w:ind w:firstLine="480" w:firstLineChars="200"/>
        <w:rPr>
          <w:color w:val="auto"/>
          <w:sz w:val="24"/>
          <w:highlight w:val="none"/>
        </w:rPr>
      </w:pPr>
      <w:r>
        <w:rPr>
          <w:color w:val="auto"/>
          <w:sz w:val="24"/>
          <w:highlight w:val="none"/>
        </w:rPr>
        <w:t>（2）由于发包人原因在施工场地及其毗邻地带造成的第三者人身伤亡和财产损失。</w:t>
      </w:r>
    </w:p>
    <w:p>
      <w:pPr>
        <w:pStyle w:val="28"/>
        <w:spacing w:before="120" w:beforeLines="50" w:after="120" w:afterLines="50" w:line="420" w:lineRule="exact"/>
        <w:rPr>
          <w:rFonts w:cs="Times New Roman"/>
          <w:color w:val="auto"/>
          <w:szCs w:val="24"/>
          <w:highlight w:val="none"/>
        </w:rPr>
      </w:pPr>
      <w:bookmarkStart w:id="2140" w:name="_Toc283794226"/>
      <w:bookmarkStart w:id="2141" w:name="_Toc303407353"/>
      <w:bookmarkStart w:id="2142" w:name="_Toc303348748"/>
      <w:bookmarkStart w:id="2143" w:name="_Toc152042453"/>
      <w:bookmarkStart w:id="2144" w:name="_Toc282779538"/>
      <w:bookmarkStart w:id="2145" w:name="_Toc144974643"/>
      <w:bookmarkStart w:id="2146" w:name="_Toc10621"/>
      <w:bookmarkStart w:id="2147" w:name="_Toc282779029"/>
      <w:bookmarkStart w:id="2148" w:name="_Toc303498222"/>
      <w:bookmarkStart w:id="2149" w:name="_Toc282787476"/>
      <w:bookmarkStart w:id="2150" w:name="_Toc303408311"/>
      <w:bookmarkStart w:id="2151" w:name="_Toc179632693"/>
      <w:bookmarkStart w:id="2152" w:name="_Toc152045675"/>
      <w:bookmarkStart w:id="2153" w:name="_Toc237923854"/>
      <w:bookmarkStart w:id="2154" w:name="_Toc288491554"/>
      <w:bookmarkStart w:id="2155" w:name="_Toc287853378"/>
      <w:r>
        <w:rPr>
          <w:rFonts w:cs="Times New Roman"/>
          <w:b/>
          <w:color w:val="auto"/>
          <w:szCs w:val="24"/>
          <w:highlight w:val="none"/>
        </w:rPr>
        <w:t>9.2</w:t>
      </w:r>
      <w:r>
        <w:rPr>
          <w:rFonts w:cs="Times New Roman"/>
          <w:color w:val="auto"/>
          <w:szCs w:val="24"/>
          <w:highlight w:val="none"/>
        </w:rPr>
        <w:t xml:space="preserve">  承包人的施工安全责任</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spacing w:line="420" w:lineRule="exact"/>
        <w:ind w:firstLine="480" w:firstLineChars="200"/>
        <w:rPr>
          <w:color w:val="auto"/>
          <w:sz w:val="24"/>
          <w:highlight w:val="none"/>
        </w:rPr>
      </w:pPr>
      <w:r>
        <w:rPr>
          <w:color w:val="auto"/>
          <w:sz w:val="24"/>
          <w:highlight w:val="none"/>
        </w:rPr>
        <w:t>9.2.1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spacing w:line="420" w:lineRule="exact"/>
        <w:ind w:firstLine="480" w:firstLineChars="200"/>
        <w:rPr>
          <w:color w:val="auto"/>
          <w:sz w:val="24"/>
          <w:highlight w:val="none"/>
        </w:rPr>
      </w:pPr>
      <w:r>
        <w:rPr>
          <w:color w:val="auto"/>
          <w:sz w:val="24"/>
          <w:highlight w:val="none"/>
        </w:rPr>
        <w:t>承包人应根据本工程的实际安全施工要求，编制施工安全技术措施，并在签订合同协议书后28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危险性较大的工程应编制专项养护施工方案，并附安全验算结果，经承包人项目总工签字并报监理人和发包人批准后实施，由专职安全生产管理人员进行现场监督。</w:t>
      </w:r>
    </w:p>
    <w:p>
      <w:pPr>
        <w:spacing w:line="420" w:lineRule="exact"/>
        <w:ind w:firstLine="480" w:firstLineChars="200"/>
        <w:rPr>
          <w:color w:val="auto"/>
          <w:sz w:val="24"/>
          <w:highlight w:val="none"/>
        </w:rPr>
      </w:pPr>
      <w:r>
        <w:rPr>
          <w:color w:val="auto"/>
          <w:sz w:val="24"/>
          <w:highlight w:val="none"/>
        </w:rPr>
        <w:t>监理人和发包人在检查中发现有安全问题或有违反安全管理规章制度的情况时，可视为承包人违约，应按第22.1款的规定办理。</w:t>
      </w:r>
    </w:p>
    <w:p>
      <w:pPr>
        <w:spacing w:line="420" w:lineRule="exact"/>
        <w:ind w:firstLine="480" w:firstLineChars="200"/>
        <w:rPr>
          <w:color w:val="auto"/>
          <w:sz w:val="24"/>
          <w:highlight w:val="none"/>
        </w:rPr>
      </w:pPr>
      <w:r>
        <w:rPr>
          <w:color w:val="auto"/>
          <w:sz w:val="24"/>
          <w:highlight w:val="none"/>
        </w:rPr>
        <w:t>9.2.2  承包人应加强施工作业安全管理，特别应加强易燃、易爆材料、火工器材、有毒与腐蚀性材料和其它危险品的管理，以及对爆破作业和地下工程施工等危险作业的管理。</w:t>
      </w:r>
    </w:p>
    <w:p>
      <w:pPr>
        <w:spacing w:line="420" w:lineRule="exact"/>
        <w:ind w:firstLine="480" w:firstLineChars="200"/>
        <w:rPr>
          <w:color w:val="auto"/>
          <w:sz w:val="24"/>
          <w:highlight w:val="none"/>
        </w:rPr>
      </w:pPr>
      <w:r>
        <w:rPr>
          <w:color w:val="auto"/>
          <w:sz w:val="24"/>
          <w:highlight w:val="none"/>
        </w:rPr>
        <w:t>9.2.3  承包人应严格按照国家安全标准制定施工安全操作规程，配备必要的安全生产和劳动保护设施，加强对承包人人员的安全教育，并发放安全工作手册和劳动保护用具。</w:t>
      </w:r>
    </w:p>
    <w:p>
      <w:pPr>
        <w:spacing w:line="420" w:lineRule="exact"/>
        <w:ind w:firstLine="480" w:firstLineChars="200"/>
        <w:rPr>
          <w:color w:val="auto"/>
          <w:sz w:val="24"/>
          <w:highlight w:val="none"/>
        </w:rPr>
      </w:pPr>
      <w:r>
        <w:rPr>
          <w:color w:val="auto"/>
          <w:sz w:val="24"/>
          <w:highlight w:val="none"/>
        </w:rPr>
        <w:t>9.2.4  承包人应按监理人的指示制定应对灾害的紧急预案，报送监理人审批。承包人还应按预案做好安全检查，配置必要的救助物资和器材，切实保护好有关人员的人身和财产安全。</w:t>
      </w:r>
    </w:p>
    <w:p>
      <w:pPr>
        <w:spacing w:line="420" w:lineRule="exact"/>
        <w:ind w:firstLine="480" w:firstLineChars="200"/>
        <w:rPr>
          <w:color w:val="auto"/>
          <w:sz w:val="24"/>
          <w:highlight w:val="none"/>
        </w:rPr>
      </w:pPr>
      <w:r>
        <w:rPr>
          <w:color w:val="auto"/>
          <w:sz w:val="24"/>
          <w:highlight w:val="none"/>
        </w:rPr>
        <w:t>9.2.5  除项目专用合同条款另有约定外，安全生产费用应为投标价（不含安全生产费及建筑工程一切险、第三者责任险的保险费及人身意外伤害险）的1%。安全生产费用应用于施工安全防护用具及设施的采购和更新、安全施工措施的落实、安全生产条件的改善，不得挪作它用。如承包人在此基础上增加安全生产费用以满足项目施工需要，则承包人应在本项目工程量清单其它相关子目的单价或总额价中予以考虑，发包人不再另行支付。因采取合同未约定的特殊防护措施增加的费用，由监理人按第3.5款商定或确定。</w:t>
      </w:r>
    </w:p>
    <w:p>
      <w:pPr>
        <w:spacing w:line="420" w:lineRule="exact"/>
        <w:ind w:firstLine="480" w:firstLineChars="200"/>
        <w:rPr>
          <w:color w:val="auto"/>
          <w:sz w:val="24"/>
          <w:highlight w:val="none"/>
        </w:rPr>
      </w:pPr>
      <w:r>
        <w:rPr>
          <w:color w:val="auto"/>
          <w:sz w:val="24"/>
          <w:highlight w:val="none"/>
        </w:rPr>
        <w:t>9.2.6  承包人应对其履行合同所雇佣的全部人员，包括分包人人员的工伤事故承担责任，但由于发包人原因造成承包人人员工伤事故的，应由发包人承担责任。</w:t>
      </w:r>
    </w:p>
    <w:p>
      <w:pPr>
        <w:spacing w:line="420" w:lineRule="exact"/>
        <w:ind w:firstLine="480" w:firstLineChars="200"/>
        <w:rPr>
          <w:color w:val="auto"/>
          <w:sz w:val="24"/>
          <w:highlight w:val="none"/>
        </w:rPr>
      </w:pPr>
      <w:r>
        <w:rPr>
          <w:color w:val="auto"/>
          <w:sz w:val="24"/>
          <w:highlight w:val="none"/>
        </w:rPr>
        <w:t>9.2.7  由于承包人原因在施工场地内及其毗邻地带造成的第三者人员伤亡和财产损失，由承包人负责赔偿。</w:t>
      </w:r>
    </w:p>
    <w:p>
      <w:pPr>
        <w:spacing w:line="420" w:lineRule="exact"/>
        <w:ind w:firstLine="480" w:firstLineChars="200"/>
        <w:rPr>
          <w:color w:val="auto"/>
          <w:sz w:val="24"/>
          <w:highlight w:val="none"/>
        </w:rPr>
      </w:pPr>
      <w:r>
        <w:rPr>
          <w:color w:val="auto"/>
          <w:sz w:val="24"/>
          <w:highlight w:val="none"/>
        </w:rPr>
        <w:t>9.2.8  在通航水域施工时，承包人应与当地主管部门取得联系，设置必要的导航标志，及时发布航行通告，确保施工水域安全。</w:t>
      </w:r>
    </w:p>
    <w:p>
      <w:pPr>
        <w:spacing w:line="420" w:lineRule="exact"/>
        <w:ind w:firstLine="480" w:firstLineChars="200"/>
        <w:rPr>
          <w:color w:val="auto"/>
          <w:sz w:val="24"/>
          <w:highlight w:val="none"/>
        </w:rPr>
      </w:pPr>
      <w:r>
        <w:rPr>
          <w:color w:val="auto"/>
          <w:sz w:val="24"/>
          <w:highlight w:val="none"/>
        </w:rPr>
        <w:t>9.2.9  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pPr>
        <w:pStyle w:val="28"/>
        <w:spacing w:before="120" w:beforeLines="50" w:after="120" w:afterLines="50" w:line="420" w:lineRule="exact"/>
        <w:rPr>
          <w:rFonts w:cs="Times New Roman"/>
          <w:color w:val="auto"/>
          <w:szCs w:val="24"/>
          <w:highlight w:val="none"/>
        </w:rPr>
      </w:pPr>
      <w:bookmarkStart w:id="2156" w:name="_Toc282787477"/>
      <w:bookmarkStart w:id="2157" w:name="_Toc303348749"/>
      <w:bookmarkStart w:id="2158" w:name="_Toc152045676"/>
      <w:bookmarkStart w:id="2159" w:name="_Toc144974644"/>
      <w:bookmarkStart w:id="2160" w:name="_Toc152042454"/>
      <w:bookmarkStart w:id="2161" w:name="_Toc303407354"/>
      <w:bookmarkStart w:id="2162" w:name="_Toc287853379"/>
      <w:bookmarkStart w:id="2163" w:name="_Toc282779030"/>
      <w:bookmarkStart w:id="2164" w:name="_Toc288491555"/>
      <w:bookmarkStart w:id="2165" w:name="_Toc303498223"/>
      <w:bookmarkStart w:id="2166" w:name="_Toc25639"/>
      <w:bookmarkStart w:id="2167" w:name="_Toc282779539"/>
      <w:bookmarkStart w:id="2168" w:name="_Toc303408312"/>
      <w:bookmarkStart w:id="2169" w:name="_Toc283794227"/>
      <w:bookmarkStart w:id="2170" w:name="_Toc179632694"/>
      <w:bookmarkStart w:id="2171" w:name="_Toc237923855"/>
      <w:r>
        <w:rPr>
          <w:rFonts w:cs="Times New Roman"/>
          <w:b/>
          <w:color w:val="auto"/>
          <w:szCs w:val="24"/>
          <w:highlight w:val="none"/>
        </w:rPr>
        <w:t>9.3</w:t>
      </w:r>
      <w:r>
        <w:rPr>
          <w:rFonts w:cs="Times New Roman"/>
          <w:color w:val="auto"/>
          <w:szCs w:val="24"/>
          <w:highlight w:val="none"/>
        </w:rPr>
        <w:t xml:space="preserve">  治安保卫</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spacing w:line="420" w:lineRule="exact"/>
        <w:ind w:firstLine="480" w:firstLineChars="200"/>
        <w:rPr>
          <w:color w:val="auto"/>
          <w:sz w:val="24"/>
          <w:highlight w:val="none"/>
        </w:rPr>
      </w:pPr>
      <w:r>
        <w:rPr>
          <w:color w:val="auto"/>
          <w:sz w:val="24"/>
          <w:highlight w:val="none"/>
        </w:rPr>
        <w:t>9.3.1  除合同另有约定外，发包人应与当地公安部门协商，在现场建立治安管理机构或联防组织，统一管理施工场地的治安保卫事项，履行合同工程的治安保卫职责。</w:t>
      </w:r>
    </w:p>
    <w:p>
      <w:pPr>
        <w:spacing w:line="420" w:lineRule="exact"/>
        <w:ind w:firstLine="480" w:firstLineChars="200"/>
        <w:rPr>
          <w:color w:val="auto"/>
          <w:sz w:val="24"/>
          <w:highlight w:val="none"/>
        </w:rPr>
      </w:pPr>
      <w:r>
        <w:rPr>
          <w:color w:val="auto"/>
          <w:sz w:val="24"/>
          <w:highlight w:val="none"/>
        </w:rPr>
        <w:t>9.3.2  发包人和承包人除应协助现场治安管理机构或联防组织维护施工场地的社会治安外，还应做好包括生活区在内的各自管辖区的治安保卫工作。</w:t>
      </w:r>
    </w:p>
    <w:p>
      <w:pPr>
        <w:spacing w:line="420" w:lineRule="exact"/>
        <w:ind w:firstLine="480" w:firstLineChars="200"/>
        <w:rPr>
          <w:color w:val="auto"/>
          <w:sz w:val="24"/>
          <w:highlight w:val="none"/>
        </w:rPr>
      </w:pPr>
      <w:r>
        <w:rPr>
          <w:color w:val="auto"/>
          <w:sz w:val="24"/>
          <w:highlight w:val="none"/>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28"/>
        <w:spacing w:before="120" w:beforeLines="50" w:after="120" w:afterLines="50" w:line="420" w:lineRule="exact"/>
        <w:rPr>
          <w:rFonts w:cs="Times New Roman"/>
          <w:color w:val="auto"/>
          <w:szCs w:val="24"/>
          <w:highlight w:val="none"/>
        </w:rPr>
      </w:pPr>
      <w:bookmarkStart w:id="2172" w:name="_Toc5789"/>
      <w:bookmarkStart w:id="2173" w:name="_Toc282779031"/>
      <w:bookmarkStart w:id="2174" w:name="_Toc283794228"/>
      <w:bookmarkStart w:id="2175" w:name="_Toc179632695"/>
      <w:bookmarkStart w:id="2176" w:name="_Toc282779540"/>
      <w:bookmarkStart w:id="2177" w:name="_Toc303498224"/>
      <w:bookmarkStart w:id="2178" w:name="_Toc237923856"/>
      <w:bookmarkStart w:id="2179" w:name="_Toc282787478"/>
      <w:bookmarkStart w:id="2180" w:name="_Toc287853380"/>
      <w:bookmarkStart w:id="2181" w:name="_Toc152042455"/>
      <w:bookmarkStart w:id="2182" w:name="_Toc144974645"/>
      <w:bookmarkStart w:id="2183" w:name="_Toc303348750"/>
      <w:bookmarkStart w:id="2184" w:name="_Toc152045677"/>
      <w:bookmarkStart w:id="2185" w:name="_Toc288491556"/>
      <w:bookmarkStart w:id="2186" w:name="_Toc303407355"/>
      <w:bookmarkStart w:id="2187" w:name="_Toc303408313"/>
      <w:r>
        <w:rPr>
          <w:rFonts w:cs="Times New Roman"/>
          <w:b/>
          <w:color w:val="auto"/>
          <w:szCs w:val="24"/>
          <w:highlight w:val="none"/>
        </w:rPr>
        <w:t>9.4</w:t>
      </w:r>
      <w:r>
        <w:rPr>
          <w:rFonts w:cs="Times New Roman"/>
          <w:color w:val="auto"/>
          <w:szCs w:val="24"/>
          <w:highlight w:val="none"/>
        </w:rPr>
        <w:t xml:space="preserve">  环境保护</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p>
    <w:p>
      <w:pPr>
        <w:spacing w:line="420" w:lineRule="exact"/>
        <w:ind w:firstLine="480" w:firstLineChars="200"/>
        <w:rPr>
          <w:color w:val="auto"/>
          <w:sz w:val="24"/>
          <w:highlight w:val="none"/>
        </w:rPr>
      </w:pPr>
      <w:r>
        <w:rPr>
          <w:color w:val="auto"/>
          <w:sz w:val="24"/>
          <w:highlight w:val="none"/>
        </w:rPr>
        <w:t>9.4.1  承包人在施工过程中，应遵守有关环境保护的法律，履行合同约定的环境保护义务，并对违反法律和合同约定义务所造成的环境破坏、人身伤害和财产损失负责。</w:t>
      </w:r>
    </w:p>
    <w:p>
      <w:pPr>
        <w:spacing w:line="420" w:lineRule="exact"/>
        <w:ind w:firstLine="480" w:firstLineChars="200"/>
        <w:rPr>
          <w:color w:val="auto"/>
          <w:sz w:val="24"/>
          <w:highlight w:val="none"/>
        </w:rPr>
      </w:pPr>
      <w:r>
        <w:rPr>
          <w:color w:val="auto"/>
          <w:sz w:val="24"/>
          <w:highlight w:val="none"/>
        </w:rPr>
        <w:t>9.4.2  承包人应按合同约定的环保工作内容，编制施工环保措施计划，报送监理人审批。</w:t>
      </w:r>
    </w:p>
    <w:p>
      <w:pPr>
        <w:spacing w:line="420" w:lineRule="exact"/>
        <w:ind w:firstLine="480" w:firstLineChars="200"/>
        <w:rPr>
          <w:color w:val="auto"/>
          <w:sz w:val="24"/>
          <w:highlight w:val="none"/>
        </w:rPr>
      </w:pPr>
      <w:r>
        <w:rPr>
          <w:color w:val="auto"/>
          <w:sz w:val="24"/>
          <w:highlight w:val="none"/>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它承包人施工等后果的，承包人应承担责任。</w:t>
      </w:r>
    </w:p>
    <w:p>
      <w:pPr>
        <w:spacing w:line="420" w:lineRule="exact"/>
        <w:ind w:firstLine="480" w:firstLineChars="200"/>
        <w:rPr>
          <w:color w:val="auto"/>
          <w:sz w:val="24"/>
          <w:highlight w:val="none"/>
        </w:rPr>
      </w:pPr>
      <w:r>
        <w:rPr>
          <w:color w:val="auto"/>
          <w:sz w:val="24"/>
          <w:highlight w:val="none"/>
        </w:rPr>
        <w:t>9.4.4  承包人应按合同约定采取有效措施，对施工开挖的边坡及时进行支护,维护排水设施，并进行水土保护，避免因施工造成的地质灾害。</w:t>
      </w:r>
    </w:p>
    <w:p>
      <w:pPr>
        <w:spacing w:line="420" w:lineRule="exact"/>
        <w:ind w:firstLine="480" w:firstLineChars="200"/>
        <w:rPr>
          <w:color w:val="auto"/>
          <w:sz w:val="24"/>
          <w:highlight w:val="none"/>
        </w:rPr>
      </w:pPr>
      <w:r>
        <w:rPr>
          <w:color w:val="auto"/>
          <w:sz w:val="24"/>
          <w:highlight w:val="none"/>
        </w:rPr>
        <w:t>9.4.5  承包人应按国家饮用水管理标准定期对饮用水源进行监测，防止施工活动污染饮用水源。</w:t>
      </w:r>
    </w:p>
    <w:p>
      <w:pPr>
        <w:spacing w:line="420" w:lineRule="exact"/>
        <w:ind w:firstLine="480" w:firstLineChars="200"/>
        <w:rPr>
          <w:color w:val="auto"/>
          <w:sz w:val="24"/>
          <w:highlight w:val="none"/>
        </w:rPr>
      </w:pPr>
      <w:r>
        <w:rPr>
          <w:color w:val="auto"/>
          <w:sz w:val="24"/>
          <w:highlight w:val="none"/>
        </w:rPr>
        <w:t>9.4.6  承包人应按合同约定，加强对噪声、粉尘、废气、废水和废油的控制，努力降低噪声，控制粉尘和废气浓度，做好废水和废油的治理和排放。</w:t>
      </w:r>
    </w:p>
    <w:p>
      <w:pPr>
        <w:spacing w:line="420" w:lineRule="exact"/>
        <w:ind w:firstLine="480" w:firstLineChars="200"/>
        <w:rPr>
          <w:color w:val="auto"/>
          <w:sz w:val="24"/>
          <w:highlight w:val="none"/>
        </w:rPr>
      </w:pPr>
      <w:r>
        <w:rPr>
          <w:color w:val="auto"/>
          <w:sz w:val="24"/>
          <w:highlight w:val="none"/>
        </w:rPr>
        <w:t>9.4.7  承包人应切实执行技术规范中有关环境保护方面的条款和规定。</w:t>
      </w:r>
    </w:p>
    <w:p>
      <w:pPr>
        <w:spacing w:line="420" w:lineRule="exact"/>
        <w:ind w:firstLine="480" w:firstLineChars="200"/>
        <w:rPr>
          <w:color w:val="auto"/>
          <w:sz w:val="24"/>
          <w:highlight w:val="none"/>
        </w:rPr>
      </w:pPr>
      <w:r>
        <w:rPr>
          <w:color w:val="auto"/>
          <w:sz w:val="24"/>
          <w:highlight w:val="none"/>
        </w:rPr>
        <w:t>（1）对于来自养护工程实施时的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spacing w:line="420" w:lineRule="exact"/>
        <w:ind w:firstLine="480" w:firstLineChars="200"/>
        <w:rPr>
          <w:color w:val="auto"/>
          <w:sz w:val="24"/>
          <w:highlight w:val="none"/>
        </w:rPr>
      </w:pPr>
      <w:r>
        <w:rPr>
          <w:color w:val="auto"/>
          <w:sz w:val="24"/>
          <w:highlight w:val="none"/>
        </w:rPr>
        <w:t>（2）对于养护施工中粉尘的主要污染源——灰土拌和、施工车辆和筑路机械运行及运输产生的扬尘，应采取有效措施减轻其对施工现场的大气污染，保护人民健康，如：</w:t>
      </w:r>
    </w:p>
    <w:p>
      <w:pPr>
        <w:spacing w:line="420" w:lineRule="exact"/>
        <w:ind w:firstLine="480" w:firstLineChars="200"/>
        <w:rPr>
          <w:color w:val="auto"/>
          <w:sz w:val="24"/>
          <w:highlight w:val="none"/>
        </w:rPr>
      </w:pPr>
      <w:r>
        <w:rPr>
          <w:color w:val="auto"/>
          <w:sz w:val="24"/>
          <w:highlight w:val="none"/>
        </w:rPr>
        <w:t>a．拌和设备应有较好的密封，或有防尘设备。</w:t>
      </w:r>
    </w:p>
    <w:p>
      <w:pPr>
        <w:spacing w:line="420" w:lineRule="exact"/>
        <w:ind w:firstLine="480" w:firstLineChars="200"/>
        <w:rPr>
          <w:color w:val="auto"/>
          <w:sz w:val="24"/>
          <w:highlight w:val="none"/>
        </w:rPr>
      </w:pPr>
      <w:r>
        <w:rPr>
          <w:color w:val="auto"/>
          <w:sz w:val="24"/>
          <w:highlight w:val="none"/>
        </w:rPr>
        <w:t>b．施工通道、沥青混凝土拌和站及灰土拌和站应经常进行洒水降尘。</w:t>
      </w:r>
    </w:p>
    <w:p>
      <w:pPr>
        <w:spacing w:line="420" w:lineRule="exact"/>
        <w:ind w:firstLine="480" w:firstLineChars="200"/>
        <w:rPr>
          <w:color w:val="auto"/>
          <w:sz w:val="24"/>
          <w:highlight w:val="none"/>
        </w:rPr>
      </w:pPr>
      <w:r>
        <w:rPr>
          <w:color w:val="auto"/>
          <w:sz w:val="24"/>
          <w:highlight w:val="none"/>
        </w:rPr>
        <w:t>c．路面施工应注意保持水分，以免扬尘。</w:t>
      </w:r>
    </w:p>
    <w:p>
      <w:pPr>
        <w:spacing w:line="420" w:lineRule="exact"/>
        <w:ind w:firstLine="480" w:firstLineChars="200"/>
        <w:rPr>
          <w:color w:val="auto"/>
          <w:sz w:val="24"/>
          <w:highlight w:val="none"/>
        </w:rPr>
      </w:pPr>
      <w:r>
        <w:rPr>
          <w:color w:val="auto"/>
          <w:sz w:val="24"/>
          <w:highlight w:val="none"/>
        </w:rPr>
        <w:t>（3）采取可靠措施保证原有交通的正常通行，维持沿线村镇的居民饮水、农田灌溉、生产生活用电及通信等管线的正常使用。</w:t>
      </w:r>
    </w:p>
    <w:p>
      <w:pPr>
        <w:spacing w:line="420" w:lineRule="exact"/>
        <w:ind w:firstLine="480" w:firstLineChars="200"/>
        <w:rPr>
          <w:color w:val="auto"/>
          <w:sz w:val="24"/>
          <w:highlight w:val="none"/>
        </w:rPr>
      </w:pPr>
      <w:r>
        <w:rPr>
          <w:color w:val="auto"/>
          <w:sz w:val="24"/>
          <w:highlight w:val="none"/>
        </w:rPr>
        <w:t>9.4.8  在养护工程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它一切责任应由承包人负责。</w:t>
      </w:r>
    </w:p>
    <w:p>
      <w:pPr>
        <w:spacing w:line="420" w:lineRule="exact"/>
        <w:ind w:firstLine="480" w:firstLineChars="200"/>
        <w:rPr>
          <w:color w:val="auto"/>
          <w:sz w:val="24"/>
          <w:highlight w:val="none"/>
        </w:rPr>
      </w:pPr>
      <w:r>
        <w:rPr>
          <w:color w:val="auto"/>
          <w:sz w:val="24"/>
          <w:highlight w:val="none"/>
        </w:rPr>
        <w:t>9.4.9  在养护工程施工期间，承包人应随时保持现场整洁，施工设备和材料、工程设备应整齐妥善存放和储存，废料与垃圾及不再需要的临时设施应及时从现场清除、拆除运走。</w:t>
      </w:r>
    </w:p>
    <w:p>
      <w:pPr>
        <w:spacing w:line="420" w:lineRule="exact"/>
        <w:ind w:firstLine="480" w:firstLineChars="200"/>
        <w:rPr>
          <w:color w:val="auto"/>
          <w:sz w:val="24"/>
          <w:highlight w:val="none"/>
        </w:rPr>
      </w:pPr>
      <w:r>
        <w:rPr>
          <w:color w:val="auto"/>
          <w:sz w:val="24"/>
          <w:highlight w:val="none"/>
        </w:rPr>
        <w:t>9.4.10  承包人应严格按照国家有关法规要求，做好施工过程中的生态保护和水土保持工作。施工中要尽可能减少对原地面的扰动，减少对地面草木的破坏，需要爆破作业的，应按规定进行控爆设计。雨季填筑路基应随挖、随填、随压，要完善施工中的临时排水系统，加强施工便道的管理。取（弃）土场必须先挡后弃，严禁在指定的取（弃）土场以外的地方乱挖乱弃。</w:t>
      </w:r>
    </w:p>
    <w:p>
      <w:pPr>
        <w:pStyle w:val="28"/>
        <w:spacing w:before="120" w:beforeLines="50" w:after="120" w:afterLines="50" w:line="420" w:lineRule="exact"/>
        <w:rPr>
          <w:rFonts w:cs="Times New Roman"/>
          <w:color w:val="auto"/>
          <w:szCs w:val="24"/>
          <w:highlight w:val="none"/>
        </w:rPr>
      </w:pPr>
      <w:bookmarkStart w:id="2188" w:name="_Toc282779541"/>
      <w:bookmarkStart w:id="2189" w:name="_Toc152045678"/>
      <w:bookmarkStart w:id="2190" w:name="_Toc282787479"/>
      <w:bookmarkStart w:id="2191" w:name="_Toc10893"/>
      <w:bookmarkStart w:id="2192" w:name="_Toc179632696"/>
      <w:bookmarkStart w:id="2193" w:name="_Toc287853381"/>
      <w:bookmarkStart w:id="2194" w:name="_Toc152042456"/>
      <w:bookmarkStart w:id="2195" w:name="_Toc144974646"/>
      <w:bookmarkStart w:id="2196" w:name="_Toc303348751"/>
      <w:bookmarkStart w:id="2197" w:name="_Toc303407356"/>
      <w:bookmarkStart w:id="2198" w:name="_Toc288491557"/>
      <w:bookmarkStart w:id="2199" w:name="_Toc303408314"/>
      <w:bookmarkStart w:id="2200" w:name="_Toc237923857"/>
      <w:bookmarkStart w:id="2201" w:name="_Toc283794229"/>
      <w:bookmarkStart w:id="2202" w:name="_Toc303498225"/>
      <w:bookmarkStart w:id="2203" w:name="_Toc282779032"/>
      <w:r>
        <w:rPr>
          <w:rFonts w:cs="Times New Roman"/>
          <w:b/>
          <w:color w:val="auto"/>
          <w:szCs w:val="24"/>
          <w:highlight w:val="none"/>
        </w:rPr>
        <w:t>9.5</w:t>
      </w:r>
      <w:r>
        <w:rPr>
          <w:rFonts w:cs="Times New Roman"/>
          <w:color w:val="auto"/>
          <w:szCs w:val="24"/>
          <w:highlight w:val="none"/>
        </w:rPr>
        <w:t xml:space="preserve">  事故处理</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spacing w:line="420" w:lineRule="exact"/>
        <w:ind w:firstLine="480" w:firstLineChars="200"/>
        <w:rPr>
          <w:color w:val="auto"/>
          <w:sz w:val="24"/>
          <w:highlight w:val="none"/>
        </w:rPr>
      </w:pPr>
      <w:r>
        <w:rPr>
          <w:color w:val="auto"/>
          <w:sz w:val="24"/>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29"/>
        <w:spacing w:before="120" w:beforeLines="50" w:after="120" w:afterLines="50" w:line="420" w:lineRule="exact"/>
        <w:rPr>
          <w:rFonts w:cs="Times New Roman"/>
          <w:color w:val="auto"/>
          <w:szCs w:val="28"/>
          <w:highlight w:val="none"/>
        </w:rPr>
      </w:pPr>
      <w:bookmarkStart w:id="2204" w:name="_Toc303407357"/>
      <w:bookmarkStart w:id="2205" w:name="_Toc303348752"/>
      <w:bookmarkStart w:id="2206" w:name="_Toc303408315"/>
      <w:bookmarkStart w:id="2207" w:name="_Toc282779033"/>
      <w:bookmarkStart w:id="2208" w:name="_Toc283794230"/>
      <w:bookmarkStart w:id="2209" w:name="_Toc152042457"/>
      <w:bookmarkStart w:id="2210" w:name="_Toc144974647"/>
      <w:bookmarkStart w:id="2211" w:name="_Toc282779542"/>
      <w:bookmarkStart w:id="2212" w:name="_Toc288491558"/>
      <w:bookmarkStart w:id="2213" w:name="_Toc179632697"/>
      <w:bookmarkStart w:id="2214" w:name="_Toc287853382"/>
      <w:bookmarkStart w:id="2215" w:name="_Toc152045679"/>
      <w:bookmarkStart w:id="2216" w:name="_Toc13497"/>
      <w:bookmarkStart w:id="2217" w:name="_Toc282787480"/>
      <w:bookmarkStart w:id="2218" w:name="_Toc237923858"/>
      <w:bookmarkStart w:id="2219" w:name="_Toc303498226"/>
      <w:r>
        <w:rPr>
          <w:rFonts w:cs="Times New Roman"/>
          <w:color w:val="auto"/>
          <w:szCs w:val="28"/>
          <w:highlight w:val="none"/>
        </w:rPr>
        <w:t>10．进度计划</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28"/>
        <w:spacing w:before="120" w:beforeLines="50" w:after="120" w:afterLines="50" w:line="420" w:lineRule="exact"/>
        <w:rPr>
          <w:rFonts w:cs="Times New Roman"/>
          <w:color w:val="auto"/>
          <w:szCs w:val="24"/>
          <w:highlight w:val="none"/>
        </w:rPr>
      </w:pPr>
      <w:bookmarkStart w:id="2220" w:name="_Toc282779034"/>
      <w:bookmarkStart w:id="2221" w:name="_Toc237923859"/>
      <w:bookmarkStart w:id="2222" w:name="_Toc152042458"/>
      <w:bookmarkStart w:id="2223" w:name="_Toc303348753"/>
      <w:bookmarkStart w:id="2224" w:name="_Toc283794231"/>
      <w:bookmarkStart w:id="2225" w:name="_Toc303498227"/>
      <w:bookmarkStart w:id="2226" w:name="_Toc282779543"/>
      <w:bookmarkStart w:id="2227" w:name="_Toc303407358"/>
      <w:bookmarkStart w:id="2228" w:name="_Toc179632698"/>
      <w:bookmarkStart w:id="2229" w:name="_Toc152045680"/>
      <w:bookmarkStart w:id="2230" w:name="_Toc303408316"/>
      <w:bookmarkStart w:id="2231" w:name="_Toc144974648"/>
      <w:bookmarkStart w:id="2232" w:name="_Toc282787481"/>
      <w:bookmarkStart w:id="2233" w:name="_Toc288491559"/>
      <w:bookmarkStart w:id="2234" w:name="_Toc287853383"/>
      <w:bookmarkStart w:id="2235" w:name="_Toc11374"/>
      <w:r>
        <w:rPr>
          <w:rFonts w:cs="Times New Roman"/>
          <w:b/>
          <w:color w:val="auto"/>
          <w:szCs w:val="24"/>
          <w:highlight w:val="none"/>
        </w:rPr>
        <w:t>10.1</w:t>
      </w:r>
      <w:r>
        <w:rPr>
          <w:rFonts w:cs="Times New Roman"/>
          <w:color w:val="auto"/>
          <w:szCs w:val="24"/>
          <w:highlight w:val="none"/>
        </w:rPr>
        <w:t xml:space="preserve">  合同进度计划</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spacing w:line="420" w:lineRule="exact"/>
        <w:ind w:firstLine="480" w:firstLineChars="200"/>
        <w:rPr>
          <w:color w:val="auto"/>
          <w:sz w:val="24"/>
          <w:highlight w:val="none"/>
        </w:rPr>
      </w:pPr>
      <w:r>
        <w:rPr>
          <w:color w:val="auto"/>
          <w:sz w:val="24"/>
          <w:highlight w:val="none"/>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spacing w:line="420" w:lineRule="exact"/>
        <w:ind w:firstLine="480" w:firstLineChars="200"/>
        <w:rPr>
          <w:color w:val="auto"/>
          <w:sz w:val="24"/>
          <w:highlight w:val="none"/>
        </w:rPr>
      </w:pPr>
      <w:r>
        <w:rPr>
          <w:color w:val="auto"/>
          <w:sz w:val="24"/>
          <w:highlight w:val="none"/>
        </w:rPr>
        <w:t>承包人在签订合同协议书后21天之内，向监理人提交2份其格式和内容符合监理人规定的养护工程施工计划，以及为完成该计划而建议采用的工作安排和施工方案说明。监理人应在收到该计划后的14天内审查同意或提出修改意见。</w:t>
      </w:r>
    </w:p>
    <w:p>
      <w:pPr>
        <w:pStyle w:val="28"/>
        <w:spacing w:before="120" w:beforeLines="50" w:after="120" w:afterLines="50" w:line="420" w:lineRule="exact"/>
        <w:rPr>
          <w:rFonts w:cs="Times New Roman"/>
          <w:color w:val="auto"/>
          <w:szCs w:val="24"/>
          <w:highlight w:val="none"/>
        </w:rPr>
      </w:pPr>
      <w:bookmarkStart w:id="2236" w:name="_Toc152042459"/>
      <w:bookmarkStart w:id="2237" w:name="_Toc303498228"/>
      <w:bookmarkStart w:id="2238" w:name="_Toc144974649"/>
      <w:bookmarkStart w:id="2239" w:name="_Toc237923860"/>
      <w:bookmarkStart w:id="2240" w:name="_Toc179632699"/>
      <w:bookmarkStart w:id="2241" w:name="_Toc303348754"/>
      <w:bookmarkStart w:id="2242" w:name="_Toc303408317"/>
      <w:bookmarkStart w:id="2243" w:name="_Toc282779035"/>
      <w:bookmarkStart w:id="2244" w:name="_Toc152045681"/>
      <w:bookmarkStart w:id="2245" w:name="_Toc2574"/>
      <w:bookmarkStart w:id="2246" w:name="_Toc282787482"/>
      <w:bookmarkStart w:id="2247" w:name="_Toc288491560"/>
      <w:bookmarkStart w:id="2248" w:name="_Toc282779544"/>
      <w:bookmarkStart w:id="2249" w:name="_Toc283794232"/>
      <w:bookmarkStart w:id="2250" w:name="_Toc287853384"/>
      <w:bookmarkStart w:id="2251" w:name="_Toc303407359"/>
      <w:r>
        <w:rPr>
          <w:rFonts w:cs="Times New Roman"/>
          <w:b/>
          <w:color w:val="auto"/>
          <w:szCs w:val="24"/>
          <w:highlight w:val="none"/>
        </w:rPr>
        <w:t>10.2</w:t>
      </w:r>
      <w:r>
        <w:rPr>
          <w:rFonts w:cs="Times New Roman"/>
          <w:color w:val="auto"/>
          <w:szCs w:val="24"/>
          <w:highlight w:val="none"/>
        </w:rPr>
        <w:t xml:space="preserve">  合同进度计划的修订</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spacing w:line="420" w:lineRule="exact"/>
        <w:ind w:firstLine="480" w:firstLineChars="200"/>
        <w:rPr>
          <w:color w:val="auto"/>
          <w:sz w:val="24"/>
          <w:highlight w:val="none"/>
        </w:rPr>
      </w:pPr>
      <w:r>
        <w:rPr>
          <w:color w:val="auto"/>
          <w:sz w:val="24"/>
          <w:highlight w:val="none"/>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29"/>
        <w:spacing w:before="120" w:beforeLines="50" w:after="120" w:afterLines="50" w:line="420" w:lineRule="exact"/>
        <w:rPr>
          <w:rFonts w:cs="Times New Roman"/>
          <w:color w:val="auto"/>
          <w:szCs w:val="28"/>
          <w:highlight w:val="none"/>
        </w:rPr>
      </w:pPr>
      <w:bookmarkStart w:id="2252" w:name="_Toc179632700"/>
      <w:bookmarkStart w:id="2253" w:name="_Toc287853385"/>
      <w:bookmarkStart w:id="2254" w:name="_Toc303348755"/>
      <w:bookmarkStart w:id="2255" w:name="_Toc282779545"/>
      <w:bookmarkStart w:id="2256" w:name="_Toc282787483"/>
      <w:bookmarkStart w:id="2257" w:name="_Toc282779036"/>
      <w:bookmarkStart w:id="2258" w:name="_Toc144974650"/>
      <w:bookmarkStart w:id="2259" w:name="_Toc152042460"/>
      <w:bookmarkStart w:id="2260" w:name="_Toc283794233"/>
      <w:bookmarkStart w:id="2261" w:name="_Toc237923861"/>
      <w:bookmarkStart w:id="2262" w:name="_Toc288491561"/>
      <w:bookmarkStart w:id="2263" w:name="_Toc19618"/>
      <w:bookmarkStart w:id="2264" w:name="_Toc303407360"/>
      <w:bookmarkStart w:id="2265" w:name="_Toc303498229"/>
      <w:bookmarkStart w:id="2266" w:name="_Toc303408318"/>
      <w:bookmarkStart w:id="2267" w:name="_Toc152045682"/>
      <w:r>
        <w:rPr>
          <w:rFonts w:cs="Times New Roman"/>
          <w:color w:val="auto"/>
          <w:szCs w:val="28"/>
          <w:highlight w:val="none"/>
        </w:rPr>
        <w:t>11．开工和交工</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28"/>
        <w:spacing w:before="120" w:beforeLines="50" w:after="120" w:afterLines="50" w:line="420" w:lineRule="exact"/>
        <w:rPr>
          <w:rFonts w:cs="Times New Roman"/>
          <w:color w:val="auto"/>
          <w:szCs w:val="24"/>
          <w:highlight w:val="none"/>
        </w:rPr>
      </w:pPr>
      <w:bookmarkStart w:id="2268" w:name="_Toc283794234"/>
      <w:bookmarkStart w:id="2269" w:name="_Toc13690"/>
      <w:bookmarkStart w:id="2270" w:name="_Toc282787484"/>
      <w:bookmarkStart w:id="2271" w:name="_Toc237923862"/>
      <w:bookmarkStart w:id="2272" w:name="_Toc282779546"/>
      <w:bookmarkStart w:id="2273" w:name="_Toc152042461"/>
      <w:bookmarkStart w:id="2274" w:name="_Toc152045683"/>
      <w:bookmarkStart w:id="2275" w:name="_Toc303407361"/>
      <w:bookmarkStart w:id="2276" w:name="_Toc303408319"/>
      <w:bookmarkStart w:id="2277" w:name="_Toc179632701"/>
      <w:bookmarkStart w:id="2278" w:name="_Toc282779037"/>
      <w:bookmarkStart w:id="2279" w:name="_Toc303498230"/>
      <w:bookmarkStart w:id="2280" w:name="_Toc144974651"/>
      <w:bookmarkStart w:id="2281" w:name="_Toc287853386"/>
      <w:bookmarkStart w:id="2282" w:name="_Toc303348756"/>
      <w:bookmarkStart w:id="2283" w:name="_Toc288491562"/>
      <w:r>
        <w:rPr>
          <w:rFonts w:cs="Times New Roman"/>
          <w:b/>
          <w:color w:val="auto"/>
          <w:szCs w:val="24"/>
          <w:highlight w:val="none"/>
        </w:rPr>
        <w:t>11.1</w:t>
      </w:r>
      <w:r>
        <w:rPr>
          <w:rFonts w:cs="Times New Roman"/>
          <w:color w:val="auto"/>
          <w:szCs w:val="24"/>
          <w:highlight w:val="none"/>
        </w:rPr>
        <w:t xml:space="preserve">  开工</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spacing w:line="420" w:lineRule="exact"/>
        <w:ind w:firstLine="480" w:firstLineChars="200"/>
        <w:rPr>
          <w:color w:val="auto"/>
          <w:sz w:val="24"/>
          <w:highlight w:val="none"/>
        </w:rPr>
      </w:pPr>
      <w:r>
        <w:rPr>
          <w:color w:val="auto"/>
          <w:sz w:val="24"/>
          <w:highlight w:val="none"/>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20" w:lineRule="exact"/>
        <w:ind w:firstLine="480" w:firstLineChars="200"/>
        <w:rPr>
          <w:color w:val="auto"/>
          <w:sz w:val="24"/>
          <w:highlight w:val="none"/>
          <w:shd w:val="pct10" w:color="auto" w:fill="FFFFFF"/>
        </w:rPr>
      </w:pPr>
      <w:r>
        <w:rPr>
          <w:color w:val="auto"/>
          <w:sz w:val="24"/>
          <w:highlight w:val="none"/>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监理人将在投标书附录的期限内发布进驻通知令，承包人应在投标书附录规定期限内进驻。</w:t>
      </w:r>
    </w:p>
    <w:p>
      <w:pPr>
        <w:pStyle w:val="28"/>
        <w:spacing w:before="120" w:beforeLines="50" w:after="120" w:afterLines="50" w:line="420" w:lineRule="exact"/>
        <w:rPr>
          <w:rFonts w:cs="Times New Roman"/>
          <w:color w:val="auto"/>
          <w:szCs w:val="24"/>
          <w:highlight w:val="none"/>
        </w:rPr>
      </w:pPr>
      <w:bookmarkStart w:id="2284" w:name="_Toc287853387"/>
      <w:bookmarkStart w:id="2285" w:name="_Toc282779547"/>
      <w:bookmarkStart w:id="2286" w:name="_Toc288491563"/>
      <w:bookmarkStart w:id="2287" w:name="_Toc282779038"/>
      <w:bookmarkStart w:id="2288" w:name="_Toc303348757"/>
      <w:bookmarkStart w:id="2289" w:name="_Toc303498231"/>
      <w:bookmarkStart w:id="2290" w:name="_Toc179632702"/>
      <w:bookmarkStart w:id="2291" w:name="_Toc283794235"/>
      <w:bookmarkStart w:id="2292" w:name="_Toc303408320"/>
      <w:bookmarkStart w:id="2293" w:name="_Toc24679"/>
      <w:bookmarkStart w:id="2294" w:name="_Toc237923863"/>
      <w:bookmarkStart w:id="2295" w:name="_Toc282787485"/>
      <w:bookmarkStart w:id="2296" w:name="_Toc152045684"/>
      <w:bookmarkStart w:id="2297" w:name="_Toc144974652"/>
      <w:bookmarkStart w:id="2298" w:name="_Toc152042462"/>
      <w:bookmarkStart w:id="2299" w:name="_Toc303407362"/>
      <w:r>
        <w:rPr>
          <w:rFonts w:cs="Times New Roman"/>
          <w:b/>
          <w:color w:val="auto"/>
          <w:szCs w:val="24"/>
          <w:highlight w:val="none"/>
        </w:rPr>
        <w:t>11.2</w:t>
      </w:r>
      <w:r>
        <w:rPr>
          <w:rFonts w:cs="Times New Roman"/>
          <w:color w:val="auto"/>
          <w:szCs w:val="24"/>
          <w:highlight w:val="none"/>
        </w:rPr>
        <w:t xml:space="preserve">  交工</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spacing w:line="420" w:lineRule="exact"/>
        <w:ind w:firstLine="480" w:firstLineChars="200"/>
        <w:rPr>
          <w:color w:val="auto"/>
          <w:sz w:val="24"/>
          <w:highlight w:val="none"/>
        </w:rPr>
      </w:pPr>
      <w:r>
        <w:rPr>
          <w:color w:val="auto"/>
          <w:sz w:val="24"/>
          <w:highlight w:val="none"/>
        </w:rPr>
        <w:t>承包人应在第1.1.4.3目约定的期限内完成合同工程。实际交工日期在接收证书中写明。</w:t>
      </w:r>
    </w:p>
    <w:p>
      <w:pPr>
        <w:pStyle w:val="28"/>
        <w:spacing w:before="120" w:beforeLines="50" w:after="120" w:afterLines="50" w:line="420" w:lineRule="exact"/>
        <w:rPr>
          <w:rFonts w:cs="Times New Roman"/>
          <w:color w:val="auto"/>
          <w:szCs w:val="24"/>
          <w:highlight w:val="none"/>
        </w:rPr>
      </w:pPr>
      <w:bookmarkStart w:id="2300" w:name="_Toc2485"/>
      <w:bookmarkStart w:id="2301" w:name="_Toc303498232"/>
      <w:bookmarkStart w:id="2302" w:name="_Toc303348758"/>
      <w:bookmarkStart w:id="2303" w:name="_Toc303408321"/>
      <w:bookmarkStart w:id="2304" w:name="_Toc144974653"/>
      <w:bookmarkStart w:id="2305" w:name="_Toc303407363"/>
      <w:bookmarkStart w:id="2306" w:name="_Toc288491564"/>
      <w:bookmarkStart w:id="2307" w:name="_Toc282787486"/>
      <w:bookmarkStart w:id="2308" w:name="_Toc287853388"/>
      <w:bookmarkStart w:id="2309" w:name="_Toc152042463"/>
      <w:bookmarkStart w:id="2310" w:name="_Toc282779548"/>
      <w:bookmarkStart w:id="2311" w:name="_Toc237923864"/>
      <w:bookmarkStart w:id="2312" w:name="_Toc283794236"/>
      <w:bookmarkStart w:id="2313" w:name="_Toc282779039"/>
      <w:bookmarkStart w:id="2314" w:name="_Toc152045685"/>
      <w:bookmarkStart w:id="2315" w:name="_Toc179632703"/>
      <w:r>
        <w:rPr>
          <w:rFonts w:cs="Times New Roman"/>
          <w:b/>
          <w:color w:val="auto"/>
          <w:szCs w:val="24"/>
          <w:highlight w:val="none"/>
        </w:rPr>
        <w:t>11.3</w:t>
      </w:r>
      <w:r>
        <w:rPr>
          <w:rFonts w:cs="Times New Roman"/>
          <w:color w:val="auto"/>
          <w:szCs w:val="24"/>
          <w:highlight w:val="none"/>
        </w:rPr>
        <w:t xml:space="preserve">  发包人的工期延误</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spacing w:line="420" w:lineRule="exact"/>
        <w:ind w:firstLine="480" w:firstLineChars="200"/>
        <w:rPr>
          <w:color w:val="auto"/>
          <w:sz w:val="24"/>
          <w:highlight w:val="none"/>
        </w:rPr>
      </w:pPr>
      <w:r>
        <w:rPr>
          <w:color w:val="auto"/>
          <w:sz w:val="24"/>
          <w:highlight w:val="none"/>
        </w:rPr>
        <w:t>在履行合同过程中，由于发包人的下列原因造成工期延误的，承包人有权要求发包人延长工期和（或）增加费用，并支付合理利润。需要修订合同进度计划的，按照第10.2款的约定办理。</w:t>
      </w:r>
    </w:p>
    <w:p>
      <w:pPr>
        <w:spacing w:line="420" w:lineRule="exact"/>
        <w:ind w:firstLine="410" w:firstLineChars="171"/>
        <w:rPr>
          <w:color w:val="auto"/>
          <w:sz w:val="24"/>
          <w:highlight w:val="none"/>
        </w:rPr>
      </w:pPr>
      <w:r>
        <w:rPr>
          <w:color w:val="auto"/>
          <w:sz w:val="24"/>
          <w:highlight w:val="none"/>
        </w:rPr>
        <w:t>（1）增加合同工作内容；</w:t>
      </w:r>
    </w:p>
    <w:p>
      <w:pPr>
        <w:spacing w:line="420" w:lineRule="exact"/>
        <w:ind w:firstLine="410" w:firstLineChars="171"/>
        <w:rPr>
          <w:color w:val="auto"/>
          <w:sz w:val="24"/>
          <w:highlight w:val="none"/>
        </w:rPr>
      </w:pPr>
      <w:r>
        <w:rPr>
          <w:color w:val="auto"/>
          <w:sz w:val="24"/>
          <w:highlight w:val="none"/>
        </w:rPr>
        <w:t>（2）改变合同中任何一项工作的质量要求或其它特性；</w:t>
      </w:r>
    </w:p>
    <w:p>
      <w:pPr>
        <w:spacing w:line="420" w:lineRule="exact"/>
        <w:ind w:firstLine="410" w:firstLineChars="171"/>
        <w:rPr>
          <w:color w:val="auto"/>
          <w:sz w:val="24"/>
          <w:highlight w:val="none"/>
        </w:rPr>
      </w:pPr>
      <w:r>
        <w:rPr>
          <w:color w:val="auto"/>
          <w:sz w:val="24"/>
          <w:highlight w:val="none"/>
        </w:rPr>
        <w:t>（3）发包人迟延提供材料、工程设备或变更交货地点的；</w:t>
      </w:r>
    </w:p>
    <w:p>
      <w:pPr>
        <w:spacing w:line="420" w:lineRule="exact"/>
        <w:ind w:firstLine="410" w:firstLineChars="171"/>
        <w:rPr>
          <w:color w:val="auto"/>
          <w:sz w:val="24"/>
          <w:highlight w:val="none"/>
        </w:rPr>
      </w:pPr>
      <w:r>
        <w:rPr>
          <w:color w:val="auto"/>
          <w:sz w:val="24"/>
          <w:highlight w:val="none"/>
        </w:rPr>
        <w:t>（4）因发包人原因导致的暂停施工；</w:t>
      </w:r>
    </w:p>
    <w:p>
      <w:pPr>
        <w:spacing w:line="420" w:lineRule="exact"/>
        <w:ind w:firstLine="410" w:firstLineChars="171"/>
        <w:rPr>
          <w:color w:val="auto"/>
          <w:sz w:val="24"/>
          <w:highlight w:val="none"/>
        </w:rPr>
      </w:pPr>
      <w:r>
        <w:rPr>
          <w:color w:val="auto"/>
          <w:sz w:val="24"/>
          <w:highlight w:val="none"/>
        </w:rPr>
        <w:t>（5）提供图纸延误；</w:t>
      </w:r>
    </w:p>
    <w:p>
      <w:pPr>
        <w:spacing w:line="420" w:lineRule="exact"/>
        <w:ind w:firstLine="410" w:firstLineChars="171"/>
        <w:rPr>
          <w:color w:val="auto"/>
          <w:sz w:val="24"/>
          <w:highlight w:val="none"/>
        </w:rPr>
      </w:pPr>
      <w:r>
        <w:rPr>
          <w:color w:val="auto"/>
          <w:sz w:val="24"/>
          <w:highlight w:val="none"/>
        </w:rPr>
        <w:t>（6）未按合同约定及时支付预付款、进度款；</w:t>
      </w:r>
    </w:p>
    <w:p>
      <w:pPr>
        <w:spacing w:line="420" w:lineRule="exact"/>
        <w:ind w:firstLine="410" w:firstLineChars="171"/>
        <w:rPr>
          <w:color w:val="auto"/>
          <w:sz w:val="24"/>
          <w:highlight w:val="none"/>
        </w:rPr>
      </w:pPr>
      <w:r>
        <w:rPr>
          <w:color w:val="auto"/>
          <w:sz w:val="24"/>
          <w:highlight w:val="none"/>
        </w:rPr>
        <w:t>（7）发包人造成工期延误的其它原因。</w:t>
      </w:r>
    </w:p>
    <w:p>
      <w:pPr>
        <w:pStyle w:val="28"/>
        <w:spacing w:before="120" w:beforeLines="50" w:after="120" w:afterLines="50" w:line="420" w:lineRule="exact"/>
        <w:rPr>
          <w:rFonts w:cs="Times New Roman"/>
          <w:color w:val="auto"/>
          <w:szCs w:val="24"/>
          <w:highlight w:val="none"/>
        </w:rPr>
      </w:pPr>
      <w:bookmarkStart w:id="2316" w:name="_Toc287853389"/>
      <w:bookmarkStart w:id="2317" w:name="_Toc16445"/>
      <w:bookmarkStart w:id="2318" w:name="_Toc288491565"/>
      <w:bookmarkStart w:id="2319" w:name="_Toc237923865"/>
      <w:bookmarkStart w:id="2320" w:name="_Toc303348759"/>
      <w:bookmarkStart w:id="2321" w:name="_Toc179632704"/>
      <w:bookmarkStart w:id="2322" w:name="_Toc303498233"/>
      <w:bookmarkStart w:id="2323" w:name="_Toc303407364"/>
      <w:bookmarkStart w:id="2324" w:name="_Toc303408322"/>
      <w:bookmarkStart w:id="2325" w:name="_Toc283794237"/>
      <w:bookmarkStart w:id="2326" w:name="_Toc282787487"/>
      <w:bookmarkStart w:id="2327" w:name="_Toc282779040"/>
      <w:bookmarkStart w:id="2328" w:name="_Toc282779549"/>
      <w:bookmarkStart w:id="2329" w:name="_Toc144974654"/>
      <w:bookmarkStart w:id="2330" w:name="_Toc152045686"/>
      <w:bookmarkStart w:id="2331" w:name="_Toc152042464"/>
      <w:r>
        <w:rPr>
          <w:rFonts w:cs="Times New Roman"/>
          <w:b/>
          <w:color w:val="auto"/>
          <w:szCs w:val="24"/>
          <w:highlight w:val="none"/>
        </w:rPr>
        <w:t>11.4</w:t>
      </w:r>
      <w:r>
        <w:rPr>
          <w:rFonts w:cs="Times New Roman"/>
          <w:color w:val="auto"/>
          <w:szCs w:val="24"/>
          <w:highlight w:val="none"/>
        </w:rPr>
        <w:t xml:space="preserve">  异常恶劣的气候条件</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spacing w:line="420" w:lineRule="exact"/>
        <w:ind w:firstLine="410" w:firstLineChars="171"/>
        <w:rPr>
          <w:color w:val="auto"/>
          <w:sz w:val="24"/>
          <w:highlight w:val="none"/>
        </w:rPr>
      </w:pPr>
      <w:r>
        <w:rPr>
          <w:color w:val="auto"/>
          <w:sz w:val="24"/>
          <w:highlight w:val="none"/>
        </w:rPr>
        <w:t>由于出现专用合同条款规定的异常恶劣气候的条件导致工期延误的，承包人有权要求发包人延长工期。</w:t>
      </w:r>
    </w:p>
    <w:p>
      <w:pPr>
        <w:pStyle w:val="28"/>
        <w:spacing w:before="120" w:beforeLines="50" w:after="120" w:afterLines="50" w:line="420" w:lineRule="exact"/>
        <w:rPr>
          <w:rFonts w:cs="Times New Roman"/>
          <w:color w:val="auto"/>
          <w:szCs w:val="24"/>
          <w:highlight w:val="none"/>
        </w:rPr>
      </w:pPr>
      <w:bookmarkStart w:id="2332" w:name="_Toc13116"/>
      <w:bookmarkStart w:id="2333" w:name="_Toc303348760"/>
      <w:bookmarkStart w:id="2334" w:name="_Toc283794238"/>
      <w:bookmarkStart w:id="2335" w:name="_Toc152042465"/>
      <w:bookmarkStart w:id="2336" w:name="_Toc282787488"/>
      <w:bookmarkStart w:id="2337" w:name="_Toc303498234"/>
      <w:bookmarkStart w:id="2338" w:name="_Toc303407365"/>
      <w:bookmarkStart w:id="2339" w:name="_Toc287853390"/>
      <w:bookmarkStart w:id="2340" w:name="_Toc152045687"/>
      <w:bookmarkStart w:id="2341" w:name="_Toc282779041"/>
      <w:bookmarkStart w:id="2342" w:name="_Toc282779550"/>
      <w:bookmarkStart w:id="2343" w:name="_Toc179632705"/>
      <w:bookmarkStart w:id="2344" w:name="_Toc288491566"/>
      <w:bookmarkStart w:id="2345" w:name="_Toc237923866"/>
      <w:bookmarkStart w:id="2346" w:name="_Toc303408323"/>
      <w:bookmarkStart w:id="2347" w:name="_Toc144974655"/>
      <w:r>
        <w:rPr>
          <w:rFonts w:cs="Times New Roman"/>
          <w:b/>
          <w:color w:val="auto"/>
          <w:szCs w:val="24"/>
          <w:highlight w:val="none"/>
        </w:rPr>
        <w:t>11.5</w:t>
      </w:r>
      <w:r>
        <w:rPr>
          <w:rFonts w:cs="Times New Roman"/>
          <w:color w:val="auto"/>
          <w:szCs w:val="24"/>
          <w:highlight w:val="none"/>
        </w:rPr>
        <w:t xml:space="preserve">  承包人的工期延误</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spacing w:line="420" w:lineRule="exact"/>
        <w:ind w:firstLine="480" w:firstLineChars="200"/>
        <w:rPr>
          <w:color w:val="auto"/>
          <w:sz w:val="24"/>
          <w:highlight w:val="none"/>
        </w:rPr>
      </w:pPr>
      <w:r>
        <w:rPr>
          <w:color w:val="auto"/>
          <w:sz w:val="24"/>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交工违约金。逾期交工违约金的日期计算，自预定的交工日期起到养护工程合同的工程交工证书中写明的交工日期或已批准的延长工期止，按天计算。逾期交工违约金应不超过在投标书附录中写明的限额。发包人可以从应付或到期应付给承包人的任何款项中扣除此违约金，不排除采用其它扣款方法。</w:t>
      </w:r>
    </w:p>
    <w:p>
      <w:pPr>
        <w:spacing w:line="420" w:lineRule="exact"/>
        <w:ind w:firstLine="480" w:firstLineChars="200"/>
        <w:rPr>
          <w:color w:val="auto"/>
          <w:sz w:val="24"/>
          <w:highlight w:val="none"/>
        </w:rPr>
      </w:pPr>
      <w:r>
        <w:rPr>
          <w:color w:val="auto"/>
          <w:sz w:val="24"/>
          <w:highlight w:val="none"/>
        </w:rPr>
        <w:t>承包人支付逾期交工违约金，不免除承包人完成工程及修补缺陷的义务。</w:t>
      </w:r>
    </w:p>
    <w:p>
      <w:pPr>
        <w:pStyle w:val="28"/>
        <w:spacing w:before="120" w:beforeLines="50" w:after="120" w:afterLines="50" w:line="420" w:lineRule="exact"/>
        <w:rPr>
          <w:rFonts w:cs="Times New Roman"/>
          <w:color w:val="auto"/>
          <w:szCs w:val="24"/>
          <w:highlight w:val="none"/>
        </w:rPr>
      </w:pPr>
      <w:bookmarkStart w:id="2348" w:name="_Toc144974656"/>
      <w:bookmarkStart w:id="2349" w:name="_Toc282779551"/>
      <w:bookmarkStart w:id="2350" w:name="_Toc303498235"/>
      <w:bookmarkStart w:id="2351" w:name="_Toc152045688"/>
      <w:bookmarkStart w:id="2352" w:name="_Toc288491567"/>
      <w:bookmarkStart w:id="2353" w:name="_Toc19624"/>
      <w:bookmarkStart w:id="2354" w:name="_Toc282779042"/>
      <w:bookmarkStart w:id="2355" w:name="_Toc287853391"/>
      <w:bookmarkStart w:id="2356" w:name="_Toc303348761"/>
      <w:bookmarkStart w:id="2357" w:name="_Toc237923867"/>
      <w:bookmarkStart w:id="2358" w:name="_Toc283794239"/>
      <w:bookmarkStart w:id="2359" w:name="_Toc282787489"/>
      <w:bookmarkStart w:id="2360" w:name="_Toc152042466"/>
      <w:bookmarkStart w:id="2361" w:name="_Toc303407366"/>
      <w:bookmarkStart w:id="2362" w:name="_Toc303408324"/>
      <w:bookmarkStart w:id="2363" w:name="_Toc179632706"/>
      <w:r>
        <w:rPr>
          <w:rFonts w:cs="Times New Roman"/>
          <w:b/>
          <w:color w:val="auto"/>
          <w:szCs w:val="24"/>
          <w:highlight w:val="none"/>
        </w:rPr>
        <w:t>11.6</w:t>
      </w:r>
      <w:bookmarkEnd w:id="2348"/>
      <w:bookmarkStart w:id="2364" w:name="_Toc144974657"/>
      <w:r>
        <w:rPr>
          <w:rFonts w:cs="Times New Roman"/>
          <w:color w:val="auto"/>
          <w:szCs w:val="24"/>
          <w:highlight w:val="none"/>
        </w:rPr>
        <w:t xml:space="preserve">  工期提前</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spacing w:line="420" w:lineRule="exact"/>
        <w:ind w:firstLine="480" w:firstLineChars="200"/>
        <w:rPr>
          <w:color w:val="auto"/>
          <w:sz w:val="24"/>
          <w:highlight w:val="none"/>
        </w:rPr>
      </w:pPr>
      <w:r>
        <w:rPr>
          <w:color w:val="auto"/>
          <w:sz w:val="24"/>
          <w:highlight w:val="none"/>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在投标书附录中写明的相应奖金。</w:t>
      </w:r>
    </w:p>
    <w:p>
      <w:pPr>
        <w:pStyle w:val="28"/>
        <w:spacing w:before="120" w:beforeLines="50" w:after="120" w:afterLines="50" w:line="420" w:lineRule="exact"/>
        <w:rPr>
          <w:rFonts w:cs="Times New Roman"/>
          <w:color w:val="auto"/>
          <w:szCs w:val="24"/>
          <w:highlight w:val="none"/>
        </w:rPr>
      </w:pPr>
      <w:bookmarkStart w:id="2365" w:name="_Toc303407367"/>
      <w:bookmarkStart w:id="2366" w:name="_Toc303408325"/>
      <w:bookmarkStart w:id="2367" w:name="_Toc18075"/>
      <w:bookmarkStart w:id="2368" w:name="_Toc303498236"/>
      <w:r>
        <w:rPr>
          <w:rFonts w:cs="Times New Roman"/>
          <w:b/>
          <w:color w:val="auto"/>
          <w:szCs w:val="24"/>
          <w:highlight w:val="none"/>
        </w:rPr>
        <w:t>11.7</w:t>
      </w:r>
      <w:r>
        <w:rPr>
          <w:rFonts w:cs="Times New Roman"/>
          <w:color w:val="auto"/>
          <w:szCs w:val="24"/>
          <w:highlight w:val="none"/>
        </w:rPr>
        <w:t xml:space="preserve">  工作时间的限制</w:t>
      </w:r>
      <w:bookmarkEnd w:id="2365"/>
      <w:bookmarkEnd w:id="2366"/>
      <w:bookmarkEnd w:id="2367"/>
      <w:bookmarkEnd w:id="2368"/>
    </w:p>
    <w:p>
      <w:pPr>
        <w:spacing w:line="420" w:lineRule="exact"/>
        <w:ind w:firstLine="480" w:firstLineChars="200"/>
        <w:rPr>
          <w:color w:val="auto"/>
          <w:sz w:val="24"/>
          <w:highlight w:val="none"/>
        </w:rPr>
      </w:pPr>
      <w:r>
        <w:rPr>
          <w:color w:val="auto"/>
          <w:sz w:val="24"/>
          <w:highlight w:val="none"/>
        </w:rPr>
        <w:t>承包人在夜间或国家规定的节假日进行公路养护工程的施工，应向监理人报告，以便监理人履行监理职责和义务。</w:t>
      </w:r>
    </w:p>
    <w:p>
      <w:pPr>
        <w:spacing w:line="420" w:lineRule="exact"/>
        <w:ind w:firstLine="480" w:firstLineChars="200"/>
        <w:rPr>
          <w:color w:val="auto"/>
          <w:sz w:val="24"/>
          <w:highlight w:val="none"/>
        </w:rPr>
      </w:pPr>
      <w:r>
        <w:rPr>
          <w:color w:val="auto"/>
          <w:sz w:val="24"/>
          <w:highlight w:val="none"/>
        </w:rPr>
        <w:t>但是，为了抢救生命或保护财产，或为了工程的安全、质量而不可避免地短暂作业，则不必事先向监理人报告。但承包人应在事后立即向监理人报告。</w:t>
      </w:r>
    </w:p>
    <w:p>
      <w:pPr>
        <w:spacing w:line="420" w:lineRule="exact"/>
        <w:ind w:firstLine="480" w:firstLineChars="200"/>
        <w:rPr>
          <w:color w:val="auto"/>
          <w:sz w:val="24"/>
          <w:highlight w:val="none"/>
        </w:rPr>
      </w:pPr>
      <w:r>
        <w:rPr>
          <w:color w:val="auto"/>
          <w:sz w:val="24"/>
          <w:highlight w:val="none"/>
        </w:rPr>
        <w:t>本款规定不适用于习惯上或施工本身要求实行连续生产的作业。</w:t>
      </w:r>
    </w:p>
    <w:p>
      <w:pPr>
        <w:pStyle w:val="29"/>
        <w:spacing w:before="120" w:beforeLines="50" w:after="120" w:afterLines="50" w:line="420" w:lineRule="exact"/>
        <w:rPr>
          <w:rFonts w:cs="Times New Roman"/>
          <w:color w:val="auto"/>
          <w:szCs w:val="28"/>
          <w:highlight w:val="none"/>
        </w:rPr>
      </w:pPr>
      <w:bookmarkStart w:id="2369" w:name="_Toc282779552"/>
      <w:bookmarkStart w:id="2370" w:name="_Toc303408326"/>
      <w:bookmarkStart w:id="2371" w:name="_Toc287853392"/>
      <w:bookmarkStart w:id="2372" w:name="_Toc28112"/>
      <w:bookmarkStart w:id="2373" w:name="_Toc282779043"/>
      <w:bookmarkStart w:id="2374" w:name="_Toc283794240"/>
      <w:bookmarkStart w:id="2375" w:name="_Toc303407368"/>
      <w:bookmarkStart w:id="2376" w:name="_Toc288491568"/>
      <w:bookmarkStart w:id="2377" w:name="_Toc303498237"/>
      <w:bookmarkStart w:id="2378" w:name="_Toc282787491"/>
      <w:bookmarkStart w:id="2379" w:name="_Toc303348762"/>
      <w:bookmarkStart w:id="2380" w:name="_Toc144974659"/>
      <w:bookmarkStart w:id="2381" w:name="_Toc152042468"/>
      <w:bookmarkStart w:id="2382" w:name="_Toc237923869"/>
      <w:bookmarkStart w:id="2383" w:name="_Toc179632708"/>
      <w:bookmarkStart w:id="2384" w:name="_Toc152045690"/>
      <w:r>
        <w:rPr>
          <w:rFonts w:cs="Times New Roman"/>
          <w:color w:val="auto"/>
          <w:szCs w:val="28"/>
          <w:highlight w:val="none"/>
        </w:rPr>
        <w:t>12．暂停施工</w:t>
      </w:r>
      <w:bookmarkEnd w:id="2369"/>
      <w:bookmarkEnd w:id="2370"/>
      <w:bookmarkEnd w:id="2371"/>
      <w:bookmarkEnd w:id="2372"/>
      <w:bookmarkEnd w:id="2373"/>
      <w:bookmarkEnd w:id="2374"/>
      <w:bookmarkEnd w:id="2375"/>
      <w:bookmarkEnd w:id="2376"/>
      <w:bookmarkEnd w:id="2377"/>
      <w:bookmarkEnd w:id="2378"/>
      <w:bookmarkEnd w:id="2379"/>
    </w:p>
    <w:p>
      <w:pPr>
        <w:pStyle w:val="28"/>
        <w:spacing w:before="120" w:beforeLines="50" w:after="120" w:afterLines="50" w:line="420" w:lineRule="exact"/>
        <w:rPr>
          <w:rFonts w:cs="Times New Roman"/>
          <w:color w:val="auto"/>
          <w:szCs w:val="24"/>
          <w:highlight w:val="none"/>
        </w:rPr>
      </w:pPr>
      <w:bookmarkStart w:id="2385" w:name="_Toc282787492"/>
      <w:bookmarkStart w:id="2386" w:name="_Toc303407369"/>
      <w:bookmarkStart w:id="2387" w:name="_Toc283794241"/>
      <w:bookmarkStart w:id="2388" w:name="_Toc282779553"/>
      <w:bookmarkStart w:id="2389" w:name="_Toc287853393"/>
      <w:bookmarkStart w:id="2390" w:name="_Toc288491569"/>
      <w:bookmarkStart w:id="2391" w:name="_Toc16886"/>
      <w:bookmarkStart w:id="2392" w:name="_Toc282779044"/>
      <w:bookmarkStart w:id="2393" w:name="_Toc303498238"/>
      <w:bookmarkStart w:id="2394" w:name="_Toc303408327"/>
      <w:bookmarkStart w:id="2395" w:name="_Toc303348763"/>
      <w:r>
        <w:rPr>
          <w:rFonts w:cs="Times New Roman"/>
          <w:b/>
          <w:color w:val="auto"/>
          <w:szCs w:val="24"/>
          <w:highlight w:val="none"/>
        </w:rPr>
        <w:t>12.1</w:t>
      </w:r>
      <w:r>
        <w:rPr>
          <w:rFonts w:cs="Times New Roman"/>
          <w:color w:val="auto"/>
          <w:szCs w:val="24"/>
          <w:highlight w:val="none"/>
        </w:rPr>
        <w:t xml:space="preserve">  承包人暂停施工的责任</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spacing w:line="420" w:lineRule="exact"/>
        <w:ind w:firstLine="480" w:firstLineChars="200"/>
        <w:rPr>
          <w:color w:val="auto"/>
          <w:sz w:val="24"/>
          <w:highlight w:val="none"/>
        </w:rPr>
      </w:pPr>
      <w:r>
        <w:rPr>
          <w:color w:val="auto"/>
          <w:sz w:val="24"/>
          <w:highlight w:val="none"/>
        </w:rPr>
        <w:t>因下列暂停施工增加的费用和（或）工期延误由承包人承担：</w:t>
      </w:r>
    </w:p>
    <w:p>
      <w:pPr>
        <w:spacing w:line="420" w:lineRule="exact"/>
        <w:ind w:firstLine="480" w:firstLineChars="200"/>
        <w:rPr>
          <w:color w:val="auto"/>
          <w:sz w:val="24"/>
          <w:highlight w:val="none"/>
        </w:rPr>
      </w:pPr>
      <w:r>
        <w:rPr>
          <w:color w:val="auto"/>
          <w:sz w:val="24"/>
          <w:highlight w:val="none"/>
        </w:rPr>
        <w:t>（1）承包人违约引起的暂停施工；</w:t>
      </w:r>
    </w:p>
    <w:p>
      <w:pPr>
        <w:spacing w:line="420" w:lineRule="exact"/>
        <w:ind w:firstLine="480" w:firstLineChars="200"/>
        <w:rPr>
          <w:color w:val="auto"/>
          <w:sz w:val="24"/>
          <w:highlight w:val="none"/>
        </w:rPr>
      </w:pPr>
      <w:r>
        <w:rPr>
          <w:color w:val="auto"/>
          <w:sz w:val="24"/>
          <w:highlight w:val="none"/>
        </w:rPr>
        <w:t>（2）由于承包人原因为工程合理施工和安全保障所必需的暂停施工；</w:t>
      </w:r>
    </w:p>
    <w:p>
      <w:pPr>
        <w:spacing w:line="420" w:lineRule="exact"/>
        <w:ind w:firstLine="480" w:firstLineChars="200"/>
        <w:rPr>
          <w:color w:val="auto"/>
          <w:sz w:val="24"/>
          <w:highlight w:val="none"/>
        </w:rPr>
      </w:pPr>
      <w:r>
        <w:rPr>
          <w:color w:val="auto"/>
          <w:sz w:val="24"/>
          <w:highlight w:val="none"/>
        </w:rPr>
        <w:t>（3）承包人擅自暂停施工；</w:t>
      </w:r>
    </w:p>
    <w:p>
      <w:pPr>
        <w:spacing w:line="420" w:lineRule="exact"/>
        <w:ind w:firstLine="480" w:firstLineChars="200"/>
        <w:rPr>
          <w:color w:val="auto"/>
          <w:sz w:val="24"/>
          <w:highlight w:val="none"/>
        </w:rPr>
      </w:pPr>
      <w:r>
        <w:rPr>
          <w:color w:val="auto"/>
          <w:sz w:val="24"/>
          <w:highlight w:val="none"/>
        </w:rPr>
        <w:t>（4）承包人其它原因引起的暂停施工；</w:t>
      </w:r>
    </w:p>
    <w:p>
      <w:pPr>
        <w:spacing w:line="420" w:lineRule="exact"/>
        <w:ind w:firstLine="480" w:firstLineChars="200"/>
        <w:rPr>
          <w:color w:val="auto"/>
          <w:sz w:val="24"/>
          <w:highlight w:val="none"/>
        </w:rPr>
      </w:pPr>
      <w:r>
        <w:rPr>
          <w:color w:val="auto"/>
          <w:sz w:val="24"/>
          <w:highlight w:val="none"/>
        </w:rPr>
        <w:t>（5）现场气候条件导致的必要停工（第11.4款规定的异常恶劣的气候条件除外）；</w:t>
      </w:r>
    </w:p>
    <w:p>
      <w:pPr>
        <w:spacing w:line="420" w:lineRule="exact"/>
        <w:ind w:firstLine="480" w:firstLineChars="200"/>
        <w:rPr>
          <w:color w:val="auto"/>
          <w:sz w:val="24"/>
          <w:highlight w:val="none"/>
        </w:rPr>
      </w:pPr>
      <w:r>
        <w:rPr>
          <w:color w:val="auto"/>
          <w:sz w:val="24"/>
          <w:highlight w:val="none"/>
        </w:rPr>
        <w:t>（6）项目专用合同条款可能约定的由承包人承担的其它暂停施工。</w:t>
      </w:r>
    </w:p>
    <w:p>
      <w:pPr>
        <w:pStyle w:val="28"/>
        <w:spacing w:before="120" w:beforeLines="50" w:after="120" w:afterLines="50" w:line="420" w:lineRule="exact"/>
        <w:rPr>
          <w:rFonts w:cs="Times New Roman"/>
          <w:color w:val="auto"/>
          <w:szCs w:val="24"/>
          <w:highlight w:val="none"/>
        </w:rPr>
      </w:pPr>
      <w:bookmarkStart w:id="2396" w:name="_Toc288491570"/>
      <w:bookmarkStart w:id="2397" w:name="_Toc303348764"/>
      <w:bookmarkStart w:id="2398" w:name="_Toc3422"/>
      <w:bookmarkStart w:id="2399" w:name="_Toc152045691"/>
      <w:bookmarkStart w:id="2400" w:name="_Toc303408328"/>
      <w:bookmarkStart w:id="2401" w:name="_Toc237923870"/>
      <w:bookmarkStart w:id="2402" w:name="_Toc144974660"/>
      <w:bookmarkStart w:id="2403" w:name="_Toc282787493"/>
      <w:bookmarkStart w:id="2404" w:name="_Toc303498239"/>
      <w:bookmarkStart w:id="2405" w:name="_Toc283794242"/>
      <w:bookmarkStart w:id="2406" w:name="_Toc152042469"/>
      <w:bookmarkStart w:id="2407" w:name="_Toc282779045"/>
      <w:bookmarkStart w:id="2408" w:name="_Toc282779554"/>
      <w:bookmarkStart w:id="2409" w:name="_Toc303407370"/>
      <w:bookmarkStart w:id="2410" w:name="_Toc287853394"/>
      <w:bookmarkStart w:id="2411" w:name="_Toc179632709"/>
      <w:r>
        <w:rPr>
          <w:rFonts w:cs="Times New Roman"/>
          <w:b/>
          <w:color w:val="auto"/>
          <w:szCs w:val="24"/>
          <w:highlight w:val="none"/>
        </w:rPr>
        <w:t>12.2</w:t>
      </w:r>
      <w:r>
        <w:rPr>
          <w:rFonts w:cs="Times New Roman"/>
          <w:color w:val="auto"/>
          <w:szCs w:val="24"/>
          <w:highlight w:val="none"/>
        </w:rPr>
        <w:t xml:space="preserve">  发包人暂停施工的责任</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spacing w:line="420" w:lineRule="exact"/>
        <w:ind w:firstLine="480" w:firstLineChars="200"/>
        <w:rPr>
          <w:color w:val="auto"/>
          <w:sz w:val="24"/>
          <w:highlight w:val="none"/>
        </w:rPr>
      </w:pPr>
      <w:r>
        <w:rPr>
          <w:color w:val="auto"/>
          <w:sz w:val="24"/>
          <w:highlight w:val="none"/>
        </w:rPr>
        <w:t>由于发包人原因引起的暂停施工造成工期延误的，承包人有权要求发包人延长工期和（或）增加费用，并支付合理利润。</w:t>
      </w:r>
    </w:p>
    <w:p>
      <w:pPr>
        <w:pStyle w:val="28"/>
        <w:spacing w:before="120" w:beforeLines="50" w:after="120" w:afterLines="50" w:line="420" w:lineRule="exact"/>
        <w:rPr>
          <w:rFonts w:cs="Times New Roman"/>
          <w:color w:val="auto"/>
          <w:szCs w:val="24"/>
          <w:highlight w:val="none"/>
        </w:rPr>
      </w:pPr>
      <w:bookmarkStart w:id="2412" w:name="_Toc303408329"/>
      <w:bookmarkStart w:id="2413" w:name="_Toc9228"/>
      <w:bookmarkStart w:id="2414" w:name="_Toc144974661"/>
      <w:bookmarkStart w:id="2415" w:name="_Toc287853395"/>
      <w:bookmarkStart w:id="2416" w:name="_Toc283794243"/>
      <w:bookmarkStart w:id="2417" w:name="_Toc282779555"/>
      <w:bookmarkStart w:id="2418" w:name="_Toc282779046"/>
      <w:bookmarkStart w:id="2419" w:name="_Toc303498240"/>
      <w:bookmarkStart w:id="2420" w:name="_Toc152042470"/>
      <w:bookmarkStart w:id="2421" w:name="_Toc303348765"/>
      <w:bookmarkStart w:id="2422" w:name="_Toc282787494"/>
      <w:bookmarkStart w:id="2423" w:name="_Toc303407371"/>
      <w:bookmarkStart w:id="2424" w:name="_Toc152045692"/>
      <w:bookmarkStart w:id="2425" w:name="_Toc237923871"/>
      <w:bookmarkStart w:id="2426" w:name="_Toc179632710"/>
      <w:bookmarkStart w:id="2427" w:name="_Toc288491571"/>
      <w:r>
        <w:rPr>
          <w:rFonts w:cs="Times New Roman"/>
          <w:b/>
          <w:color w:val="auto"/>
          <w:szCs w:val="24"/>
          <w:highlight w:val="none"/>
        </w:rPr>
        <w:t>12.3</w:t>
      </w:r>
      <w:r>
        <w:rPr>
          <w:rFonts w:cs="Times New Roman"/>
          <w:color w:val="auto"/>
          <w:szCs w:val="24"/>
          <w:highlight w:val="none"/>
        </w:rPr>
        <w:t xml:space="preserve">  监理人暂停施工指示</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spacing w:line="420" w:lineRule="exact"/>
        <w:ind w:firstLine="480" w:firstLineChars="200"/>
        <w:rPr>
          <w:color w:val="auto"/>
          <w:sz w:val="24"/>
          <w:highlight w:val="none"/>
        </w:rPr>
      </w:pPr>
      <w:r>
        <w:rPr>
          <w:color w:val="auto"/>
          <w:sz w:val="24"/>
          <w:highlight w:val="none"/>
        </w:rPr>
        <w:t>12.3.1  监理人认为有必要时，可向承包人作出暂停施工的指示，承包人应按监理人指示暂停施工。不论由于何种原因引起的暂停施工，暂停施工期间承包人应负责妥善保护工程并提供安全保障。</w:t>
      </w:r>
    </w:p>
    <w:p>
      <w:pPr>
        <w:spacing w:line="420" w:lineRule="exact"/>
        <w:ind w:firstLine="480" w:firstLineChars="200"/>
        <w:rPr>
          <w:color w:val="auto"/>
          <w:sz w:val="24"/>
          <w:highlight w:val="none"/>
        </w:rPr>
      </w:pPr>
      <w:r>
        <w:rPr>
          <w:color w:val="auto"/>
          <w:sz w:val="24"/>
          <w:highlight w:val="none"/>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28"/>
        <w:spacing w:before="120" w:beforeLines="50" w:after="120" w:afterLines="50" w:line="420" w:lineRule="exact"/>
        <w:rPr>
          <w:rFonts w:cs="Times New Roman"/>
          <w:color w:val="auto"/>
          <w:szCs w:val="24"/>
          <w:highlight w:val="none"/>
        </w:rPr>
      </w:pPr>
      <w:bookmarkStart w:id="2428" w:name="_Toc237923872"/>
      <w:bookmarkStart w:id="2429" w:name="_Toc303498241"/>
      <w:bookmarkStart w:id="2430" w:name="_Toc287853396"/>
      <w:bookmarkStart w:id="2431" w:name="_Toc283794244"/>
      <w:bookmarkStart w:id="2432" w:name="_Toc282787495"/>
      <w:bookmarkStart w:id="2433" w:name="_Toc282779556"/>
      <w:bookmarkStart w:id="2434" w:name="_Toc17413"/>
      <w:bookmarkStart w:id="2435" w:name="_Toc144974662"/>
      <w:bookmarkStart w:id="2436" w:name="_Toc152042471"/>
      <w:bookmarkStart w:id="2437" w:name="_Toc152045693"/>
      <w:bookmarkStart w:id="2438" w:name="_Toc288491572"/>
      <w:bookmarkStart w:id="2439" w:name="_Toc303408330"/>
      <w:bookmarkStart w:id="2440" w:name="_Toc179632711"/>
      <w:bookmarkStart w:id="2441" w:name="_Toc282779047"/>
      <w:bookmarkStart w:id="2442" w:name="_Toc303348766"/>
      <w:bookmarkStart w:id="2443" w:name="_Toc303407372"/>
      <w:r>
        <w:rPr>
          <w:rFonts w:cs="Times New Roman"/>
          <w:b/>
          <w:color w:val="auto"/>
          <w:szCs w:val="24"/>
          <w:highlight w:val="none"/>
        </w:rPr>
        <w:t>12.4</w:t>
      </w:r>
      <w:r>
        <w:rPr>
          <w:rFonts w:cs="Times New Roman"/>
          <w:color w:val="auto"/>
          <w:szCs w:val="24"/>
          <w:highlight w:val="none"/>
        </w:rPr>
        <w:t xml:space="preserve">  暂停施工后的复工</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spacing w:line="420" w:lineRule="exact"/>
        <w:ind w:firstLine="480" w:firstLineChars="200"/>
        <w:rPr>
          <w:color w:val="auto"/>
          <w:sz w:val="24"/>
          <w:highlight w:val="none"/>
        </w:rPr>
      </w:pPr>
      <w:r>
        <w:rPr>
          <w:color w:val="auto"/>
          <w:sz w:val="24"/>
          <w:highlight w:val="none"/>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20" w:lineRule="exact"/>
        <w:ind w:firstLine="480" w:firstLineChars="200"/>
        <w:rPr>
          <w:color w:val="auto"/>
          <w:sz w:val="24"/>
          <w:highlight w:val="none"/>
        </w:rPr>
      </w:pPr>
      <w:r>
        <w:rPr>
          <w:color w:val="auto"/>
          <w:sz w:val="24"/>
          <w:highlight w:val="none"/>
        </w:rPr>
        <w:t>12.4.2  承包人无故拖延和拒绝复工的，由此增加的费用和工期延误由承包人承担；因发包人原因无法按时复工的，承包人有权要求发包人延长工期和（或）增加费用，并支付合理利润。</w:t>
      </w:r>
    </w:p>
    <w:p>
      <w:pPr>
        <w:pStyle w:val="28"/>
        <w:spacing w:before="120" w:beforeLines="50" w:after="120" w:afterLines="50" w:line="420" w:lineRule="exact"/>
        <w:rPr>
          <w:rFonts w:cs="Times New Roman"/>
          <w:color w:val="auto"/>
          <w:szCs w:val="24"/>
          <w:highlight w:val="none"/>
        </w:rPr>
      </w:pPr>
      <w:bookmarkStart w:id="2444" w:name="_Toc3069"/>
      <w:bookmarkStart w:id="2445" w:name="_Toc179632712"/>
      <w:bookmarkStart w:id="2446" w:name="_Toc282787496"/>
      <w:bookmarkStart w:id="2447" w:name="_Toc237923873"/>
      <w:bookmarkStart w:id="2448" w:name="_Toc288491573"/>
      <w:bookmarkStart w:id="2449" w:name="_Toc144974663"/>
      <w:bookmarkStart w:id="2450" w:name="_Toc287853397"/>
      <w:bookmarkStart w:id="2451" w:name="_Toc303498242"/>
      <w:bookmarkStart w:id="2452" w:name="_Toc152045694"/>
      <w:bookmarkStart w:id="2453" w:name="_Toc303407373"/>
      <w:bookmarkStart w:id="2454" w:name="_Toc303348767"/>
      <w:bookmarkStart w:id="2455" w:name="_Toc283794245"/>
      <w:bookmarkStart w:id="2456" w:name="_Toc282779048"/>
      <w:bookmarkStart w:id="2457" w:name="_Toc282779557"/>
      <w:bookmarkStart w:id="2458" w:name="_Toc303408331"/>
      <w:bookmarkStart w:id="2459" w:name="_Toc152042472"/>
      <w:r>
        <w:rPr>
          <w:rFonts w:cs="Times New Roman"/>
          <w:b/>
          <w:color w:val="auto"/>
          <w:szCs w:val="24"/>
          <w:highlight w:val="none"/>
        </w:rPr>
        <w:t>12.5</w:t>
      </w:r>
      <w:r>
        <w:rPr>
          <w:rFonts w:cs="Times New Roman"/>
          <w:color w:val="auto"/>
          <w:szCs w:val="24"/>
          <w:highlight w:val="none"/>
        </w:rPr>
        <w:t xml:space="preserve">  暂停施工持续56天以上</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spacing w:line="420" w:lineRule="exact"/>
        <w:ind w:firstLine="470" w:firstLineChars="196"/>
        <w:rPr>
          <w:color w:val="auto"/>
          <w:sz w:val="24"/>
          <w:highlight w:val="none"/>
        </w:rPr>
      </w:pPr>
      <w:r>
        <w:rPr>
          <w:color w:val="auto"/>
          <w:sz w:val="24"/>
          <w:highlight w:val="none"/>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spacing w:line="420" w:lineRule="exact"/>
        <w:ind w:firstLine="480" w:firstLineChars="200"/>
        <w:rPr>
          <w:color w:val="auto"/>
          <w:sz w:val="24"/>
          <w:highlight w:val="none"/>
        </w:rPr>
      </w:pPr>
      <w:r>
        <w:rPr>
          <w:color w:val="auto"/>
          <w:sz w:val="24"/>
          <w:highlight w:val="none"/>
        </w:rPr>
        <w:t>12.5.2  由于承包人责任引起的暂停施工，如承包人在收到监理人暂停施工指示后56天内不认真采取有效的复工措施，造成工期延误，可视为承包人违约，应按第22.1款的规定办理。</w:t>
      </w:r>
    </w:p>
    <w:p>
      <w:pPr>
        <w:pStyle w:val="29"/>
        <w:spacing w:before="120" w:beforeLines="50" w:after="120" w:afterLines="50" w:line="420" w:lineRule="exact"/>
        <w:rPr>
          <w:rFonts w:cs="Times New Roman"/>
          <w:color w:val="auto"/>
          <w:szCs w:val="28"/>
          <w:highlight w:val="none"/>
        </w:rPr>
      </w:pPr>
      <w:bookmarkStart w:id="2460" w:name="_Toc303407374"/>
      <w:bookmarkStart w:id="2461" w:name="_Toc282787497"/>
      <w:bookmarkStart w:id="2462" w:name="_Toc152042473"/>
      <w:bookmarkStart w:id="2463" w:name="_Toc152045695"/>
      <w:bookmarkStart w:id="2464" w:name="_Toc283794246"/>
      <w:bookmarkStart w:id="2465" w:name="_Toc303498243"/>
      <w:bookmarkStart w:id="2466" w:name="_Toc303408332"/>
      <w:bookmarkStart w:id="2467" w:name="_Toc237923874"/>
      <w:bookmarkStart w:id="2468" w:name="_Toc144974664"/>
      <w:bookmarkStart w:id="2469" w:name="_Toc156"/>
      <w:bookmarkStart w:id="2470" w:name="_Toc288491574"/>
      <w:bookmarkStart w:id="2471" w:name="_Toc282779049"/>
      <w:bookmarkStart w:id="2472" w:name="_Toc282779558"/>
      <w:bookmarkStart w:id="2473" w:name="_Toc179632713"/>
      <w:bookmarkStart w:id="2474" w:name="_Toc303348768"/>
      <w:bookmarkStart w:id="2475" w:name="_Toc287853398"/>
      <w:r>
        <w:rPr>
          <w:rFonts w:cs="Times New Roman"/>
          <w:color w:val="auto"/>
          <w:szCs w:val="28"/>
          <w:highlight w:val="none"/>
        </w:rPr>
        <w:t>13．工程质量</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28"/>
        <w:spacing w:before="120" w:beforeLines="50" w:after="120" w:afterLines="50" w:line="420" w:lineRule="exact"/>
        <w:rPr>
          <w:rFonts w:cs="Times New Roman"/>
          <w:color w:val="auto"/>
          <w:szCs w:val="24"/>
          <w:highlight w:val="none"/>
        </w:rPr>
      </w:pPr>
      <w:bookmarkStart w:id="2476" w:name="_Toc303407375"/>
      <w:bookmarkStart w:id="2477" w:name="_Toc282779559"/>
      <w:bookmarkStart w:id="2478" w:name="_Toc144974665"/>
      <w:bookmarkStart w:id="2479" w:name="_Toc152042474"/>
      <w:bookmarkStart w:id="2480" w:name="_Toc303408333"/>
      <w:bookmarkStart w:id="2481" w:name="_Toc282779050"/>
      <w:bookmarkStart w:id="2482" w:name="_Toc282787498"/>
      <w:bookmarkStart w:id="2483" w:name="_Toc287853399"/>
      <w:bookmarkStart w:id="2484" w:name="_Toc288491575"/>
      <w:bookmarkStart w:id="2485" w:name="_Toc303498244"/>
      <w:bookmarkStart w:id="2486" w:name="_Toc303348769"/>
      <w:bookmarkStart w:id="2487" w:name="_Toc237923875"/>
      <w:bookmarkStart w:id="2488" w:name="_Toc152045696"/>
      <w:bookmarkStart w:id="2489" w:name="_Toc179632714"/>
      <w:bookmarkStart w:id="2490" w:name="_Toc283794247"/>
      <w:bookmarkStart w:id="2491" w:name="_Toc12445"/>
      <w:r>
        <w:rPr>
          <w:rFonts w:cs="Times New Roman"/>
          <w:b/>
          <w:color w:val="auto"/>
          <w:szCs w:val="24"/>
          <w:highlight w:val="none"/>
        </w:rPr>
        <w:t>13.1</w:t>
      </w:r>
      <w:r>
        <w:rPr>
          <w:rFonts w:cs="Times New Roman"/>
          <w:color w:val="auto"/>
          <w:szCs w:val="24"/>
          <w:highlight w:val="none"/>
        </w:rPr>
        <w:t xml:space="preserve">  工程质量要求</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spacing w:line="420" w:lineRule="exact"/>
        <w:ind w:firstLine="480" w:firstLineChars="200"/>
        <w:rPr>
          <w:color w:val="auto"/>
          <w:sz w:val="24"/>
          <w:highlight w:val="none"/>
        </w:rPr>
      </w:pPr>
      <w:r>
        <w:rPr>
          <w:color w:val="auto"/>
          <w:sz w:val="24"/>
          <w:highlight w:val="none"/>
        </w:rPr>
        <w:t>13.1.1  工程质量验收按验收标准执行。（适用于小修保养工程）</w:t>
      </w:r>
    </w:p>
    <w:p>
      <w:pPr>
        <w:spacing w:line="420" w:lineRule="exact"/>
        <w:ind w:firstLine="480" w:firstLineChars="200"/>
        <w:rPr>
          <w:color w:val="auto"/>
          <w:sz w:val="24"/>
          <w:highlight w:val="none"/>
        </w:rPr>
      </w:pPr>
      <w:r>
        <w:rPr>
          <w:color w:val="auto"/>
          <w:sz w:val="24"/>
          <w:highlight w:val="none"/>
        </w:rPr>
        <w:t>已完成合同规定的养护工程质量，按技术规范及《公路养护技术状况标准》进行检测、调查和评定。公路养护质量指数（MQI）应经常保持在90分以上。</w:t>
      </w:r>
    </w:p>
    <w:p>
      <w:pPr>
        <w:spacing w:line="420" w:lineRule="exact"/>
        <w:ind w:firstLine="480" w:firstLineChars="200"/>
        <w:rPr>
          <w:color w:val="auto"/>
          <w:sz w:val="24"/>
          <w:highlight w:val="none"/>
        </w:rPr>
      </w:pPr>
      <w:r>
        <w:rPr>
          <w:color w:val="auto"/>
          <w:sz w:val="24"/>
          <w:highlight w:val="none"/>
        </w:rPr>
        <w:t>13.1.1  工程质量验收按验收标准执行。（适用于大中修养护工程）</w:t>
      </w:r>
    </w:p>
    <w:p>
      <w:pPr>
        <w:spacing w:line="420" w:lineRule="exact"/>
        <w:ind w:firstLine="480" w:firstLineChars="200"/>
        <w:rPr>
          <w:color w:val="auto"/>
          <w:sz w:val="24"/>
          <w:highlight w:val="none"/>
        </w:rPr>
      </w:pPr>
      <w:r>
        <w:rPr>
          <w:color w:val="auto"/>
          <w:sz w:val="24"/>
          <w:highlight w:val="none"/>
        </w:rPr>
        <w:t>工程质量验收按技术规范及《公路工程质量检验评定标准》执行。</w:t>
      </w:r>
    </w:p>
    <w:p>
      <w:pPr>
        <w:spacing w:line="420" w:lineRule="exact"/>
        <w:ind w:firstLine="480" w:firstLineChars="200"/>
        <w:rPr>
          <w:color w:val="auto"/>
          <w:sz w:val="24"/>
          <w:highlight w:val="none"/>
        </w:rPr>
      </w:pPr>
      <w:r>
        <w:rPr>
          <w:color w:val="auto"/>
          <w:sz w:val="24"/>
          <w:highlight w:val="none"/>
        </w:rPr>
        <w:t>工程质量目标为：交工验收工程质量评定得分大于等于90分为优良；小于90分且大于等于75分为合格；小于75分为不合格。承包人应为本合同的施工建立强有力的质保系统和质检系统，认真执行国家、交通运输部和浙江省交通运输厅有关加强质量管理的法规和文件，开展全面质量管理，确保工程质量达到质量目标。</w:t>
      </w:r>
    </w:p>
    <w:p>
      <w:pPr>
        <w:spacing w:line="420" w:lineRule="exact"/>
        <w:ind w:firstLine="480" w:firstLineChars="200"/>
        <w:rPr>
          <w:color w:val="auto"/>
          <w:sz w:val="24"/>
          <w:highlight w:val="none"/>
        </w:rPr>
      </w:pPr>
      <w:r>
        <w:rPr>
          <w:color w:val="auto"/>
          <w:sz w:val="24"/>
          <w:highlight w:val="none"/>
        </w:rPr>
        <w:t>13.1.2  因承包人原因造成工程质量达不到合同约定验收标准的，监理人有权要求承包人返工直至符合合同要求为止，由此造成的费用增加和（或）工期延误由承包人承担。</w:t>
      </w:r>
    </w:p>
    <w:p>
      <w:pPr>
        <w:spacing w:line="420" w:lineRule="exact"/>
        <w:ind w:firstLine="480" w:firstLineChars="200"/>
        <w:rPr>
          <w:color w:val="auto"/>
          <w:sz w:val="24"/>
          <w:highlight w:val="none"/>
        </w:rPr>
      </w:pPr>
      <w:r>
        <w:rPr>
          <w:color w:val="auto"/>
          <w:sz w:val="24"/>
          <w:highlight w:val="none"/>
        </w:rPr>
        <w:t>13.1.3  因发包人原因造成工程质量达不到合同约定验收标准的，发包人应承担由于承包人返工造成的费用增加和（或）工期延误，并支付承包人合理利润。</w:t>
      </w:r>
    </w:p>
    <w:p>
      <w:pPr>
        <w:pStyle w:val="28"/>
        <w:spacing w:before="120" w:beforeLines="50" w:after="120" w:afterLines="50" w:line="420" w:lineRule="exact"/>
        <w:rPr>
          <w:rFonts w:cs="Times New Roman"/>
          <w:color w:val="auto"/>
          <w:szCs w:val="24"/>
          <w:highlight w:val="none"/>
        </w:rPr>
      </w:pPr>
      <w:bookmarkStart w:id="2492" w:name="_Toc237923876"/>
      <w:bookmarkStart w:id="2493" w:name="_Toc144974666"/>
      <w:bookmarkStart w:id="2494" w:name="_Toc152045697"/>
      <w:bookmarkStart w:id="2495" w:name="_Toc303498245"/>
      <w:bookmarkStart w:id="2496" w:name="_Toc303407376"/>
      <w:bookmarkStart w:id="2497" w:name="_Toc282779051"/>
      <w:bookmarkStart w:id="2498" w:name="_Toc152042475"/>
      <w:bookmarkStart w:id="2499" w:name="_Toc179632715"/>
      <w:bookmarkStart w:id="2500" w:name="_Toc303408334"/>
      <w:bookmarkStart w:id="2501" w:name="_Toc288491576"/>
      <w:bookmarkStart w:id="2502" w:name="_Toc282779560"/>
      <w:bookmarkStart w:id="2503" w:name="_Toc23727"/>
      <w:bookmarkStart w:id="2504" w:name="_Toc287853400"/>
      <w:bookmarkStart w:id="2505" w:name="_Toc303348770"/>
      <w:bookmarkStart w:id="2506" w:name="_Toc283794248"/>
      <w:bookmarkStart w:id="2507" w:name="_Toc282787499"/>
      <w:r>
        <w:rPr>
          <w:rFonts w:cs="Times New Roman"/>
          <w:b/>
          <w:color w:val="auto"/>
          <w:szCs w:val="24"/>
          <w:highlight w:val="none"/>
        </w:rPr>
        <w:t>13.2</w:t>
      </w:r>
      <w:r>
        <w:rPr>
          <w:rFonts w:cs="Times New Roman"/>
          <w:color w:val="auto"/>
          <w:szCs w:val="24"/>
          <w:highlight w:val="none"/>
        </w:rPr>
        <w:t xml:space="preserve">  承包人的质量管理</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spacing w:line="420" w:lineRule="exact"/>
        <w:ind w:firstLine="480" w:firstLineChars="200"/>
        <w:rPr>
          <w:color w:val="auto"/>
          <w:sz w:val="24"/>
          <w:highlight w:val="none"/>
        </w:rPr>
      </w:pPr>
      <w:r>
        <w:rPr>
          <w:color w:val="auto"/>
          <w:sz w:val="24"/>
          <w:highlight w:val="none"/>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20" w:lineRule="exact"/>
        <w:ind w:firstLine="480" w:firstLineChars="200"/>
        <w:rPr>
          <w:color w:val="auto"/>
          <w:sz w:val="24"/>
          <w:highlight w:val="none"/>
        </w:rPr>
      </w:pPr>
      <w:r>
        <w:rPr>
          <w:color w:val="auto"/>
          <w:sz w:val="24"/>
          <w:highlight w:val="none"/>
        </w:rPr>
        <w:t>13.2.2  承包人应加强对施工人员的质量教育和技术培训，定期考核施工人员的劳动技能，严格执行规范和操作规程。</w:t>
      </w:r>
    </w:p>
    <w:p>
      <w:pPr>
        <w:spacing w:line="420" w:lineRule="exact"/>
        <w:ind w:firstLine="480" w:firstLineChars="200"/>
        <w:rPr>
          <w:color w:val="auto"/>
          <w:sz w:val="24"/>
          <w:highlight w:val="none"/>
        </w:rPr>
      </w:pPr>
      <w:r>
        <w:rPr>
          <w:color w:val="auto"/>
          <w:sz w:val="24"/>
          <w:highlight w:val="none"/>
        </w:rPr>
        <w:t>13.2.3  承包人必须遵守国家有关法律、法规和规章，严格执行《公路养护技术规范》（JTG H10-2009）、《公路技术状况评定标准》（JTG H20-2007）等各类技术规范及规程，全面履行工程合同义务，依法对公路养护工程质量负责。</w:t>
      </w:r>
    </w:p>
    <w:p>
      <w:pPr>
        <w:spacing w:line="420" w:lineRule="exact"/>
        <w:ind w:firstLine="480" w:firstLineChars="200"/>
        <w:rPr>
          <w:color w:val="auto"/>
          <w:sz w:val="24"/>
          <w:highlight w:val="none"/>
        </w:rPr>
      </w:pPr>
      <w:r>
        <w:rPr>
          <w:color w:val="auto"/>
          <w:sz w:val="24"/>
          <w:highlight w:val="none"/>
        </w:rPr>
        <w:t>13.2.4  承包人应加强质量监控，确保规范规定的检验、抽检频率，现场质检的原始资料必须真实、准确、可靠，不得追记，接受质量检查时必须出示原始资料。</w:t>
      </w:r>
    </w:p>
    <w:p>
      <w:pPr>
        <w:spacing w:line="420" w:lineRule="exact"/>
        <w:ind w:firstLine="480" w:firstLineChars="200"/>
        <w:rPr>
          <w:color w:val="auto"/>
          <w:sz w:val="24"/>
          <w:highlight w:val="none"/>
        </w:rPr>
      </w:pPr>
      <w:r>
        <w:rPr>
          <w:color w:val="auto"/>
          <w:sz w:val="24"/>
          <w:highlight w:val="none"/>
        </w:rPr>
        <w:t>13.2.5  承包人必须完善检验手段，根据技术规范的规定配齐检测和试验仪器、仪表，并应及时校正确保其精度；加强材料检验工作，不合格材料严禁用于本工程。</w:t>
      </w:r>
    </w:p>
    <w:p>
      <w:pPr>
        <w:pStyle w:val="28"/>
        <w:spacing w:before="120" w:beforeLines="50" w:after="120" w:afterLines="50" w:line="420" w:lineRule="exact"/>
        <w:rPr>
          <w:rFonts w:cs="Times New Roman"/>
          <w:color w:val="auto"/>
          <w:szCs w:val="24"/>
          <w:highlight w:val="none"/>
        </w:rPr>
      </w:pPr>
      <w:bookmarkStart w:id="2508" w:name="_Toc282787500"/>
      <w:bookmarkStart w:id="2509" w:name="_Toc237923877"/>
      <w:bookmarkStart w:id="2510" w:name="_Toc144974667"/>
      <w:bookmarkStart w:id="2511" w:name="_Toc179632716"/>
      <w:bookmarkStart w:id="2512" w:name="_Toc152045698"/>
      <w:bookmarkStart w:id="2513" w:name="_Toc303498246"/>
      <w:bookmarkStart w:id="2514" w:name="_Toc282779052"/>
      <w:bookmarkStart w:id="2515" w:name="_Toc152042476"/>
      <w:bookmarkStart w:id="2516" w:name="_Toc13093"/>
      <w:bookmarkStart w:id="2517" w:name="_Toc303407377"/>
      <w:bookmarkStart w:id="2518" w:name="_Toc288491577"/>
      <w:bookmarkStart w:id="2519" w:name="_Toc282779561"/>
      <w:bookmarkStart w:id="2520" w:name="_Toc303348771"/>
      <w:bookmarkStart w:id="2521" w:name="_Toc303408335"/>
      <w:bookmarkStart w:id="2522" w:name="_Toc287853401"/>
      <w:bookmarkStart w:id="2523" w:name="_Toc283794249"/>
      <w:r>
        <w:rPr>
          <w:rFonts w:cs="Times New Roman"/>
          <w:b/>
          <w:color w:val="auto"/>
          <w:szCs w:val="24"/>
          <w:highlight w:val="none"/>
        </w:rPr>
        <w:t>13.3</w:t>
      </w:r>
      <w:r>
        <w:rPr>
          <w:rFonts w:cs="Times New Roman"/>
          <w:color w:val="auto"/>
          <w:szCs w:val="24"/>
          <w:highlight w:val="none"/>
        </w:rPr>
        <w:t xml:space="preserve">  承包人的质量检查</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spacing w:line="420" w:lineRule="exact"/>
        <w:ind w:firstLine="480" w:firstLineChars="200"/>
        <w:rPr>
          <w:color w:val="auto"/>
          <w:sz w:val="24"/>
          <w:highlight w:val="none"/>
        </w:rPr>
      </w:pPr>
      <w:r>
        <w:rPr>
          <w:color w:val="auto"/>
          <w:sz w:val="24"/>
          <w:highlight w:val="none"/>
        </w:rPr>
        <w:t>承包人应按合同约定对材料、工程设备以及工程的所有部位及其施工工艺进行全过程的质量检查和检验，并作详细记录，编制工程质量报表，报送监理人审查。</w:t>
      </w:r>
    </w:p>
    <w:p>
      <w:pPr>
        <w:pStyle w:val="28"/>
        <w:spacing w:before="120" w:beforeLines="50" w:after="120" w:afterLines="50" w:line="420" w:lineRule="exact"/>
        <w:rPr>
          <w:rFonts w:cs="Times New Roman"/>
          <w:color w:val="auto"/>
          <w:szCs w:val="24"/>
          <w:highlight w:val="none"/>
        </w:rPr>
      </w:pPr>
      <w:bookmarkStart w:id="2524" w:name="_Toc144974668"/>
      <w:bookmarkStart w:id="2525" w:name="_Toc303408336"/>
      <w:bookmarkStart w:id="2526" w:name="_Toc283794250"/>
      <w:bookmarkStart w:id="2527" w:name="_Toc287853402"/>
      <w:bookmarkStart w:id="2528" w:name="_Toc152045699"/>
      <w:bookmarkStart w:id="2529" w:name="_Toc303348772"/>
      <w:bookmarkStart w:id="2530" w:name="_Toc303407378"/>
      <w:bookmarkStart w:id="2531" w:name="_Toc288491578"/>
      <w:bookmarkStart w:id="2532" w:name="_Toc13042"/>
      <w:bookmarkStart w:id="2533" w:name="_Toc282779562"/>
      <w:bookmarkStart w:id="2534" w:name="_Toc237923878"/>
      <w:bookmarkStart w:id="2535" w:name="_Toc282779053"/>
      <w:bookmarkStart w:id="2536" w:name="_Toc282787501"/>
      <w:bookmarkStart w:id="2537" w:name="_Toc152042477"/>
      <w:bookmarkStart w:id="2538" w:name="_Toc303498247"/>
      <w:bookmarkStart w:id="2539" w:name="_Toc179632717"/>
      <w:r>
        <w:rPr>
          <w:rFonts w:cs="Times New Roman"/>
          <w:b/>
          <w:color w:val="auto"/>
          <w:szCs w:val="24"/>
          <w:highlight w:val="none"/>
        </w:rPr>
        <w:t>13.4</w:t>
      </w:r>
      <w:r>
        <w:rPr>
          <w:rFonts w:cs="Times New Roman"/>
          <w:color w:val="auto"/>
          <w:szCs w:val="24"/>
          <w:highlight w:val="none"/>
        </w:rPr>
        <w:t xml:space="preserve">  监理人的质量检查</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spacing w:line="420" w:lineRule="exact"/>
        <w:ind w:firstLine="480" w:firstLineChars="200"/>
        <w:rPr>
          <w:color w:val="auto"/>
          <w:sz w:val="24"/>
          <w:highlight w:val="none"/>
        </w:rPr>
      </w:pPr>
      <w:r>
        <w:rPr>
          <w:color w:val="auto"/>
          <w:sz w:val="24"/>
          <w:highlight w:val="none"/>
        </w:rPr>
        <w:t>监理人有权对工程的所有部位及其施工工艺、材料和工程设备进行检查和检验。承包人应为监理人的检查和检验提供方便，包括监理人到施工场地，或制造、加工地点，或合同约定的其它地方进行察看和查阅施工原始记录。承包人还应按监理人指示，进行施工场地取样试验、工程复核测量和设备性能检测，提供试验样品、提交试验报告和测量成果以及监理人要求进行的其它工作。监理人的检查和检验，不免除承包人按合同约定应负的责任。</w:t>
      </w:r>
    </w:p>
    <w:p>
      <w:pPr>
        <w:spacing w:line="420" w:lineRule="exact"/>
        <w:ind w:firstLine="480" w:firstLineChars="200"/>
        <w:rPr>
          <w:color w:val="auto"/>
          <w:sz w:val="24"/>
          <w:highlight w:val="none"/>
        </w:rPr>
      </w:pPr>
      <w:r>
        <w:rPr>
          <w:color w:val="auto"/>
          <w:sz w:val="24"/>
          <w:highlight w:val="none"/>
        </w:rPr>
        <w:t>监理人及其委派的检验人员，应能进入工程现场，以及材料加工场所，包括不属于承包人的场所进行检查，承包人应为此提供便利和协助。</w:t>
      </w:r>
    </w:p>
    <w:p>
      <w:pPr>
        <w:spacing w:line="420" w:lineRule="exact"/>
        <w:ind w:firstLine="480" w:firstLineChars="200"/>
        <w:rPr>
          <w:color w:val="auto"/>
          <w:sz w:val="24"/>
          <w:highlight w:val="none"/>
        </w:rPr>
      </w:pPr>
      <w:r>
        <w:rPr>
          <w:color w:val="auto"/>
          <w:sz w:val="24"/>
          <w:highlight w:val="none"/>
        </w:rPr>
        <w:t>监理人可以将材料检验委托一家独立的有质量检验认证资格的检验单位。该独立检验单位的检验结果应视为监理人完成的。监理人应将这种委托的通知书不少于7天前交给承包人。</w:t>
      </w:r>
    </w:p>
    <w:p>
      <w:pPr>
        <w:pStyle w:val="28"/>
        <w:spacing w:before="120" w:beforeLines="50" w:after="120" w:afterLines="50" w:line="420" w:lineRule="exact"/>
        <w:rPr>
          <w:rFonts w:cs="Times New Roman"/>
          <w:color w:val="auto"/>
          <w:szCs w:val="24"/>
          <w:highlight w:val="none"/>
        </w:rPr>
      </w:pPr>
      <w:bookmarkStart w:id="2540" w:name="_Toc179632718"/>
      <w:bookmarkStart w:id="2541" w:name="_Toc303348773"/>
      <w:bookmarkStart w:id="2542" w:name="_Toc287853403"/>
      <w:bookmarkStart w:id="2543" w:name="_Toc303498248"/>
      <w:bookmarkStart w:id="2544" w:name="_Toc283794251"/>
      <w:bookmarkStart w:id="2545" w:name="_Toc282787502"/>
      <w:bookmarkStart w:id="2546" w:name="_Toc303407379"/>
      <w:bookmarkStart w:id="2547" w:name="_Toc144974669"/>
      <w:bookmarkStart w:id="2548" w:name="_Toc152042478"/>
      <w:bookmarkStart w:id="2549" w:name="_Toc237923879"/>
      <w:bookmarkStart w:id="2550" w:name="_Toc12398"/>
      <w:bookmarkStart w:id="2551" w:name="_Toc303408337"/>
      <w:bookmarkStart w:id="2552" w:name="_Toc282779563"/>
      <w:bookmarkStart w:id="2553" w:name="_Toc152045700"/>
      <w:bookmarkStart w:id="2554" w:name="_Toc288491579"/>
      <w:bookmarkStart w:id="2555" w:name="_Toc282779054"/>
      <w:r>
        <w:rPr>
          <w:rFonts w:cs="Times New Roman"/>
          <w:b/>
          <w:color w:val="auto"/>
          <w:szCs w:val="24"/>
          <w:highlight w:val="none"/>
        </w:rPr>
        <w:t>13.5</w:t>
      </w:r>
      <w:r>
        <w:rPr>
          <w:rFonts w:cs="Times New Roman"/>
          <w:color w:val="auto"/>
          <w:szCs w:val="24"/>
          <w:highlight w:val="none"/>
        </w:rPr>
        <w:t xml:space="preserve">  工程隐蔽部位覆盖前的检查</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spacing w:line="420" w:lineRule="exact"/>
        <w:ind w:firstLine="480" w:firstLineChars="200"/>
        <w:rPr>
          <w:color w:val="auto"/>
          <w:sz w:val="24"/>
          <w:highlight w:val="none"/>
        </w:rPr>
      </w:pPr>
      <w:r>
        <w:rPr>
          <w:color w:val="auto"/>
          <w:sz w:val="24"/>
          <w:highlight w:val="none"/>
        </w:rPr>
        <w:t>13.5.1  通知监理人检查</w:t>
      </w:r>
    </w:p>
    <w:p>
      <w:pPr>
        <w:spacing w:line="420" w:lineRule="exact"/>
        <w:ind w:firstLine="480" w:firstLineChars="200"/>
        <w:rPr>
          <w:color w:val="auto"/>
          <w:sz w:val="24"/>
          <w:highlight w:val="none"/>
        </w:rPr>
      </w:pPr>
      <w:r>
        <w:rPr>
          <w:color w:val="auto"/>
          <w:sz w:val="24"/>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20" w:lineRule="exact"/>
        <w:ind w:firstLine="480" w:firstLineChars="200"/>
        <w:rPr>
          <w:color w:val="auto"/>
          <w:sz w:val="24"/>
          <w:highlight w:val="none"/>
        </w:rPr>
      </w:pPr>
      <w:r>
        <w:rPr>
          <w:color w:val="auto"/>
          <w:sz w:val="24"/>
          <w:highlight w:val="none"/>
        </w:rPr>
        <w:t>当监理人有指令时，承包人应对重要隐蔽工程进行拍摄或照相并应保证监理人有充分的机会对将要覆盖或掩蔽的工程进行检查和量测，特别是在基础以上的任一部分工程修筑之前，对该基础进行检查。</w:t>
      </w:r>
    </w:p>
    <w:p>
      <w:pPr>
        <w:spacing w:line="420" w:lineRule="exact"/>
        <w:ind w:firstLine="480" w:firstLineChars="200"/>
        <w:rPr>
          <w:color w:val="auto"/>
          <w:sz w:val="24"/>
          <w:highlight w:val="none"/>
        </w:rPr>
      </w:pPr>
      <w:r>
        <w:rPr>
          <w:color w:val="auto"/>
          <w:sz w:val="24"/>
          <w:highlight w:val="none"/>
        </w:rPr>
        <w:t>13.5.2  监理人未到场检查</w:t>
      </w:r>
    </w:p>
    <w:p>
      <w:pPr>
        <w:spacing w:line="420" w:lineRule="exact"/>
        <w:ind w:firstLine="480" w:firstLineChars="200"/>
        <w:rPr>
          <w:color w:val="auto"/>
          <w:sz w:val="24"/>
          <w:highlight w:val="none"/>
        </w:rPr>
      </w:pPr>
      <w:r>
        <w:rPr>
          <w:color w:val="auto"/>
          <w:sz w:val="24"/>
          <w:highlight w:val="none"/>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20" w:lineRule="exact"/>
        <w:ind w:firstLine="480" w:firstLineChars="200"/>
        <w:rPr>
          <w:color w:val="auto"/>
          <w:sz w:val="24"/>
          <w:highlight w:val="none"/>
        </w:rPr>
      </w:pPr>
      <w:r>
        <w:rPr>
          <w:color w:val="auto"/>
          <w:sz w:val="24"/>
          <w:highlight w:val="none"/>
        </w:rPr>
        <w:t>13.5.3  监理人重新检查</w:t>
      </w:r>
    </w:p>
    <w:p>
      <w:pPr>
        <w:spacing w:line="420" w:lineRule="exact"/>
        <w:ind w:firstLine="480" w:firstLineChars="200"/>
        <w:rPr>
          <w:color w:val="auto"/>
          <w:sz w:val="24"/>
          <w:highlight w:val="none"/>
        </w:rPr>
      </w:pPr>
      <w:r>
        <w:rPr>
          <w:color w:val="auto"/>
          <w:sz w:val="24"/>
          <w:highlight w:val="none"/>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20" w:lineRule="exact"/>
        <w:ind w:firstLine="480" w:firstLineChars="200"/>
        <w:rPr>
          <w:color w:val="auto"/>
          <w:sz w:val="24"/>
          <w:highlight w:val="none"/>
        </w:rPr>
      </w:pPr>
      <w:r>
        <w:rPr>
          <w:color w:val="auto"/>
          <w:sz w:val="24"/>
          <w:highlight w:val="none"/>
        </w:rPr>
        <w:t>13.5.4  承包人私自覆盖</w:t>
      </w:r>
    </w:p>
    <w:p>
      <w:pPr>
        <w:spacing w:line="420" w:lineRule="exact"/>
        <w:ind w:firstLine="480" w:firstLineChars="200"/>
        <w:rPr>
          <w:color w:val="auto"/>
          <w:sz w:val="24"/>
          <w:highlight w:val="none"/>
        </w:rPr>
      </w:pPr>
      <w:r>
        <w:rPr>
          <w:color w:val="auto"/>
          <w:sz w:val="24"/>
          <w:highlight w:val="none"/>
        </w:rPr>
        <w:t>承包人未通知监理人到场检查，私自将工程隐蔽部位覆盖的，监理人有权指示承包人钻孔探测或揭开检查，由此增加的费用和（或）工期延误由承包人承担。</w:t>
      </w:r>
    </w:p>
    <w:p>
      <w:pPr>
        <w:pStyle w:val="28"/>
        <w:spacing w:before="120" w:beforeLines="50" w:after="120" w:afterLines="50" w:line="420" w:lineRule="exact"/>
        <w:rPr>
          <w:rFonts w:cs="Times New Roman"/>
          <w:color w:val="auto"/>
          <w:szCs w:val="24"/>
          <w:highlight w:val="none"/>
        </w:rPr>
      </w:pPr>
      <w:bookmarkStart w:id="2556" w:name="_Toc303498249"/>
      <w:bookmarkStart w:id="2557" w:name="_Toc144974670"/>
      <w:bookmarkStart w:id="2558" w:name="_Toc28160"/>
      <w:bookmarkStart w:id="2559" w:name="_Toc237923880"/>
      <w:bookmarkStart w:id="2560" w:name="_Toc282779055"/>
      <w:bookmarkStart w:id="2561" w:name="_Toc179632719"/>
      <w:bookmarkStart w:id="2562" w:name="_Toc303408338"/>
      <w:bookmarkStart w:id="2563" w:name="_Toc283794252"/>
      <w:bookmarkStart w:id="2564" w:name="_Toc282779564"/>
      <w:bookmarkStart w:id="2565" w:name="_Toc287853404"/>
      <w:bookmarkStart w:id="2566" w:name="_Toc288491580"/>
      <w:bookmarkStart w:id="2567" w:name="_Toc282787503"/>
      <w:bookmarkStart w:id="2568" w:name="_Toc152045701"/>
      <w:bookmarkStart w:id="2569" w:name="_Toc303348774"/>
      <w:bookmarkStart w:id="2570" w:name="_Toc152042479"/>
      <w:bookmarkStart w:id="2571" w:name="_Toc303407380"/>
      <w:r>
        <w:rPr>
          <w:rFonts w:cs="Times New Roman"/>
          <w:b/>
          <w:color w:val="auto"/>
          <w:szCs w:val="24"/>
          <w:highlight w:val="none"/>
        </w:rPr>
        <w:t>13.6</w:t>
      </w:r>
      <w:r>
        <w:rPr>
          <w:rFonts w:cs="Times New Roman"/>
          <w:color w:val="auto"/>
          <w:szCs w:val="24"/>
          <w:highlight w:val="none"/>
        </w:rPr>
        <w:t xml:space="preserve">  清除不合格工程</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spacing w:line="420" w:lineRule="exact"/>
        <w:ind w:firstLine="480" w:firstLineChars="200"/>
        <w:rPr>
          <w:color w:val="auto"/>
          <w:sz w:val="24"/>
          <w:highlight w:val="none"/>
        </w:rPr>
      </w:pPr>
      <w:r>
        <w:rPr>
          <w:color w:val="auto"/>
          <w:sz w:val="24"/>
          <w:highlight w:val="none"/>
        </w:rPr>
        <w:t>13.6.1  承包人使用不合格材料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spacing w:line="420" w:lineRule="exact"/>
        <w:ind w:firstLine="480" w:firstLineChars="200"/>
        <w:rPr>
          <w:color w:val="auto"/>
          <w:sz w:val="24"/>
          <w:highlight w:val="none"/>
        </w:rPr>
      </w:pPr>
      <w:r>
        <w:rPr>
          <w:color w:val="auto"/>
          <w:sz w:val="24"/>
          <w:highlight w:val="none"/>
        </w:rPr>
        <w:t>如果承包人未在规定时间内执行监理人的指示，发包人有权雇用他人执行，由此增加的费用和（或）工期延误由承包人承担。</w:t>
      </w:r>
    </w:p>
    <w:p>
      <w:pPr>
        <w:spacing w:line="420" w:lineRule="exact"/>
        <w:ind w:firstLine="480" w:firstLineChars="200"/>
        <w:rPr>
          <w:color w:val="auto"/>
          <w:sz w:val="24"/>
          <w:highlight w:val="none"/>
        </w:rPr>
      </w:pPr>
      <w:r>
        <w:rPr>
          <w:color w:val="auto"/>
          <w:sz w:val="24"/>
          <w:highlight w:val="none"/>
        </w:rPr>
        <w:t>13.6.2  由于发包人提供的材料或工程设备不合格造成的工程不合格，需要承包人采取措施补救的，发包人应承担由此增加的费用和（或）工期延误，并支付承包人合理利润。</w:t>
      </w:r>
    </w:p>
    <w:p>
      <w:pPr>
        <w:pStyle w:val="29"/>
        <w:spacing w:before="120" w:beforeLines="50" w:after="120" w:afterLines="50" w:line="420" w:lineRule="exact"/>
        <w:rPr>
          <w:rFonts w:cs="Times New Roman"/>
          <w:color w:val="auto"/>
          <w:szCs w:val="28"/>
          <w:highlight w:val="none"/>
        </w:rPr>
      </w:pPr>
      <w:bookmarkStart w:id="2572" w:name="_Toc287853405"/>
      <w:bookmarkStart w:id="2573" w:name="_Toc303408339"/>
      <w:bookmarkStart w:id="2574" w:name="_Toc237923881"/>
      <w:bookmarkStart w:id="2575" w:name="_Toc303348775"/>
      <w:bookmarkStart w:id="2576" w:name="_Toc144974671"/>
      <w:bookmarkStart w:id="2577" w:name="_Toc179632720"/>
      <w:bookmarkStart w:id="2578" w:name="_Toc283794253"/>
      <w:bookmarkStart w:id="2579" w:name="_Toc19753"/>
      <w:bookmarkStart w:id="2580" w:name="_Toc288491581"/>
      <w:bookmarkStart w:id="2581" w:name="_Toc303407381"/>
      <w:bookmarkStart w:id="2582" w:name="_Toc152042480"/>
      <w:bookmarkStart w:id="2583" w:name="_Toc152045702"/>
      <w:bookmarkStart w:id="2584" w:name="_Toc282779565"/>
      <w:bookmarkStart w:id="2585" w:name="_Toc282779056"/>
      <w:bookmarkStart w:id="2586" w:name="_Toc303498250"/>
      <w:bookmarkStart w:id="2587" w:name="_Toc282787504"/>
      <w:r>
        <w:rPr>
          <w:rFonts w:cs="Times New Roman"/>
          <w:color w:val="auto"/>
          <w:szCs w:val="28"/>
          <w:highlight w:val="none"/>
        </w:rPr>
        <w:t>14．试验和检验</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28"/>
        <w:spacing w:before="120" w:beforeLines="50" w:after="120" w:afterLines="50" w:line="420" w:lineRule="exact"/>
        <w:rPr>
          <w:rFonts w:cs="Times New Roman"/>
          <w:color w:val="auto"/>
          <w:szCs w:val="24"/>
          <w:highlight w:val="none"/>
        </w:rPr>
      </w:pPr>
      <w:bookmarkStart w:id="2588" w:name="_Toc31298"/>
      <w:bookmarkStart w:id="2589" w:name="_Toc144974672"/>
      <w:bookmarkStart w:id="2590" w:name="_Toc303348776"/>
      <w:bookmarkStart w:id="2591" w:name="_Toc283794254"/>
      <w:bookmarkStart w:id="2592" w:name="_Toc282779566"/>
      <w:bookmarkStart w:id="2593" w:name="_Toc179632721"/>
      <w:bookmarkStart w:id="2594" w:name="_Toc303407382"/>
      <w:bookmarkStart w:id="2595" w:name="_Toc237923882"/>
      <w:bookmarkStart w:id="2596" w:name="_Toc303498251"/>
      <w:bookmarkStart w:id="2597" w:name="_Toc282779057"/>
      <w:bookmarkStart w:id="2598" w:name="_Toc152042481"/>
      <w:bookmarkStart w:id="2599" w:name="_Toc152045703"/>
      <w:bookmarkStart w:id="2600" w:name="_Toc282787505"/>
      <w:bookmarkStart w:id="2601" w:name="_Toc287853406"/>
      <w:bookmarkStart w:id="2602" w:name="_Toc303408340"/>
      <w:bookmarkStart w:id="2603" w:name="_Toc288491582"/>
      <w:r>
        <w:rPr>
          <w:rFonts w:cs="Times New Roman"/>
          <w:b/>
          <w:color w:val="auto"/>
          <w:szCs w:val="24"/>
          <w:highlight w:val="none"/>
        </w:rPr>
        <w:t>14.1</w:t>
      </w:r>
      <w:r>
        <w:rPr>
          <w:rFonts w:cs="Times New Roman"/>
          <w:color w:val="auto"/>
          <w:szCs w:val="24"/>
          <w:highlight w:val="none"/>
        </w:rPr>
        <w:t xml:space="preserve">  材料、工程设备和工程的试验和检验</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spacing w:line="420" w:lineRule="exact"/>
        <w:ind w:firstLine="480" w:firstLineChars="200"/>
        <w:rPr>
          <w:color w:val="auto"/>
          <w:sz w:val="24"/>
          <w:highlight w:val="none"/>
        </w:rPr>
      </w:pPr>
      <w:r>
        <w:rPr>
          <w:color w:val="auto"/>
          <w:sz w:val="24"/>
          <w:highlight w:val="none"/>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20" w:lineRule="exact"/>
        <w:ind w:firstLine="480" w:firstLineChars="200"/>
        <w:rPr>
          <w:color w:val="auto"/>
          <w:sz w:val="24"/>
          <w:highlight w:val="none"/>
        </w:rPr>
      </w:pPr>
      <w:r>
        <w:rPr>
          <w:color w:val="auto"/>
          <w:sz w:val="24"/>
          <w:highlight w:val="none"/>
        </w:rPr>
        <w:t>14.1.2  监理人未按合同约定派员参加试验和检验的，除监理人另有指示外，承包人可自行试验和检验，并应立即将试验和检验结果报送监理人，监理人应签字确认。</w:t>
      </w:r>
    </w:p>
    <w:p>
      <w:pPr>
        <w:spacing w:line="420" w:lineRule="exact"/>
        <w:ind w:firstLine="480" w:firstLineChars="200"/>
        <w:rPr>
          <w:color w:val="auto"/>
          <w:sz w:val="24"/>
          <w:highlight w:val="none"/>
        </w:rPr>
      </w:pPr>
      <w:r>
        <w:rPr>
          <w:color w:val="auto"/>
          <w:sz w:val="24"/>
          <w:highlight w:val="none"/>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28"/>
        <w:spacing w:before="120" w:beforeLines="50" w:after="120" w:afterLines="50" w:line="420" w:lineRule="exact"/>
        <w:rPr>
          <w:rFonts w:cs="Times New Roman"/>
          <w:color w:val="auto"/>
          <w:szCs w:val="24"/>
          <w:highlight w:val="none"/>
        </w:rPr>
      </w:pPr>
      <w:bookmarkStart w:id="2604" w:name="_Toc152042482"/>
      <w:bookmarkStart w:id="2605" w:name="_Toc303407383"/>
      <w:bookmarkStart w:id="2606" w:name="_Toc237923883"/>
      <w:bookmarkStart w:id="2607" w:name="_Toc303498252"/>
      <w:bookmarkStart w:id="2608" w:name="_Toc144974673"/>
      <w:bookmarkStart w:id="2609" w:name="_Toc282779567"/>
      <w:bookmarkStart w:id="2610" w:name="_Toc7341"/>
      <w:bookmarkStart w:id="2611" w:name="_Toc288491583"/>
      <w:bookmarkStart w:id="2612" w:name="_Toc283794255"/>
      <w:bookmarkStart w:id="2613" w:name="_Toc282787506"/>
      <w:bookmarkStart w:id="2614" w:name="_Toc282779058"/>
      <w:bookmarkStart w:id="2615" w:name="_Toc152045704"/>
      <w:bookmarkStart w:id="2616" w:name="_Toc303408341"/>
      <w:bookmarkStart w:id="2617" w:name="_Toc179632722"/>
      <w:bookmarkStart w:id="2618" w:name="_Toc287853407"/>
      <w:bookmarkStart w:id="2619" w:name="_Toc303348777"/>
      <w:r>
        <w:rPr>
          <w:rFonts w:cs="Times New Roman"/>
          <w:b/>
          <w:color w:val="auto"/>
          <w:szCs w:val="24"/>
          <w:highlight w:val="none"/>
        </w:rPr>
        <w:t xml:space="preserve">14.2 </w:t>
      </w:r>
      <w:r>
        <w:rPr>
          <w:rFonts w:cs="Times New Roman"/>
          <w:color w:val="auto"/>
          <w:szCs w:val="24"/>
          <w:highlight w:val="none"/>
        </w:rPr>
        <w:t xml:space="preserve"> 现场材料试验</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spacing w:line="420" w:lineRule="exact"/>
        <w:ind w:firstLine="480" w:firstLineChars="200"/>
        <w:rPr>
          <w:color w:val="auto"/>
          <w:sz w:val="24"/>
          <w:highlight w:val="none"/>
        </w:rPr>
      </w:pPr>
      <w:r>
        <w:rPr>
          <w:color w:val="auto"/>
          <w:sz w:val="24"/>
          <w:highlight w:val="none"/>
        </w:rPr>
        <w:t>14.2.1  承包人根据合同约定或监理人指示进行的现场材料试验，应由承包人提供试验场所、试验人员、试验设备器材以及其它必要的试验条件。</w:t>
      </w:r>
    </w:p>
    <w:p>
      <w:pPr>
        <w:spacing w:line="420" w:lineRule="exact"/>
        <w:ind w:firstLine="480" w:firstLineChars="200"/>
        <w:rPr>
          <w:color w:val="auto"/>
          <w:sz w:val="24"/>
          <w:highlight w:val="none"/>
        </w:rPr>
      </w:pPr>
      <w:r>
        <w:rPr>
          <w:color w:val="auto"/>
          <w:sz w:val="24"/>
          <w:highlight w:val="none"/>
        </w:rPr>
        <w:t>14.2.2  监理人在必要时可以使用承包人的试验场所、试验设备器材以及其它试验条件，进行以工程质量检查为目的的复核性材料试验，承包人应予以协助。</w:t>
      </w:r>
    </w:p>
    <w:p>
      <w:pPr>
        <w:pStyle w:val="28"/>
        <w:spacing w:before="120" w:beforeLines="50" w:after="120" w:afterLines="50" w:line="420" w:lineRule="exact"/>
        <w:rPr>
          <w:rFonts w:cs="Times New Roman"/>
          <w:color w:val="auto"/>
          <w:szCs w:val="24"/>
          <w:highlight w:val="none"/>
        </w:rPr>
      </w:pPr>
      <w:bookmarkStart w:id="2620" w:name="_Toc303408342"/>
      <w:bookmarkStart w:id="2621" w:name="_Toc152045705"/>
      <w:bookmarkStart w:id="2622" w:name="_Toc179632723"/>
      <w:bookmarkStart w:id="2623" w:name="_Toc287853408"/>
      <w:bookmarkStart w:id="2624" w:name="_Toc288491584"/>
      <w:bookmarkStart w:id="2625" w:name="_Toc237923884"/>
      <w:bookmarkStart w:id="2626" w:name="_Toc144974674"/>
      <w:bookmarkStart w:id="2627" w:name="_Toc283794256"/>
      <w:bookmarkStart w:id="2628" w:name="_Toc282779059"/>
      <w:bookmarkStart w:id="2629" w:name="_Toc282787507"/>
      <w:bookmarkStart w:id="2630" w:name="_Toc303348778"/>
      <w:bookmarkStart w:id="2631" w:name="_Toc303498253"/>
      <w:bookmarkStart w:id="2632" w:name="_Toc282779568"/>
      <w:bookmarkStart w:id="2633" w:name="_Toc23548"/>
      <w:bookmarkStart w:id="2634" w:name="_Toc152042483"/>
      <w:bookmarkStart w:id="2635" w:name="_Toc303407384"/>
      <w:r>
        <w:rPr>
          <w:rFonts w:cs="Times New Roman"/>
          <w:b/>
          <w:color w:val="auto"/>
          <w:szCs w:val="24"/>
          <w:highlight w:val="none"/>
        </w:rPr>
        <w:t>14.3</w:t>
      </w:r>
      <w:r>
        <w:rPr>
          <w:rFonts w:cs="Times New Roman"/>
          <w:color w:val="auto"/>
          <w:szCs w:val="24"/>
          <w:highlight w:val="none"/>
        </w:rPr>
        <w:t xml:space="preserve">  现场工艺试验</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spacing w:line="420" w:lineRule="exact"/>
        <w:ind w:firstLine="480" w:firstLineChars="200"/>
        <w:rPr>
          <w:color w:val="auto"/>
          <w:sz w:val="24"/>
          <w:highlight w:val="none"/>
        </w:rPr>
      </w:pPr>
      <w:r>
        <w:rPr>
          <w:color w:val="auto"/>
          <w:sz w:val="24"/>
          <w:highlight w:val="none"/>
        </w:rPr>
        <w:t>承包人应按合同约定或监理人指示进行现场工艺试验。对大型的现场工艺试验，监理人认为必要时，应由承包人根据监理人提出的工艺试验要求，编制工艺试验措施计划，报送监理人审批。</w:t>
      </w:r>
    </w:p>
    <w:p>
      <w:pPr>
        <w:pStyle w:val="28"/>
        <w:spacing w:before="120" w:beforeLines="50" w:after="120" w:afterLines="50" w:line="420" w:lineRule="exact"/>
        <w:rPr>
          <w:rFonts w:cs="Times New Roman"/>
          <w:color w:val="auto"/>
          <w:szCs w:val="24"/>
          <w:highlight w:val="none"/>
        </w:rPr>
      </w:pPr>
      <w:bookmarkStart w:id="2636" w:name="_Toc303407385"/>
      <w:bookmarkStart w:id="2637" w:name="_Toc32589"/>
      <w:bookmarkStart w:id="2638" w:name="_Toc303498254"/>
      <w:bookmarkStart w:id="2639" w:name="_Toc303408343"/>
      <w:r>
        <w:rPr>
          <w:rFonts w:cs="Times New Roman"/>
          <w:b/>
          <w:color w:val="auto"/>
          <w:szCs w:val="24"/>
          <w:highlight w:val="none"/>
        </w:rPr>
        <w:t>14.4</w:t>
      </w:r>
      <w:r>
        <w:rPr>
          <w:rFonts w:cs="Times New Roman"/>
          <w:color w:val="auto"/>
          <w:szCs w:val="24"/>
          <w:highlight w:val="none"/>
        </w:rPr>
        <w:t xml:space="preserve">  试验和检验费用</w:t>
      </w:r>
      <w:bookmarkEnd w:id="2636"/>
      <w:bookmarkEnd w:id="2637"/>
      <w:bookmarkEnd w:id="2638"/>
      <w:bookmarkEnd w:id="2639"/>
    </w:p>
    <w:p>
      <w:pPr>
        <w:spacing w:line="420" w:lineRule="exact"/>
        <w:ind w:firstLine="480" w:firstLineChars="200"/>
        <w:rPr>
          <w:color w:val="auto"/>
          <w:sz w:val="24"/>
          <w:highlight w:val="none"/>
        </w:rPr>
      </w:pPr>
      <w:r>
        <w:rPr>
          <w:color w:val="auto"/>
          <w:sz w:val="24"/>
          <w:highlight w:val="none"/>
        </w:rPr>
        <w:t>（1）承包人应负责提供合同和技术规范规定的试验和检验所需的全部样品，并承担其它费用。</w:t>
      </w:r>
    </w:p>
    <w:p>
      <w:pPr>
        <w:spacing w:line="420" w:lineRule="exact"/>
        <w:ind w:firstLine="480" w:firstLineChars="200"/>
        <w:rPr>
          <w:color w:val="auto"/>
          <w:sz w:val="24"/>
          <w:highlight w:val="none"/>
        </w:rPr>
      </w:pPr>
      <w:r>
        <w:rPr>
          <w:color w:val="auto"/>
          <w:sz w:val="24"/>
          <w:highlight w:val="none"/>
        </w:rPr>
        <w:t>（2）在合同中明确规定的试验和检验，包括无须在工程量清单中单独列项和已在工程量清单中单独列项的试验和检验，其试验和检验的费用由承包人负担。</w:t>
      </w:r>
    </w:p>
    <w:p>
      <w:pPr>
        <w:spacing w:line="420" w:lineRule="exact"/>
        <w:ind w:firstLine="480" w:firstLineChars="200"/>
        <w:rPr>
          <w:color w:val="auto"/>
          <w:sz w:val="24"/>
          <w:highlight w:val="none"/>
        </w:rPr>
      </w:pPr>
      <w:r>
        <w:rPr>
          <w:color w:val="auto"/>
          <w:sz w:val="24"/>
          <w:highlight w:val="none"/>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Style w:val="29"/>
        <w:spacing w:before="120" w:beforeLines="50" w:after="120" w:afterLines="50" w:line="420" w:lineRule="exact"/>
        <w:rPr>
          <w:rFonts w:cs="Times New Roman"/>
          <w:color w:val="auto"/>
          <w:szCs w:val="28"/>
          <w:highlight w:val="none"/>
        </w:rPr>
      </w:pPr>
      <w:bookmarkStart w:id="2640" w:name="_Toc303498255"/>
      <w:bookmarkStart w:id="2641" w:name="_Toc288491585"/>
      <w:bookmarkStart w:id="2642" w:name="_Toc13007"/>
      <w:bookmarkStart w:id="2643" w:name="_Toc282779569"/>
      <w:bookmarkStart w:id="2644" w:name="_Toc303408344"/>
      <w:bookmarkStart w:id="2645" w:name="_Toc152045706"/>
      <w:bookmarkStart w:id="2646" w:name="_Toc303348779"/>
      <w:bookmarkStart w:id="2647" w:name="_Toc179632724"/>
      <w:bookmarkStart w:id="2648" w:name="_Toc152042484"/>
      <w:bookmarkStart w:id="2649" w:name="_Toc282787509"/>
      <w:bookmarkStart w:id="2650" w:name="_Toc287853409"/>
      <w:bookmarkStart w:id="2651" w:name="_Toc237923885"/>
      <w:bookmarkStart w:id="2652" w:name="_Toc303407386"/>
      <w:bookmarkStart w:id="2653" w:name="_Toc283794257"/>
      <w:bookmarkStart w:id="2654" w:name="_Toc282779060"/>
      <w:bookmarkStart w:id="2655" w:name="_Toc144974675"/>
      <w:r>
        <w:rPr>
          <w:rFonts w:cs="Times New Roman"/>
          <w:color w:val="auto"/>
          <w:szCs w:val="28"/>
          <w:highlight w:val="none"/>
        </w:rPr>
        <w:t>15．变更</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28"/>
        <w:spacing w:before="120" w:beforeLines="50" w:after="120" w:afterLines="50" w:line="420" w:lineRule="exact"/>
        <w:rPr>
          <w:rFonts w:cs="Times New Roman"/>
          <w:color w:val="auto"/>
          <w:szCs w:val="24"/>
          <w:highlight w:val="none"/>
        </w:rPr>
      </w:pPr>
      <w:bookmarkStart w:id="2656" w:name="_Toc283794258"/>
      <w:bookmarkStart w:id="2657" w:name="_Toc303407387"/>
      <w:bookmarkStart w:id="2658" w:name="_Toc282779570"/>
      <w:bookmarkStart w:id="2659" w:name="_Toc282779061"/>
      <w:bookmarkStart w:id="2660" w:name="_Toc303408345"/>
      <w:bookmarkStart w:id="2661" w:name="_Toc152042485"/>
      <w:bookmarkStart w:id="2662" w:name="_Toc287853410"/>
      <w:bookmarkStart w:id="2663" w:name="_Toc152045707"/>
      <w:bookmarkStart w:id="2664" w:name="_Toc282787510"/>
      <w:bookmarkStart w:id="2665" w:name="_Toc237923886"/>
      <w:bookmarkStart w:id="2666" w:name="_Toc179632725"/>
      <w:bookmarkStart w:id="2667" w:name="_Toc288491586"/>
      <w:bookmarkStart w:id="2668" w:name="_Toc303498256"/>
      <w:bookmarkStart w:id="2669" w:name="_Toc15451"/>
      <w:bookmarkStart w:id="2670" w:name="_Toc303348780"/>
      <w:bookmarkStart w:id="2671" w:name="_Toc144974676"/>
      <w:r>
        <w:rPr>
          <w:rFonts w:cs="Times New Roman"/>
          <w:b/>
          <w:color w:val="auto"/>
          <w:szCs w:val="24"/>
          <w:highlight w:val="none"/>
        </w:rPr>
        <w:t>15.1</w:t>
      </w:r>
      <w:r>
        <w:rPr>
          <w:rFonts w:cs="Times New Roman"/>
          <w:color w:val="auto"/>
          <w:szCs w:val="24"/>
          <w:highlight w:val="none"/>
        </w:rPr>
        <w:t xml:space="preserve">  变更的范围和内容</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spacing w:line="420" w:lineRule="exact"/>
        <w:ind w:firstLine="480" w:firstLineChars="200"/>
        <w:rPr>
          <w:color w:val="auto"/>
          <w:sz w:val="24"/>
          <w:highlight w:val="none"/>
        </w:rPr>
      </w:pPr>
      <w:r>
        <w:rPr>
          <w:color w:val="auto"/>
          <w:sz w:val="24"/>
          <w:highlight w:val="none"/>
        </w:rPr>
        <w:t>除专用合同条款另有约定外，在履行合同中发生以下情形之一，应按照本条规定进行变更。</w:t>
      </w:r>
    </w:p>
    <w:p>
      <w:pPr>
        <w:spacing w:line="420" w:lineRule="exact"/>
        <w:ind w:firstLine="480" w:firstLineChars="200"/>
        <w:rPr>
          <w:color w:val="auto"/>
          <w:sz w:val="24"/>
          <w:highlight w:val="none"/>
        </w:rPr>
      </w:pPr>
      <w:r>
        <w:rPr>
          <w:color w:val="auto"/>
          <w:sz w:val="24"/>
          <w:highlight w:val="none"/>
        </w:rPr>
        <w:t>（1）取消合同中任何一项工作，但被取消的工作不能转由发包人或其他人实施，由于承包人违约造成的情况除外；</w:t>
      </w:r>
    </w:p>
    <w:p>
      <w:pPr>
        <w:spacing w:line="420" w:lineRule="exact"/>
        <w:ind w:firstLine="480" w:firstLineChars="200"/>
        <w:rPr>
          <w:color w:val="auto"/>
          <w:sz w:val="24"/>
          <w:highlight w:val="none"/>
        </w:rPr>
      </w:pPr>
      <w:r>
        <w:rPr>
          <w:color w:val="auto"/>
          <w:sz w:val="24"/>
          <w:highlight w:val="none"/>
        </w:rPr>
        <w:t>（2）改变合同中任何一项工作的质量或其它特性；</w:t>
      </w:r>
    </w:p>
    <w:p>
      <w:pPr>
        <w:spacing w:line="420" w:lineRule="exact"/>
        <w:ind w:firstLine="480" w:firstLineChars="200"/>
        <w:rPr>
          <w:color w:val="auto"/>
          <w:sz w:val="24"/>
          <w:highlight w:val="none"/>
        </w:rPr>
      </w:pPr>
      <w:r>
        <w:rPr>
          <w:color w:val="auto"/>
          <w:sz w:val="24"/>
          <w:highlight w:val="none"/>
        </w:rPr>
        <w:t>（3）改变合同工程的基线、标高、位置或尺寸；</w:t>
      </w:r>
    </w:p>
    <w:p>
      <w:pPr>
        <w:spacing w:line="420" w:lineRule="exact"/>
        <w:ind w:firstLine="480" w:firstLineChars="200"/>
        <w:rPr>
          <w:color w:val="auto"/>
          <w:sz w:val="24"/>
          <w:highlight w:val="none"/>
        </w:rPr>
      </w:pPr>
      <w:r>
        <w:rPr>
          <w:color w:val="auto"/>
          <w:sz w:val="24"/>
          <w:highlight w:val="none"/>
        </w:rPr>
        <w:t>（4）改变合同中任何一项工作的施工时间或改变已批准的施工工艺或顺序；</w:t>
      </w:r>
    </w:p>
    <w:p>
      <w:pPr>
        <w:spacing w:line="420" w:lineRule="exact"/>
        <w:ind w:firstLine="480" w:firstLineChars="200"/>
        <w:rPr>
          <w:color w:val="auto"/>
          <w:sz w:val="24"/>
          <w:highlight w:val="none"/>
        </w:rPr>
      </w:pPr>
      <w:r>
        <w:rPr>
          <w:color w:val="auto"/>
          <w:sz w:val="24"/>
          <w:highlight w:val="none"/>
        </w:rPr>
        <w:t>（5）为完成工程需要追加的额外工作。</w:t>
      </w:r>
    </w:p>
    <w:p>
      <w:pPr>
        <w:pStyle w:val="28"/>
        <w:spacing w:before="120" w:beforeLines="50" w:after="120" w:afterLines="50" w:line="420" w:lineRule="exact"/>
        <w:rPr>
          <w:rFonts w:cs="Times New Roman"/>
          <w:color w:val="auto"/>
          <w:szCs w:val="24"/>
          <w:highlight w:val="none"/>
        </w:rPr>
      </w:pPr>
      <w:bookmarkStart w:id="2672" w:name="_Toc303407388"/>
      <w:bookmarkStart w:id="2673" w:name="_Toc283794259"/>
      <w:bookmarkStart w:id="2674" w:name="_Toc282779571"/>
      <w:bookmarkStart w:id="2675" w:name="_Toc152042486"/>
      <w:bookmarkStart w:id="2676" w:name="_Toc32301"/>
      <w:bookmarkStart w:id="2677" w:name="_Toc152045708"/>
      <w:bookmarkStart w:id="2678" w:name="_Toc179632726"/>
      <w:bookmarkStart w:id="2679" w:name="_Toc288491587"/>
      <w:bookmarkStart w:id="2680" w:name="_Toc282779062"/>
      <w:bookmarkStart w:id="2681" w:name="_Toc287853411"/>
      <w:bookmarkStart w:id="2682" w:name="_Toc282787511"/>
      <w:bookmarkStart w:id="2683" w:name="_Toc303348781"/>
      <w:bookmarkStart w:id="2684" w:name="_Toc144974677"/>
      <w:bookmarkStart w:id="2685" w:name="_Toc237923887"/>
      <w:bookmarkStart w:id="2686" w:name="_Toc303408346"/>
      <w:bookmarkStart w:id="2687" w:name="_Toc303498257"/>
      <w:r>
        <w:rPr>
          <w:rFonts w:cs="Times New Roman"/>
          <w:b/>
          <w:color w:val="auto"/>
          <w:szCs w:val="24"/>
          <w:highlight w:val="none"/>
        </w:rPr>
        <w:t>15.2</w:t>
      </w:r>
      <w:r>
        <w:rPr>
          <w:rFonts w:cs="Times New Roman"/>
          <w:color w:val="auto"/>
          <w:szCs w:val="24"/>
          <w:highlight w:val="none"/>
        </w:rPr>
        <w:t xml:space="preserve">  变更权</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spacing w:line="420" w:lineRule="exact"/>
        <w:ind w:firstLine="480" w:firstLineChars="200"/>
        <w:rPr>
          <w:color w:val="auto"/>
          <w:sz w:val="24"/>
          <w:highlight w:val="none"/>
        </w:rPr>
      </w:pPr>
      <w:r>
        <w:rPr>
          <w:color w:val="auto"/>
          <w:sz w:val="24"/>
          <w:highlight w:val="none"/>
        </w:rPr>
        <w:t>在履行合同过程中，经发包人同意，监理人可按第15.3款约定的变更程序向承包人作出变更指示，承包人应遵照执行。没有监理人的变更指示，承包人不得擅自变更。</w:t>
      </w:r>
    </w:p>
    <w:p>
      <w:pPr>
        <w:pStyle w:val="28"/>
        <w:spacing w:before="120" w:beforeLines="50" w:after="120" w:afterLines="50" w:line="420" w:lineRule="exact"/>
        <w:rPr>
          <w:rFonts w:cs="Times New Roman"/>
          <w:color w:val="auto"/>
          <w:szCs w:val="24"/>
          <w:highlight w:val="none"/>
        </w:rPr>
      </w:pPr>
      <w:bookmarkStart w:id="2688" w:name="_Toc283794260"/>
      <w:bookmarkStart w:id="2689" w:name="_Toc32065"/>
      <w:bookmarkStart w:id="2690" w:name="_Toc288491588"/>
      <w:bookmarkStart w:id="2691" w:name="_Toc144974678"/>
      <w:bookmarkStart w:id="2692" w:name="_Toc282779063"/>
      <w:bookmarkStart w:id="2693" w:name="_Toc303408347"/>
      <w:bookmarkStart w:id="2694" w:name="_Toc179632727"/>
      <w:bookmarkStart w:id="2695" w:name="_Toc152042487"/>
      <w:bookmarkStart w:id="2696" w:name="_Toc303348782"/>
      <w:bookmarkStart w:id="2697" w:name="_Toc287853412"/>
      <w:bookmarkStart w:id="2698" w:name="_Toc303498258"/>
      <w:bookmarkStart w:id="2699" w:name="_Toc303407389"/>
      <w:bookmarkStart w:id="2700" w:name="_Toc152045709"/>
      <w:bookmarkStart w:id="2701" w:name="_Toc237923888"/>
      <w:bookmarkStart w:id="2702" w:name="_Toc282787512"/>
      <w:bookmarkStart w:id="2703" w:name="_Toc282779572"/>
      <w:r>
        <w:rPr>
          <w:rFonts w:cs="Times New Roman"/>
          <w:b/>
          <w:color w:val="auto"/>
          <w:szCs w:val="24"/>
          <w:highlight w:val="none"/>
        </w:rPr>
        <w:t>15.3</w:t>
      </w:r>
      <w:r>
        <w:rPr>
          <w:rFonts w:cs="Times New Roman"/>
          <w:color w:val="auto"/>
          <w:szCs w:val="24"/>
          <w:highlight w:val="none"/>
        </w:rPr>
        <w:t xml:space="preserve">  变更程序</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spacing w:line="420" w:lineRule="exact"/>
        <w:ind w:firstLine="480" w:firstLineChars="200"/>
        <w:rPr>
          <w:color w:val="auto"/>
          <w:sz w:val="24"/>
          <w:highlight w:val="none"/>
        </w:rPr>
      </w:pPr>
      <w:r>
        <w:rPr>
          <w:color w:val="auto"/>
          <w:sz w:val="24"/>
          <w:highlight w:val="none"/>
        </w:rPr>
        <w:t>15.3.1  变更的提出</w:t>
      </w:r>
    </w:p>
    <w:p>
      <w:pPr>
        <w:spacing w:line="420" w:lineRule="exact"/>
        <w:ind w:firstLine="480" w:firstLineChars="200"/>
        <w:rPr>
          <w:color w:val="auto"/>
          <w:sz w:val="24"/>
          <w:highlight w:val="none"/>
        </w:rPr>
      </w:pPr>
      <w:r>
        <w:rPr>
          <w:color w:val="auto"/>
          <w:sz w:val="24"/>
          <w:highlight w:val="none"/>
        </w:rPr>
        <w:t>（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w:t>
      </w:r>
    </w:p>
    <w:p>
      <w:pPr>
        <w:spacing w:line="420" w:lineRule="exact"/>
        <w:ind w:firstLine="480" w:firstLineChars="200"/>
        <w:rPr>
          <w:color w:val="auto"/>
          <w:sz w:val="24"/>
          <w:highlight w:val="none"/>
        </w:rPr>
      </w:pPr>
      <w:r>
        <w:rPr>
          <w:color w:val="auto"/>
          <w:sz w:val="24"/>
          <w:highlight w:val="none"/>
        </w:rPr>
        <w:t>（2）在合同履行过程中，发生第15.1款约定情形的，监理人应按照第15.3.3项约定向承包人发出变更指示。</w:t>
      </w:r>
    </w:p>
    <w:p>
      <w:pPr>
        <w:spacing w:line="420" w:lineRule="exact"/>
        <w:ind w:firstLine="480" w:firstLineChars="200"/>
        <w:rPr>
          <w:color w:val="auto"/>
          <w:sz w:val="24"/>
          <w:highlight w:val="none"/>
        </w:rPr>
      </w:pPr>
      <w:r>
        <w:rPr>
          <w:color w:val="auto"/>
          <w:sz w:val="24"/>
          <w:highlight w:val="none"/>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20" w:lineRule="exact"/>
        <w:ind w:firstLine="480" w:firstLineChars="200"/>
        <w:rPr>
          <w:color w:val="auto"/>
          <w:sz w:val="24"/>
          <w:highlight w:val="none"/>
        </w:rPr>
      </w:pPr>
      <w:r>
        <w:rPr>
          <w:color w:val="auto"/>
          <w:sz w:val="24"/>
          <w:highlight w:val="none"/>
        </w:rPr>
        <w:t>（4）若承包人收到监理人的变更意向书后认为难以实施此项变更，应立即通知监理人，说明原因并附详细依据。监理人与承包人和发包人协商后确定撤销、改变或不改变原变更意向书。</w:t>
      </w:r>
    </w:p>
    <w:p>
      <w:pPr>
        <w:spacing w:line="420" w:lineRule="exact"/>
        <w:ind w:firstLine="480" w:firstLineChars="200"/>
        <w:rPr>
          <w:color w:val="auto"/>
          <w:sz w:val="24"/>
          <w:highlight w:val="none"/>
        </w:rPr>
      </w:pPr>
      <w:r>
        <w:rPr>
          <w:color w:val="auto"/>
          <w:sz w:val="24"/>
          <w:highlight w:val="none"/>
        </w:rPr>
        <w:t>15.3.2  变更估价</w:t>
      </w:r>
    </w:p>
    <w:p>
      <w:pPr>
        <w:spacing w:line="420" w:lineRule="exact"/>
        <w:ind w:firstLine="480" w:firstLineChars="200"/>
        <w:rPr>
          <w:color w:val="auto"/>
          <w:sz w:val="24"/>
          <w:highlight w:val="none"/>
        </w:rPr>
      </w:pPr>
      <w:r>
        <w:rPr>
          <w:color w:val="auto"/>
          <w:sz w:val="24"/>
          <w:highlight w:val="none"/>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20" w:lineRule="exact"/>
        <w:ind w:firstLine="480" w:firstLineChars="200"/>
        <w:rPr>
          <w:color w:val="auto"/>
          <w:sz w:val="24"/>
          <w:highlight w:val="none"/>
        </w:rPr>
      </w:pPr>
      <w:r>
        <w:rPr>
          <w:color w:val="auto"/>
          <w:sz w:val="24"/>
          <w:highlight w:val="none"/>
        </w:rPr>
        <w:t>（2）变更工作影响工期的，承包人应提出调整工期的具体细节。监理人认为有必要时，可要求承包人提交要求提前或延长工期的施工进度计划及相应施工措施等详细资料。</w:t>
      </w:r>
    </w:p>
    <w:p>
      <w:pPr>
        <w:spacing w:line="420" w:lineRule="exact"/>
        <w:ind w:firstLine="480" w:firstLineChars="200"/>
        <w:rPr>
          <w:color w:val="auto"/>
          <w:sz w:val="24"/>
          <w:highlight w:val="none"/>
        </w:rPr>
      </w:pPr>
      <w:r>
        <w:rPr>
          <w:color w:val="auto"/>
          <w:sz w:val="24"/>
          <w:highlight w:val="none"/>
        </w:rPr>
        <w:t>（3）除专用合同条款对期限另有约定外，监理人收到承包人变更报价书后的14天内，根据第15.4款约定的估价原则，按照第3.5款商定或确定变更价格。</w:t>
      </w:r>
    </w:p>
    <w:p>
      <w:pPr>
        <w:spacing w:line="420" w:lineRule="exact"/>
        <w:ind w:firstLine="480" w:firstLineChars="200"/>
        <w:rPr>
          <w:color w:val="auto"/>
          <w:sz w:val="24"/>
          <w:highlight w:val="none"/>
        </w:rPr>
      </w:pPr>
      <w:r>
        <w:rPr>
          <w:color w:val="auto"/>
          <w:sz w:val="24"/>
          <w:highlight w:val="none"/>
        </w:rPr>
        <w:t>15.3.3  变更指示</w:t>
      </w:r>
    </w:p>
    <w:p>
      <w:pPr>
        <w:spacing w:line="420" w:lineRule="exact"/>
        <w:ind w:firstLine="480" w:firstLineChars="200"/>
        <w:rPr>
          <w:color w:val="auto"/>
          <w:sz w:val="24"/>
          <w:highlight w:val="none"/>
        </w:rPr>
      </w:pPr>
      <w:r>
        <w:rPr>
          <w:color w:val="auto"/>
          <w:sz w:val="24"/>
          <w:highlight w:val="none"/>
        </w:rPr>
        <w:t>（1）变更指示只能由监理人发出。</w:t>
      </w:r>
    </w:p>
    <w:p>
      <w:pPr>
        <w:spacing w:line="420" w:lineRule="exact"/>
        <w:ind w:firstLine="480" w:firstLineChars="200"/>
        <w:rPr>
          <w:color w:val="auto"/>
          <w:sz w:val="24"/>
          <w:highlight w:val="none"/>
        </w:rPr>
      </w:pPr>
      <w:r>
        <w:rPr>
          <w:color w:val="auto"/>
          <w:sz w:val="24"/>
          <w:highlight w:val="none"/>
        </w:rPr>
        <w:t>（2）变更指示应说明变更的目的、范围、变更内容以及变更的工程量及其进度和技术要求，并附有关图纸和文件。承包人收到变更指示后，应按变更指示进行变更工作。</w:t>
      </w:r>
    </w:p>
    <w:p>
      <w:pPr>
        <w:pStyle w:val="28"/>
        <w:spacing w:before="120" w:beforeLines="50" w:after="120" w:afterLines="50" w:line="420" w:lineRule="exact"/>
        <w:rPr>
          <w:rFonts w:cs="Times New Roman"/>
          <w:color w:val="auto"/>
          <w:szCs w:val="24"/>
          <w:highlight w:val="none"/>
        </w:rPr>
      </w:pPr>
      <w:bookmarkStart w:id="2704" w:name="_Toc282779064"/>
      <w:bookmarkStart w:id="2705" w:name="_Toc237923889"/>
      <w:bookmarkStart w:id="2706" w:name="_Toc303348783"/>
      <w:bookmarkStart w:id="2707" w:name="_Toc303408348"/>
      <w:bookmarkStart w:id="2708" w:name="_Toc303498259"/>
      <w:bookmarkStart w:id="2709" w:name="_Toc152045710"/>
      <w:bookmarkStart w:id="2710" w:name="_Toc282787513"/>
      <w:bookmarkStart w:id="2711" w:name="_Toc179632728"/>
      <w:bookmarkStart w:id="2712" w:name="_Toc283794261"/>
      <w:bookmarkStart w:id="2713" w:name="_Toc144974679"/>
      <w:bookmarkStart w:id="2714" w:name="_Toc152042488"/>
      <w:bookmarkStart w:id="2715" w:name="_Toc287853413"/>
      <w:bookmarkStart w:id="2716" w:name="_Toc282779573"/>
      <w:bookmarkStart w:id="2717" w:name="_Toc303407390"/>
      <w:bookmarkStart w:id="2718" w:name="_Toc21143"/>
      <w:bookmarkStart w:id="2719" w:name="_Toc288491589"/>
      <w:r>
        <w:rPr>
          <w:rFonts w:cs="Times New Roman"/>
          <w:b/>
          <w:color w:val="auto"/>
          <w:szCs w:val="24"/>
          <w:highlight w:val="none"/>
        </w:rPr>
        <w:t xml:space="preserve">15.4 </w:t>
      </w:r>
      <w:r>
        <w:rPr>
          <w:rFonts w:cs="Times New Roman"/>
          <w:color w:val="auto"/>
          <w:szCs w:val="24"/>
          <w:highlight w:val="none"/>
        </w:rPr>
        <w:t xml:space="preserve"> 变更的估价原则</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spacing w:line="420" w:lineRule="exact"/>
        <w:ind w:firstLine="480" w:firstLineChars="200"/>
        <w:rPr>
          <w:color w:val="auto"/>
          <w:sz w:val="24"/>
          <w:highlight w:val="none"/>
        </w:rPr>
      </w:pPr>
      <w:r>
        <w:rPr>
          <w:color w:val="auto"/>
          <w:sz w:val="24"/>
          <w:highlight w:val="none"/>
        </w:rPr>
        <w:t>除项目专用合同条款另有约定外，因变更引起的价格调整按照本款约定处理。</w:t>
      </w:r>
    </w:p>
    <w:p>
      <w:pPr>
        <w:spacing w:line="420" w:lineRule="exact"/>
        <w:ind w:firstLine="480" w:firstLineChars="200"/>
        <w:rPr>
          <w:color w:val="auto"/>
          <w:sz w:val="24"/>
          <w:highlight w:val="none"/>
        </w:rPr>
      </w:pPr>
      <w:r>
        <w:rPr>
          <w:color w:val="auto"/>
          <w:sz w:val="24"/>
          <w:highlight w:val="none"/>
        </w:rPr>
        <w:t>15.4.1  如果取消某项工作，则该项工作的总额价不予支付；</w:t>
      </w:r>
    </w:p>
    <w:p>
      <w:pPr>
        <w:spacing w:line="420" w:lineRule="exact"/>
        <w:ind w:firstLine="480" w:firstLineChars="200"/>
        <w:rPr>
          <w:color w:val="auto"/>
          <w:sz w:val="24"/>
          <w:highlight w:val="none"/>
        </w:rPr>
      </w:pPr>
      <w:r>
        <w:rPr>
          <w:color w:val="auto"/>
          <w:sz w:val="24"/>
          <w:highlight w:val="none"/>
        </w:rPr>
        <w:t>15.4.2  如养护路段对工程量清单中子目部分内容需实行专项工程的，则对实施专项工程子目的单价按里程及时间进行折算，相应工程子目单价每月折减2%。（适用于小修保养工程项目）</w:t>
      </w:r>
    </w:p>
    <w:p>
      <w:pPr>
        <w:spacing w:line="420" w:lineRule="exact"/>
        <w:ind w:firstLine="480" w:firstLineChars="200"/>
        <w:rPr>
          <w:color w:val="auto"/>
          <w:sz w:val="24"/>
          <w:highlight w:val="none"/>
        </w:rPr>
      </w:pPr>
      <w:r>
        <w:rPr>
          <w:color w:val="auto"/>
          <w:sz w:val="24"/>
          <w:highlight w:val="none"/>
        </w:rPr>
        <w:t>15.4.3  已标价工程量清单中有适用于变更工作的子目的，采用该子目的单价。</w:t>
      </w:r>
    </w:p>
    <w:p>
      <w:pPr>
        <w:spacing w:line="420" w:lineRule="exact"/>
        <w:ind w:firstLine="480" w:firstLineChars="200"/>
        <w:rPr>
          <w:color w:val="auto"/>
          <w:sz w:val="24"/>
          <w:highlight w:val="none"/>
        </w:rPr>
      </w:pPr>
      <w:r>
        <w:rPr>
          <w:color w:val="auto"/>
          <w:sz w:val="24"/>
          <w:highlight w:val="none"/>
        </w:rPr>
        <w:t>15.4.4  已标价工程量清单中无适用于变更工作的子目，但有类似子目的，可在合理范围内参照类似子目的单价，由监理人按第3.5款商定或确定变更工作的单价。</w:t>
      </w:r>
    </w:p>
    <w:p>
      <w:pPr>
        <w:spacing w:line="420" w:lineRule="exact"/>
        <w:ind w:firstLine="480" w:firstLineChars="200"/>
        <w:rPr>
          <w:color w:val="auto"/>
          <w:sz w:val="24"/>
          <w:highlight w:val="none"/>
        </w:rPr>
      </w:pPr>
      <w:r>
        <w:rPr>
          <w:color w:val="auto"/>
          <w:sz w:val="24"/>
          <w:highlight w:val="none"/>
        </w:rPr>
        <w:t>15.4.5  已标价工程量清单中无适用或类似子目的单价，可在综合考虑承包人在投标时所提供的单价分析表的基础上，由监理人按第3.5款商定或确定变更工作的单价。</w:t>
      </w:r>
    </w:p>
    <w:p>
      <w:pPr>
        <w:spacing w:line="420" w:lineRule="exact"/>
        <w:ind w:firstLine="480" w:firstLineChars="200"/>
        <w:rPr>
          <w:color w:val="auto"/>
          <w:sz w:val="24"/>
          <w:highlight w:val="none"/>
        </w:rPr>
      </w:pPr>
      <w:r>
        <w:rPr>
          <w:color w:val="auto"/>
          <w:sz w:val="24"/>
          <w:highlight w:val="none"/>
        </w:rPr>
        <w:t>15.4.6  如果本工程的变更指示是因承包人过错、承包人违反合同或承包人责任造成的，则这种违约引起的任何额外费用应由承包人承担。</w:t>
      </w:r>
    </w:p>
    <w:p>
      <w:pPr>
        <w:pStyle w:val="28"/>
        <w:spacing w:before="120" w:beforeLines="50" w:after="120" w:afterLines="50" w:line="420" w:lineRule="exact"/>
        <w:rPr>
          <w:rFonts w:cs="Times New Roman"/>
          <w:color w:val="auto"/>
          <w:szCs w:val="24"/>
          <w:highlight w:val="none"/>
        </w:rPr>
      </w:pPr>
      <w:bookmarkStart w:id="2720" w:name="_Toc282779065"/>
      <w:bookmarkStart w:id="2721" w:name="_Toc14931"/>
      <w:bookmarkStart w:id="2722" w:name="_Toc282787514"/>
      <w:bookmarkStart w:id="2723" w:name="_Toc303498260"/>
      <w:bookmarkStart w:id="2724" w:name="_Toc288491590"/>
      <w:bookmarkStart w:id="2725" w:name="_Toc282779574"/>
      <w:bookmarkStart w:id="2726" w:name="_Toc152042489"/>
      <w:bookmarkStart w:id="2727" w:name="_Toc287853414"/>
      <w:bookmarkStart w:id="2728" w:name="_Toc152045711"/>
      <w:bookmarkStart w:id="2729" w:name="_Toc303408349"/>
      <w:bookmarkStart w:id="2730" w:name="_Toc179632729"/>
      <w:bookmarkStart w:id="2731" w:name="_Toc303348784"/>
      <w:bookmarkStart w:id="2732" w:name="_Toc237923890"/>
      <w:bookmarkStart w:id="2733" w:name="_Toc283794262"/>
      <w:bookmarkStart w:id="2734" w:name="_Toc303407391"/>
      <w:bookmarkStart w:id="2735" w:name="_Toc144974680"/>
      <w:r>
        <w:rPr>
          <w:rFonts w:cs="Times New Roman"/>
          <w:b/>
          <w:color w:val="auto"/>
          <w:szCs w:val="24"/>
          <w:highlight w:val="none"/>
        </w:rPr>
        <w:t>15.5</w:t>
      </w:r>
      <w:r>
        <w:rPr>
          <w:rFonts w:cs="Times New Roman"/>
          <w:color w:val="auto"/>
          <w:szCs w:val="24"/>
          <w:highlight w:val="none"/>
        </w:rPr>
        <w:t xml:space="preserve">  承包人的合理化建议</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spacing w:line="420" w:lineRule="exact"/>
        <w:ind w:firstLine="480" w:firstLineChars="200"/>
        <w:rPr>
          <w:color w:val="auto"/>
          <w:sz w:val="24"/>
          <w:highlight w:val="none"/>
        </w:rPr>
      </w:pPr>
      <w:r>
        <w:rPr>
          <w:color w:val="auto"/>
          <w:sz w:val="24"/>
          <w:highlight w:val="none"/>
        </w:rPr>
        <w:t>15.5.1  在履行合同过程中，承包人对发包人提供的图纸、技术要求以及其它方面提出的合理化建议，均应以书面形式提交监理人。合理化建议书的内容应包括建议工作的详细说明、进度计划和效益以及与其它工作的协调等，并附必要的设计文件。监理人应与发包人协商是否采纳建议。建议被采纳并构成变更的，应按第15.3.3项约定向承包人发出变更指示。</w:t>
      </w:r>
    </w:p>
    <w:p>
      <w:pPr>
        <w:spacing w:line="420" w:lineRule="exact"/>
        <w:ind w:firstLine="480" w:firstLineChars="200"/>
        <w:rPr>
          <w:color w:val="auto"/>
          <w:sz w:val="24"/>
          <w:highlight w:val="none"/>
        </w:rPr>
      </w:pPr>
      <w:r>
        <w:rPr>
          <w:color w:val="auto"/>
          <w:sz w:val="24"/>
          <w:highlight w:val="none"/>
        </w:rPr>
        <w:t>15.5.2  承包人提出的合理化建议降低了合同价格、缩短了工期或者提高了工程经济效益的，发包人可按国家有关规定在专用合同条款中约定给予奖励。</w:t>
      </w:r>
    </w:p>
    <w:p>
      <w:pPr>
        <w:pStyle w:val="28"/>
        <w:spacing w:before="120" w:beforeLines="50" w:after="120" w:afterLines="50" w:line="420" w:lineRule="exact"/>
        <w:rPr>
          <w:rFonts w:cs="Times New Roman"/>
          <w:color w:val="auto"/>
          <w:szCs w:val="24"/>
          <w:highlight w:val="none"/>
        </w:rPr>
      </w:pPr>
      <w:bookmarkStart w:id="2736" w:name="_Toc303408350"/>
      <w:bookmarkStart w:id="2737" w:name="_Toc288491591"/>
      <w:bookmarkStart w:id="2738" w:name="_Toc237923891"/>
      <w:bookmarkStart w:id="2739" w:name="_Toc303348785"/>
      <w:bookmarkStart w:id="2740" w:name="_Toc303407392"/>
      <w:bookmarkStart w:id="2741" w:name="_Toc152042490"/>
      <w:bookmarkStart w:id="2742" w:name="_Toc28057"/>
      <w:bookmarkStart w:id="2743" w:name="_Toc152045712"/>
      <w:bookmarkStart w:id="2744" w:name="_Toc282779575"/>
      <w:bookmarkStart w:id="2745" w:name="_Toc303498261"/>
      <w:bookmarkStart w:id="2746" w:name="_Toc287853415"/>
      <w:bookmarkStart w:id="2747" w:name="_Toc282787515"/>
      <w:bookmarkStart w:id="2748" w:name="_Toc282779066"/>
      <w:bookmarkStart w:id="2749" w:name="_Toc283794263"/>
      <w:bookmarkStart w:id="2750" w:name="_Toc179632730"/>
      <w:bookmarkStart w:id="2751" w:name="_Toc144974681"/>
      <w:r>
        <w:rPr>
          <w:rFonts w:cs="Times New Roman"/>
          <w:b/>
          <w:color w:val="auto"/>
          <w:szCs w:val="24"/>
          <w:highlight w:val="none"/>
        </w:rPr>
        <w:t>15.6</w:t>
      </w:r>
      <w:r>
        <w:rPr>
          <w:rFonts w:cs="Times New Roman"/>
          <w:color w:val="auto"/>
          <w:szCs w:val="24"/>
          <w:highlight w:val="none"/>
        </w:rPr>
        <w:t xml:space="preserve">  暂列金额</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spacing w:line="420" w:lineRule="exact"/>
        <w:ind w:firstLine="480" w:firstLineChars="200"/>
        <w:rPr>
          <w:color w:val="auto"/>
          <w:sz w:val="24"/>
          <w:highlight w:val="none"/>
        </w:rPr>
      </w:pPr>
      <w:r>
        <w:rPr>
          <w:color w:val="auto"/>
          <w:sz w:val="24"/>
          <w:highlight w:val="none"/>
        </w:rPr>
        <w:t>15.6.1  暂列金额应由监理人报发包人批准后指令全部或部分地使用，或者根本不予动用。</w:t>
      </w:r>
    </w:p>
    <w:p>
      <w:pPr>
        <w:spacing w:line="420" w:lineRule="exact"/>
        <w:ind w:firstLine="480" w:firstLineChars="200"/>
        <w:rPr>
          <w:color w:val="auto"/>
          <w:sz w:val="24"/>
          <w:highlight w:val="none"/>
        </w:rPr>
      </w:pPr>
      <w:r>
        <w:rPr>
          <w:color w:val="auto"/>
          <w:sz w:val="24"/>
          <w:highlight w:val="none"/>
        </w:rPr>
        <w:t>15.6.2  对于经发包人批准的每一笔暂列金额，监理人有权向承包人发出实施工程或提供材料或服务的指令。这些指令应由承包人完成，监理人应根据第15.4款约定的变更估价原则和第15.7款的规定，对合同价格进行相应调整。</w:t>
      </w:r>
    </w:p>
    <w:p>
      <w:pPr>
        <w:spacing w:line="420" w:lineRule="exact"/>
        <w:ind w:firstLine="480" w:firstLineChars="200"/>
        <w:rPr>
          <w:color w:val="auto"/>
          <w:sz w:val="24"/>
          <w:highlight w:val="none"/>
        </w:rPr>
      </w:pPr>
      <w:r>
        <w:rPr>
          <w:color w:val="auto"/>
          <w:sz w:val="24"/>
          <w:highlight w:val="none"/>
        </w:rPr>
        <w:t>15.6.3  当监理人提出要求时，承包人应提供有关暂列金额支出的所有报价单、发票、凭证和账单或收据，除非该工作是根据已标价工程量清单列明的单价或总额价进行的估价。</w:t>
      </w:r>
    </w:p>
    <w:p>
      <w:pPr>
        <w:pStyle w:val="28"/>
        <w:spacing w:before="120" w:beforeLines="50" w:after="120" w:afterLines="50" w:line="420" w:lineRule="exact"/>
        <w:rPr>
          <w:rFonts w:cs="Times New Roman"/>
          <w:color w:val="auto"/>
          <w:szCs w:val="24"/>
          <w:highlight w:val="none"/>
        </w:rPr>
      </w:pPr>
      <w:bookmarkStart w:id="2752" w:name="_Toc237923892"/>
      <w:bookmarkStart w:id="2753" w:name="_Toc28489"/>
      <w:bookmarkStart w:id="2754" w:name="_Toc288491592"/>
      <w:bookmarkStart w:id="2755" w:name="_Toc282779067"/>
      <w:bookmarkStart w:id="2756" w:name="_Toc144974682"/>
      <w:bookmarkStart w:id="2757" w:name="_Toc152042491"/>
      <w:bookmarkStart w:id="2758" w:name="_Toc303348786"/>
      <w:bookmarkStart w:id="2759" w:name="_Toc303407393"/>
      <w:bookmarkStart w:id="2760" w:name="_Toc303408351"/>
      <w:bookmarkStart w:id="2761" w:name="_Toc283794264"/>
      <w:bookmarkStart w:id="2762" w:name="_Toc287853416"/>
      <w:bookmarkStart w:id="2763" w:name="_Toc179632731"/>
      <w:bookmarkStart w:id="2764" w:name="_Toc282787516"/>
      <w:bookmarkStart w:id="2765" w:name="_Toc282779576"/>
      <w:bookmarkStart w:id="2766" w:name="_Toc152045713"/>
      <w:bookmarkStart w:id="2767" w:name="_Toc303498262"/>
      <w:r>
        <w:rPr>
          <w:rFonts w:cs="Times New Roman"/>
          <w:b/>
          <w:color w:val="auto"/>
          <w:szCs w:val="24"/>
          <w:highlight w:val="none"/>
        </w:rPr>
        <w:t>15.7</w:t>
      </w:r>
      <w:r>
        <w:rPr>
          <w:rFonts w:cs="Times New Roman"/>
          <w:color w:val="auto"/>
          <w:szCs w:val="24"/>
          <w:highlight w:val="none"/>
        </w:rPr>
        <w:t xml:space="preserve">  计日工</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spacing w:line="420" w:lineRule="exact"/>
        <w:ind w:firstLine="480" w:firstLineChars="200"/>
        <w:rPr>
          <w:color w:val="auto"/>
          <w:sz w:val="24"/>
          <w:highlight w:val="none"/>
          <w:shd w:val="pct10" w:color="auto" w:fill="FFFFFF"/>
        </w:rPr>
      </w:pPr>
      <w:r>
        <w:rPr>
          <w:color w:val="auto"/>
          <w:sz w:val="24"/>
          <w:highlight w:val="none"/>
        </w:rPr>
        <w:t>15.7.1  发包人认为有必要时，由监理人通知承包人以计日工方式实施变更的零星工作。其价款按列入已标价工程量清单中的计日工计价子目及其单价进行计算。</w:t>
      </w:r>
    </w:p>
    <w:p>
      <w:pPr>
        <w:spacing w:line="420" w:lineRule="exact"/>
        <w:ind w:firstLine="480" w:firstLineChars="200"/>
        <w:rPr>
          <w:color w:val="auto"/>
          <w:sz w:val="24"/>
          <w:highlight w:val="none"/>
        </w:rPr>
      </w:pPr>
      <w:r>
        <w:rPr>
          <w:color w:val="auto"/>
          <w:sz w:val="24"/>
          <w:highlight w:val="none"/>
        </w:rPr>
        <w:t>15.7.2  采用计日工计价的任何一项变更工作，应从暂列金额中支付，承包人应在该项变更的实施过程中，每天提交以下报表和有关凭证报送监理人审批：</w:t>
      </w:r>
    </w:p>
    <w:p>
      <w:pPr>
        <w:spacing w:line="420" w:lineRule="exact"/>
        <w:ind w:firstLine="480" w:firstLineChars="200"/>
        <w:rPr>
          <w:color w:val="auto"/>
          <w:sz w:val="24"/>
          <w:highlight w:val="none"/>
        </w:rPr>
      </w:pPr>
      <w:r>
        <w:rPr>
          <w:color w:val="auto"/>
          <w:sz w:val="24"/>
          <w:highlight w:val="none"/>
        </w:rPr>
        <w:t>（1）工作名称、内容和数量；</w:t>
      </w:r>
    </w:p>
    <w:p>
      <w:pPr>
        <w:spacing w:line="420" w:lineRule="exact"/>
        <w:ind w:firstLine="480" w:firstLineChars="200"/>
        <w:rPr>
          <w:color w:val="auto"/>
          <w:sz w:val="24"/>
          <w:highlight w:val="none"/>
        </w:rPr>
      </w:pPr>
      <w:r>
        <w:rPr>
          <w:color w:val="auto"/>
          <w:sz w:val="24"/>
          <w:highlight w:val="none"/>
        </w:rPr>
        <w:t>（2）投入该工作所有人员的姓名、工种、级别和耗用工时；</w:t>
      </w:r>
    </w:p>
    <w:p>
      <w:pPr>
        <w:spacing w:line="420" w:lineRule="exact"/>
        <w:ind w:firstLine="480" w:firstLineChars="200"/>
        <w:rPr>
          <w:color w:val="auto"/>
          <w:sz w:val="24"/>
          <w:highlight w:val="none"/>
        </w:rPr>
      </w:pPr>
      <w:r>
        <w:rPr>
          <w:color w:val="auto"/>
          <w:sz w:val="24"/>
          <w:highlight w:val="none"/>
        </w:rPr>
        <w:t>（3）投入该工作的材料类别和数量；</w:t>
      </w:r>
    </w:p>
    <w:p>
      <w:pPr>
        <w:spacing w:line="420" w:lineRule="exact"/>
        <w:ind w:firstLine="480" w:firstLineChars="200"/>
        <w:rPr>
          <w:color w:val="auto"/>
          <w:sz w:val="24"/>
          <w:highlight w:val="none"/>
        </w:rPr>
      </w:pPr>
      <w:r>
        <w:rPr>
          <w:color w:val="auto"/>
          <w:sz w:val="24"/>
          <w:highlight w:val="none"/>
        </w:rPr>
        <w:t>（4）投入该工作的施工设备型号、台数和耗用台时；</w:t>
      </w:r>
    </w:p>
    <w:p>
      <w:pPr>
        <w:spacing w:line="420" w:lineRule="exact"/>
        <w:ind w:firstLine="480" w:firstLineChars="200"/>
        <w:rPr>
          <w:color w:val="auto"/>
          <w:sz w:val="24"/>
          <w:highlight w:val="none"/>
        </w:rPr>
      </w:pPr>
      <w:r>
        <w:rPr>
          <w:color w:val="auto"/>
          <w:sz w:val="24"/>
          <w:highlight w:val="none"/>
        </w:rPr>
        <w:t>（5）监理人要求提交的其它资料和凭证。</w:t>
      </w:r>
    </w:p>
    <w:p>
      <w:pPr>
        <w:spacing w:line="420" w:lineRule="exact"/>
        <w:ind w:firstLine="480" w:firstLineChars="200"/>
        <w:rPr>
          <w:color w:val="auto"/>
          <w:sz w:val="24"/>
          <w:highlight w:val="none"/>
        </w:rPr>
      </w:pPr>
      <w:r>
        <w:rPr>
          <w:color w:val="auto"/>
          <w:sz w:val="24"/>
          <w:highlight w:val="none"/>
        </w:rPr>
        <w:t>15.7.3  计日工由承包人汇总后，按第17.3.2项的约定列入进度付款申请单，由监理人复核并经发包人同意后列入进度付款。</w:t>
      </w:r>
    </w:p>
    <w:p>
      <w:pPr>
        <w:pStyle w:val="28"/>
        <w:spacing w:before="120" w:beforeLines="50" w:after="120" w:afterLines="50" w:line="420" w:lineRule="exact"/>
        <w:rPr>
          <w:rFonts w:cs="Times New Roman"/>
          <w:color w:val="auto"/>
          <w:szCs w:val="24"/>
          <w:highlight w:val="none"/>
        </w:rPr>
      </w:pPr>
      <w:bookmarkStart w:id="2768" w:name="_Toc152042492"/>
      <w:bookmarkStart w:id="2769" w:name="_Toc303348787"/>
      <w:bookmarkStart w:id="2770" w:name="_Toc303498263"/>
      <w:bookmarkStart w:id="2771" w:name="_Toc237923893"/>
      <w:bookmarkStart w:id="2772" w:name="_Toc179632732"/>
      <w:bookmarkStart w:id="2773" w:name="_Toc152045714"/>
      <w:bookmarkStart w:id="2774" w:name="_Toc283794265"/>
      <w:bookmarkStart w:id="2775" w:name="_Toc282779068"/>
      <w:bookmarkStart w:id="2776" w:name="_Toc18147"/>
      <w:bookmarkStart w:id="2777" w:name="_Toc303407394"/>
      <w:bookmarkStart w:id="2778" w:name="_Toc287853417"/>
      <w:bookmarkStart w:id="2779" w:name="_Toc144974683"/>
      <w:bookmarkStart w:id="2780" w:name="_Toc303408352"/>
      <w:bookmarkStart w:id="2781" w:name="_Toc282787517"/>
      <w:bookmarkStart w:id="2782" w:name="_Toc282779577"/>
      <w:bookmarkStart w:id="2783" w:name="_Toc288491593"/>
      <w:r>
        <w:rPr>
          <w:rFonts w:cs="Times New Roman"/>
          <w:b/>
          <w:color w:val="auto"/>
          <w:szCs w:val="24"/>
          <w:highlight w:val="none"/>
        </w:rPr>
        <w:t>15.8</w:t>
      </w:r>
      <w:r>
        <w:rPr>
          <w:rFonts w:cs="Times New Roman"/>
          <w:color w:val="auto"/>
          <w:szCs w:val="24"/>
          <w:highlight w:val="none"/>
        </w:rPr>
        <w:t xml:space="preserve">  暂估价</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spacing w:line="420" w:lineRule="exact"/>
        <w:ind w:firstLine="480" w:firstLineChars="200"/>
        <w:rPr>
          <w:color w:val="auto"/>
          <w:sz w:val="24"/>
          <w:highlight w:val="none"/>
        </w:rPr>
      </w:pPr>
      <w:r>
        <w:rPr>
          <w:color w:val="auto"/>
          <w:sz w:val="24"/>
          <w:highlight w:val="none"/>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它费用列入合同价格。</w:t>
      </w:r>
    </w:p>
    <w:p>
      <w:pPr>
        <w:spacing w:line="420" w:lineRule="exact"/>
        <w:ind w:firstLine="480" w:firstLineChars="200"/>
        <w:rPr>
          <w:color w:val="auto"/>
          <w:sz w:val="24"/>
          <w:highlight w:val="none"/>
        </w:rPr>
      </w:pPr>
      <w:r>
        <w:rPr>
          <w:color w:val="auto"/>
          <w:sz w:val="24"/>
          <w:highlight w:val="none"/>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它费用列入合同价格。</w:t>
      </w:r>
    </w:p>
    <w:p>
      <w:pPr>
        <w:spacing w:line="420" w:lineRule="exact"/>
        <w:ind w:firstLine="480" w:firstLineChars="200"/>
        <w:rPr>
          <w:color w:val="auto"/>
          <w:sz w:val="24"/>
          <w:highlight w:val="none"/>
        </w:rPr>
      </w:pPr>
      <w:r>
        <w:rPr>
          <w:color w:val="auto"/>
          <w:sz w:val="24"/>
          <w:highlight w:val="none"/>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它费用列入合同价格。</w:t>
      </w:r>
    </w:p>
    <w:p>
      <w:pPr>
        <w:pStyle w:val="29"/>
        <w:spacing w:before="120" w:beforeLines="50" w:after="120" w:afterLines="50" w:line="420" w:lineRule="exact"/>
        <w:rPr>
          <w:rFonts w:cs="Times New Roman"/>
          <w:color w:val="auto"/>
          <w:szCs w:val="28"/>
          <w:highlight w:val="none"/>
        </w:rPr>
      </w:pPr>
      <w:bookmarkStart w:id="2784" w:name="_Toc152042493"/>
      <w:bookmarkStart w:id="2785" w:name="_Toc144974684"/>
      <w:bookmarkStart w:id="2786" w:name="_Toc303498264"/>
      <w:bookmarkStart w:id="2787" w:name="_Toc237923894"/>
      <w:bookmarkStart w:id="2788" w:name="_Toc283794266"/>
      <w:bookmarkStart w:id="2789" w:name="_Toc282779069"/>
      <w:bookmarkStart w:id="2790" w:name="_Toc282779578"/>
      <w:bookmarkStart w:id="2791" w:name="_Toc152045715"/>
      <w:bookmarkStart w:id="2792" w:name="_Toc288491594"/>
      <w:bookmarkStart w:id="2793" w:name="_Toc287853418"/>
      <w:bookmarkStart w:id="2794" w:name="_Toc303408353"/>
      <w:bookmarkStart w:id="2795" w:name="_Toc23688"/>
      <w:bookmarkStart w:id="2796" w:name="_Toc179632733"/>
      <w:bookmarkStart w:id="2797" w:name="_Toc303407395"/>
      <w:bookmarkStart w:id="2798" w:name="_Toc303348788"/>
      <w:bookmarkStart w:id="2799" w:name="_Toc282787518"/>
      <w:r>
        <w:rPr>
          <w:rFonts w:cs="Times New Roman"/>
          <w:color w:val="auto"/>
          <w:szCs w:val="28"/>
          <w:highlight w:val="none"/>
        </w:rPr>
        <w:t>16．价格调整</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28"/>
        <w:spacing w:before="120" w:beforeLines="50" w:after="120" w:afterLines="50" w:line="420" w:lineRule="exact"/>
        <w:rPr>
          <w:rFonts w:cs="Times New Roman"/>
          <w:color w:val="auto"/>
          <w:szCs w:val="24"/>
          <w:highlight w:val="none"/>
        </w:rPr>
      </w:pPr>
      <w:bookmarkStart w:id="2800" w:name="_Toc303408354"/>
      <w:bookmarkStart w:id="2801" w:name="_Toc303407396"/>
      <w:bookmarkStart w:id="2802" w:name="_Toc282779070"/>
      <w:bookmarkStart w:id="2803" w:name="_Toc288491595"/>
      <w:bookmarkStart w:id="2804" w:name="_Toc179632734"/>
      <w:bookmarkStart w:id="2805" w:name="_Toc283794267"/>
      <w:bookmarkStart w:id="2806" w:name="_Toc287853419"/>
      <w:bookmarkStart w:id="2807" w:name="_Toc152045716"/>
      <w:bookmarkStart w:id="2808" w:name="_Toc237923895"/>
      <w:bookmarkStart w:id="2809" w:name="_Toc28401"/>
      <w:bookmarkStart w:id="2810" w:name="_Toc152042494"/>
      <w:bookmarkStart w:id="2811" w:name="_Toc282779579"/>
      <w:bookmarkStart w:id="2812" w:name="_Toc282787519"/>
      <w:bookmarkStart w:id="2813" w:name="_Toc303348789"/>
      <w:bookmarkStart w:id="2814" w:name="_Toc144974685"/>
      <w:bookmarkStart w:id="2815" w:name="_Toc303498265"/>
      <w:r>
        <w:rPr>
          <w:rFonts w:cs="Times New Roman"/>
          <w:b/>
          <w:color w:val="auto"/>
          <w:szCs w:val="24"/>
          <w:highlight w:val="none"/>
        </w:rPr>
        <w:t>16.1</w:t>
      </w:r>
      <w:r>
        <w:rPr>
          <w:rFonts w:cs="Times New Roman"/>
          <w:color w:val="auto"/>
          <w:szCs w:val="24"/>
          <w:highlight w:val="none"/>
        </w:rPr>
        <w:t xml:space="preserve">  物价波动引起的价格调整</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spacing w:line="420" w:lineRule="exact"/>
        <w:ind w:firstLine="480" w:firstLineChars="200"/>
        <w:rPr>
          <w:color w:val="auto"/>
          <w:sz w:val="24"/>
          <w:highlight w:val="none"/>
        </w:rPr>
      </w:pPr>
      <w:r>
        <w:rPr>
          <w:color w:val="auto"/>
          <w:sz w:val="24"/>
          <w:highlight w:val="none"/>
        </w:rPr>
        <w:t>在养护工程合同执行期间（包括工期拖延期间），由于人工、材料价格的上涨而引起工程施工成本增加的风险由承包人自行承担，合同价格不会因此而调整。</w:t>
      </w:r>
    </w:p>
    <w:p>
      <w:pPr>
        <w:spacing w:line="420" w:lineRule="exact"/>
        <w:ind w:firstLine="480" w:firstLineChars="200"/>
        <w:rPr>
          <w:color w:val="auto"/>
          <w:sz w:val="24"/>
          <w:highlight w:val="none"/>
        </w:rPr>
      </w:pPr>
      <w:r>
        <w:rPr>
          <w:color w:val="auto"/>
          <w:sz w:val="24"/>
          <w:highlight w:val="none"/>
        </w:rPr>
        <w:t>除专用合同条款另有约定外，因物价波动引起的价格调整按照本款约定处理。</w:t>
      </w:r>
    </w:p>
    <w:p>
      <w:pPr>
        <w:spacing w:line="420" w:lineRule="exact"/>
        <w:ind w:firstLine="480" w:firstLineChars="200"/>
        <w:rPr>
          <w:color w:val="auto"/>
          <w:sz w:val="24"/>
          <w:highlight w:val="none"/>
        </w:rPr>
      </w:pPr>
      <w:r>
        <w:rPr>
          <w:color w:val="auto"/>
          <w:sz w:val="24"/>
          <w:highlight w:val="none"/>
        </w:rPr>
        <w:t>16.1.1  采用价格指数调整价格差额</w:t>
      </w:r>
    </w:p>
    <w:p>
      <w:pPr>
        <w:spacing w:line="420" w:lineRule="exact"/>
        <w:ind w:firstLine="480" w:firstLineChars="200"/>
        <w:rPr>
          <w:color w:val="auto"/>
          <w:sz w:val="24"/>
          <w:highlight w:val="none"/>
        </w:rPr>
      </w:pPr>
      <w:r>
        <w:rPr>
          <w:color w:val="auto"/>
          <w:sz w:val="24"/>
          <w:highlight w:val="none"/>
        </w:rPr>
        <w:t>16.1.1.1  价格调整公式</w:t>
      </w:r>
    </w:p>
    <w:p>
      <w:pPr>
        <w:spacing w:after="120" w:afterLines="50" w:line="420" w:lineRule="exact"/>
        <w:ind w:firstLine="480" w:firstLineChars="200"/>
        <w:rPr>
          <w:color w:val="auto"/>
          <w:sz w:val="24"/>
          <w:highlight w:val="none"/>
        </w:rPr>
      </w:pPr>
      <w:r>
        <w:rPr>
          <w:color w:val="auto"/>
          <w:sz w:val="24"/>
          <w:highlight w:val="none"/>
        </w:rPr>
        <w:t>因人工、材料和设备等价格波动影响合同价格时，根据投标函附录中的价格指数和权重表约定的数据，按以下公式计算差额并调整合同价格。</w:t>
      </w:r>
    </w:p>
    <w:p>
      <w:pPr>
        <w:autoSpaceDE w:val="0"/>
        <w:autoSpaceDN w:val="0"/>
        <w:adjustRightInd w:val="0"/>
        <w:spacing w:line="480" w:lineRule="auto"/>
        <w:ind w:right="249" w:firstLine="1080" w:firstLineChars="450"/>
        <w:rPr>
          <w:color w:val="auto"/>
          <w:sz w:val="24"/>
          <w:highlight w:val="none"/>
        </w:rPr>
      </w:pPr>
      <w:r>
        <w:rPr>
          <w:color w:val="auto"/>
          <w:sz w:val="24"/>
          <w:highlight w:val="none"/>
        </w:rPr>
        <w:object>
          <v:shape id="_x0000_i1025" o:spt="75" type="#_x0000_t75" style="height:17pt;width:9pt;" o:ole="t" filled="f" o:preferrelative="t" stroked="f" coordsize="21600,21600">
            <v:path/>
            <v:fill on="f" alignshape="1" focussize="0,0"/>
            <v:stroke on="f"/>
            <v:imagedata r:id="rId89" o:title=""/>
            <o:lock v:ext="edit" aspectratio="t"/>
            <w10:wrap type="none"/>
            <w10:anchorlock/>
          </v:shape>
          <o:OLEObject Type="Embed" ProgID="Equation.3" ShapeID="_x0000_i1025" DrawAspect="Content" ObjectID="_1468075725" r:id="rId88">
            <o:LockedField>false</o:LockedField>
          </o:OLEObject>
        </w:object>
      </w:r>
      <w:r>
        <w:rPr>
          <w:color w:val="auto"/>
          <w:sz w:val="24"/>
          <w:highlight w:val="none"/>
        </w:rPr>
        <w:object>
          <v:shape id="_x0000_i1026" o:spt="75" type="#_x0000_t75" style="height:40pt;width:317pt;" o:ole="t" filled="f" o:preferrelative="t" stroked="f" coordsize="21600,21600">
            <v:path/>
            <v:fill on="f" alignshape="1" focussize="0,0"/>
            <v:stroke on="f"/>
            <v:imagedata r:id="rId91" o:title=""/>
            <o:lock v:ext="edit" aspectratio="t"/>
            <w10:wrap type="none"/>
            <w10:anchorlock/>
          </v:shape>
          <o:OLEObject Type="Embed" ProgID="Equation.3" ShapeID="_x0000_i1026" DrawAspect="Content" ObjectID="_1468075726" r:id="rId90">
            <o:LockedField>false</o:LockedField>
          </o:OLEObject>
        </w:object>
      </w:r>
    </w:p>
    <w:p>
      <w:pPr>
        <w:tabs>
          <w:tab w:val="left" w:pos="1260"/>
        </w:tabs>
        <w:spacing w:line="420" w:lineRule="exact"/>
        <w:ind w:firstLine="480" w:firstLineChars="200"/>
        <w:rPr>
          <w:color w:val="auto"/>
          <w:sz w:val="24"/>
          <w:highlight w:val="none"/>
        </w:rPr>
      </w:pPr>
      <w:r>
        <w:rPr>
          <w:color w:val="auto"/>
          <w:sz w:val="24"/>
          <w:highlight w:val="none"/>
        </w:rPr>
        <w:t xml:space="preserve">式中： </w:t>
      </w:r>
      <w:r>
        <w:rPr>
          <w:rFonts w:ascii="Cambria Math" w:hAnsi="Cambria Math" w:cs="Cambria Math"/>
          <w:color w:val="auto"/>
          <w:sz w:val="24"/>
          <w:highlight w:val="none"/>
        </w:rPr>
        <w:t>△</w:t>
      </w:r>
      <w:r>
        <w:rPr>
          <w:i/>
          <w:color w:val="auto"/>
          <w:sz w:val="24"/>
          <w:highlight w:val="none"/>
        </w:rPr>
        <w:t>P</w:t>
      </w:r>
      <w:r>
        <w:rPr>
          <w:color w:val="auto"/>
          <w:sz w:val="24"/>
          <w:highlight w:val="none"/>
        </w:rPr>
        <w:t xml:space="preserve"> — 需调整的价格差额；</w:t>
      </w:r>
    </w:p>
    <w:p>
      <w:pPr>
        <w:tabs>
          <w:tab w:val="left" w:pos="1260"/>
        </w:tabs>
        <w:spacing w:line="420" w:lineRule="exact"/>
        <w:ind w:firstLine="1320" w:firstLineChars="550"/>
        <w:rPr>
          <w:color w:val="auto"/>
          <w:sz w:val="24"/>
          <w:highlight w:val="none"/>
        </w:rPr>
      </w:pPr>
      <w:r>
        <w:rPr>
          <w:i/>
          <w:color w:val="auto"/>
          <w:sz w:val="24"/>
          <w:highlight w:val="none"/>
        </w:rPr>
        <w:t>P</w:t>
      </w:r>
      <w:r>
        <w:rPr>
          <w:color w:val="auto"/>
          <w:sz w:val="24"/>
          <w:highlight w:val="none"/>
          <w:vertAlign w:val="subscript"/>
        </w:rPr>
        <w:t>0</w:t>
      </w:r>
      <w:r>
        <w:rPr>
          <w:color w:val="auto"/>
          <w:sz w:val="24"/>
          <w:highlight w:val="none"/>
        </w:rPr>
        <w:t xml:space="preserve"> — 第17.3.3项、第17.5.2项和第17.6.2项约定的付款证书中承包人应得到的已完成工程量的金额。此项金额应不包括价格调整、不计质量保证金的扣留和支付、预付款的支付和扣回。第15条约定的变更及其它金额已按现行价格计价的，也不计在内；</w:t>
      </w:r>
    </w:p>
    <w:p>
      <w:pPr>
        <w:tabs>
          <w:tab w:val="left" w:pos="1260"/>
        </w:tabs>
        <w:spacing w:line="420" w:lineRule="exact"/>
        <w:ind w:firstLine="1320" w:firstLineChars="550"/>
        <w:rPr>
          <w:color w:val="auto"/>
          <w:sz w:val="24"/>
          <w:highlight w:val="none"/>
        </w:rPr>
      </w:pPr>
      <w:bookmarkStart w:id="2816" w:name="_Toc152042495"/>
      <w:bookmarkStart w:id="2817" w:name="_Toc144974686"/>
      <w:r>
        <w:rPr>
          <w:i/>
          <w:color w:val="auto"/>
          <w:sz w:val="24"/>
          <w:highlight w:val="none"/>
        </w:rPr>
        <w:t>A</w:t>
      </w:r>
      <w:r>
        <w:rPr>
          <w:color w:val="auto"/>
          <w:sz w:val="24"/>
          <w:highlight w:val="none"/>
        </w:rPr>
        <w:t xml:space="preserve"> — 定值权重（即不调部分的权重），</w:t>
      </w:r>
      <w:r>
        <w:rPr>
          <w:i/>
          <w:color w:val="auto"/>
          <w:sz w:val="24"/>
          <w:highlight w:val="none"/>
        </w:rPr>
        <w:t>A</w:t>
      </w:r>
      <w:r>
        <w:rPr>
          <w:color w:val="auto"/>
          <w:sz w:val="24"/>
          <w:highlight w:val="none"/>
        </w:rPr>
        <w:t xml:space="preserve"> = 1－（</w:t>
      </w:r>
      <w:r>
        <w:rPr>
          <w:i/>
          <w:color w:val="auto"/>
          <w:sz w:val="24"/>
          <w:highlight w:val="none"/>
        </w:rPr>
        <w:t>B</w:t>
      </w:r>
      <w:r>
        <w:rPr>
          <w:color w:val="auto"/>
          <w:sz w:val="24"/>
          <w:highlight w:val="none"/>
          <w:vertAlign w:val="subscript"/>
        </w:rPr>
        <w:t>1</w:t>
      </w:r>
      <w:r>
        <w:rPr>
          <w:color w:val="auto"/>
          <w:sz w:val="24"/>
          <w:highlight w:val="none"/>
        </w:rPr>
        <w:t>+</w:t>
      </w:r>
      <w:r>
        <w:rPr>
          <w:i/>
          <w:color w:val="auto"/>
          <w:sz w:val="24"/>
          <w:highlight w:val="none"/>
        </w:rPr>
        <w:t>B</w:t>
      </w:r>
      <w:r>
        <w:rPr>
          <w:color w:val="auto"/>
          <w:sz w:val="24"/>
          <w:highlight w:val="none"/>
          <w:vertAlign w:val="subscript"/>
        </w:rPr>
        <w:t>2</w:t>
      </w:r>
      <w:r>
        <w:rPr>
          <w:color w:val="auto"/>
          <w:sz w:val="24"/>
          <w:highlight w:val="none"/>
        </w:rPr>
        <w:t>+</w:t>
      </w:r>
      <w:r>
        <w:rPr>
          <w:i/>
          <w:color w:val="auto"/>
          <w:sz w:val="24"/>
          <w:highlight w:val="none"/>
        </w:rPr>
        <w:t>B</w:t>
      </w:r>
      <w:r>
        <w:rPr>
          <w:color w:val="auto"/>
          <w:sz w:val="24"/>
          <w:highlight w:val="none"/>
          <w:vertAlign w:val="subscript"/>
        </w:rPr>
        <w:t>3</w:t>
      </w:r>
      <w:r>
        <w:rPr>
          <w:color w:val="auto"/>
          <w:sz w:val="24"/>
          <w:highlight w:val="none"/>
        </w:rPr>
        <w:t>+…+</w:t>
      </w:r>
      <w:r>
        <w:rPr>
          <w:i/>
          <w:color w:val="auto"/>
          <w:sz w:val="24"/>
          <w:highlight w:val="none"/>
        </w:rPr>
        <w:t>B</w:t>
      </w:r>
      <w:r>
        <w:rPr>
          <w:color w:val="auto"/>
          <w:sz w:val="24"/>
          <w:highlight w:val="none"/>
          <w:vertAlign w:val="subscript"/>
        </w:rPr>
        <w:t>n</w:t>
      </w:r>
      <w:r>
        <w:rPr>
          <w:color w:val="auto"/>
          <w:sz w:val="24"/>
          <w:highlight w:val="none"/>
        </w:rPr>
        <w:t>）；</w:t>
      </w:r>
      <w:bookmarkEnd w:id="2816"/>
      <w:bookmarkEnd w:id="2817"/>
    </w:p>
    <w:p>
      <w:pPr>
        <w:tabs>
          <w:tab w:val="left" w:pos="1260"/>
        </w:tabs>
        <w:spacing w:line="420" w:lineRule="exact"/>
        <w:ind w:firstLine="1320" w:firstLineChars="550"/>
        <w:rPr>
          <w:color w:val="auto"/>
          <w:sz w:val="24"/>
          <w:highlight w:val="none"/>
        </w:rPr>
      </w:pPr>
      <w:r>
        <w:rPr>
          <w:i/>
          <w:color w:val="auto"/>
          <w:sz w:val="24"/>
          <w:highlight w:val="none"/>
        </w:rPr>
        <w:t>B</w:t>
      </w:r>
      <w:r>
        <w:rPr>
          <w:color w:val="auto"/>
          <w:sz w:val="24"/>
          <w:highlight w:val="none"/>
          <w:vertAlign w:val="subscript"/>
        </w:rPr>
        <w:t>1</w:t>
      </w:r>
      <w:r>
        <w:rPr>
          <w:color w:val="auto"/>
          <w:sz w:val="24"/>
          <w:highlight w:val="none"/>
        </w:rPr>
        <w:t>、</w:t>
      </w:r>
      <w:r>
        <w:rPr>
          <w:i/>
          <w:color w:val="auto"/>
          <w:sz w:val="24"/>
          <w:highlight w:val="none"/>
        </w:rPr>
        <w:t>B</w:t>
      </w:r>
      <w:r>
        <w:rPr>
          <w:color w:val="auto"/>
          <w:sz w:val="24"/>
          <w:highlight w:val="none"/>
          <w:vertAlign w:val="subscript"/>
        </w:rPr>
        <w:t>2</w:t>
      </w:r>
      <w:r>
        <w:rPr>
          <w:color w:val="auto"/>
          <w:sz w:val="24"/>
          <w:highlight w:val="none"/>
        </w:rPr>
        <w:t>、</w:t>
      </w:r>
      <w:r>
        <w:rPr>
          <w:i/>
          <w:color w:val="auto"/>
          <w:sz w:val="24"/>
          <w:highlight w:val="none"/>
        </w:rPr>
        <w:t>B</w:t>
      </w:r>
      <w:r>
        <w:rPr>
          <w:color w:val="auto"/>
          <w:sz w:val="24"/>
          <w:highlight w:val="none"/>
          <w:vertAlign w:val="subscript"/>
        </w:rPr>
        <w:t>3</w:t>
      </w:r>
      <w:r>
        <w:rPr>
          <w:color w:val="auto"/>
          <w:sz w:val="24"/>
          <w:highlight w:val="none"/>
        </w:rPr>
        <w:t>……</w:t>
      </w:r>
      <w:r>
        <w:rPr>
          <w:i/>
          <w:color w:val="auto"/>
          <w:sz w:val="24"/>
          <w:highlight w:val="none"/>
        </w:rPr>
        <w:t>B</w:t>
      </w:r>
      <w:r>
        <w:rPr>
          <w:color w:val="auto"/>
          <w:sz w:val="24"/>
          <w:highlight w:val="none"/>
          <w:vertAlign w:val="subscript"/>
        </w:rPr>
        <w:t>n</w:t>
      </w:r>
      <w:r>
        <w:rPr>
          <w:color w:val="auto"/>
          <w:sz w:val="24"/>
          <w:highlight w:val="none"/>
        </w:rPr>
        <w:t xml:space="preserve"> — 各可调因子的变值权重（即可调部分的权重）为各可调因子在投标函投标总报价中所占的比例；</w:t>
      </w:r>
    </w:p>
    <w:p>
      <w:pPr>
        <w:tabs>
          <w:tab w:val="left" w:pos="1260"/>
        </w:tabs>
        <w:spacing w:line="420" w:lineRule="exact"/>
        <w:ind w:firstLine="1320" w:firstLineChars="550"/>
        <w:rPr>
          <w:color w:val="auto"/>
          <w:sz w:val="24"/>
          <w:highlight w:val="none"/>
        </w:rPr>
      </w:pPr>
      <w:r>
        <w:rPr>
          <w:i/>
          <w:color w:val="auto"/>
          <w:sz w:val="24"/>
          <w:highlight w:val="none"/>
        </w:rPr>
        <w:t>F</w:t>
      </w:r>
      <w:r>
        <w:rPr>
          <w:color w:val="auto"/>
          <w:sz w:val="24"/>
          <w:highlight w:val="none"/>
          <w:vertAlign w:val="subscript"/>
        </w:rPr>
        <w:t>t1</w:t>
      </w:r>
      <w:r>
        <w:rPr>
          <w:color w:val="auto"/>
          <w:sz w:val="24"/>
          <w:highlight w:val="none"/>
        </w:rPr>
        <w:t>、</w:t>
      </w:r>
      <w:r>
        <w:rPr>
          <w:i/>
          <w:color w:val="auto"/>
          <w:sz w:val="24"/>
          <w:highlight w:val="none"/>
        </w:rPr>
        <w:t>F</w:t>
      </w:r>
      <w:r>
        <w:rPr>
          <w:color w:val="auto"/>
          <w:sz w:val="24"/>
          <w:highlight w:val="none"/>
          <w:vertAlign w:val="subscript"/>
        </w:rPr>
        <w:t>t2</w:t>
      </w:r>
      <w:r>
        <w:rPr>
          <w:color w:val="auto"/>
          <w:sz w:val="24"/>
          <w:highlight w:val="none"/>
        </w:rPr>
        <w:t>、</w:t>
      </w:r>
      <w:r>
        <w:rPr>
          <w:i/>
          <w:color w:val="auto"/>
          <w:sz w:val="24"/>
          <w:highlight w:val="none"/>
        </w:rPr>
        <w:t>F</w:t>
      </w:r>
      <w:r>
        <w:rPr>
          <w:color w:val="auto"/>
          <w:sz w:val="24"/>
          <w:highlight w:val="none"/>
          <w:vertAlign w:val="subscript"/>
        </w:rPr>
        <w:t>t3</w:t>
      </w:r>
      <w:r>
        <w:rPr>
          <w:color w:val="auto"/>
          <w:sz w:val="24"/>
          <w:highlight w:val="none"/>
        </w:rPr>
        <w:t>……</w:t>
      </w:r>
      <w:r>
        <w:rPr>
          <w:i/>
          <w:color w:val="auto"/>
          <w:sz w:val="24"/>
          <w:highlight w:val="none"/>
        </w:rPr>
        <w:t>F</w:t>
      </w:r>
      <w:r>
        <w:rPr>
          <w:color w:val="auto"/>
          <w:sz w:val="24"/>
          <w:highlight w:val="none"/>
          <w:vertAlign w:val="subscript"/>
        </w:rPr>
        <w:t>tn</w:t>
      </w:r>
      <w:r>
        <w:rPr>
          <w:color w:val="auto"/>
          <w:sz w:val="24"/>
          <w:highlight w:val="none"/>
        </w:rPr>
        <w:t xml:space="preserve"> — 各可调因子的现行价格指数，指第17.3.3项、第17.5.2项和第17.6.2项约定的付款证书相关周期最后一天的前42天的各可调因子的价格指数；</w:t>
      </w:r>
    </w:p>
    <w:p>
      <w:pPr>
        <w:tabs>
          <w:tab w:val="left" w:pos="1260"/>
        </w:tabs>
        <w:spacing w:line="420" w:lineRule="exact"/>
        <w:ind w:firstLine="1320" w:firstLineChars="550"/>
        <w:rPr>
          <w:color w:val="auto"/>
          <w:sz w:val="24"/>
          <w:highlight w:val="none"/>
        </w:rPr>
      </w:pPr>
      <w:r>
        <w:rPr>
          <w:i/>
          <w:color w:val="auto"/>
          <w:sz w:val="24"/>
          <w:highlight w:val="none"/>
        </w:rPr>
        <w:t>F</w:t>
      </w:r>
      <w:r>
        <w:rPr>
          <w:color w:val="auto"/>
          <w:sz w:val="24"/>
          <w:highlight w:val="none"/>
          <w:vertAlign w:val="subscript"/>
        </w:rPr>
        <w:t>01</w:t>
      </w:r>
      <w:r>
        <w:rPr>
          <w:color w:val="auto"/>
          <w:sz w:val="24"/>
          <w:highlight w:val="none"/>
        </w:rPr>
        <w:t>、</w:t>
      </w:r>
      <w:r>
        <w:rPr>
          <w:i/>
          <w:color w:val="auto"/>
          <w:sz w:val="24"/>
          <w:highlight w:val="none"/>
        </w:rPr>
        <w:t>F</w:t>
      </w:r>
      <w:r>
        <w:rPr>
          <w:color w:val="auto"/>
          <w:sz w:val="24"/>
          <w:highlight w:val="none"/>
          <w:vertAlign w:val="subscript"/>
        </w:rPr>
        <w:t>02</w:t>
      </w:r>
      <w:r>
        <w:rPr>
          <w:color w:val="auto"/>
          <w:sz w:val="24"/>
          <w:highlight w:val="none"/>
        </w:rPr>
        <w:t>、</w:t>
      </w:r>
      <w:r>
        <w:rPr>
          <w:i/>
          <w:color w:val="auto"/>
          <w:sz w:val="24"/>
          <w:highlight w:val="none"/>
        </w:rPr>
        <w:t>F</w:t>
      </w:r>
      <w:r>
        <w:rPr>
          <w:color w:val="auto"/>
          <w:sz w:val="24"/>
          <w:highlight w:val="none"/>
          <w:vertAlign w:val="subscript"/>
        </w:rPr>
        <w:t>03</w:t>
      </w:r>
      <w:r>
        <w:rPr>
          <w:color w:val="auto"/>
          <w:sz w:val="24"/>
          <w:highlight w:val="none"/>
        </w:rPr>
        <w:t>……</w:t>
      </w:r>
      <w:r>
        <w:rPr>
          <w:i/>
          <w:color w:val="auto"/>
          <w:sz w:val="24"/>
          <w:highlight w:val="none"/>
        </w:rPr>
        <w:t>F</w:t>
      </w:r>
      <w:r>
        <w:rPr>
          <w:color w:val="auto"/>
          <w:sz w:val="24"/>
          <w:highlight w:val="none"/>
          <w:vertAlign w:val="subscript"/>
        </w:rPr>
        <w:t>0n</w:t>
      </w:r>
      <w:r>
        <w:rPr>
          <w:color w:val="auto"/>
          <w:sz w:val="24"/>
          <w:highlight w:val="none"/>
        </w:rPr>
        <w:t xml:space="preserve"> — 各可调因子的基本价格指数，指基准日期的各可调因子的价格指数。</w:t>
      </w:r>
    </w:p>
    <w:p>
      <w:pPr>
        <w:spacing w:line="420" w:lineRule="exact"/>
        <w:ind w:firstLine="480" w:firstLineChars="200"/>
        <w:rPr>
          <w:color w:val="auto"/>
          <w:sz w:val="24"/>
          <w:highlight w:val="none"/>
        </w:rPr>
      </w:pPr>
      <w:r>
        <w:rPr>
          <w:color w:val="auto"/>
          <w:sz w:val="24"/>
          <w:highlight w:val="none"/>
        </w:rPr>
        <w:t>（1）以上价格调整公式中的各可调因子、定值权重，以及基本价格指数及其来源，由发包人在投标函附录价格指数和权重表中约定。价格指数应首先采用国家或省、市价格有关部门或统计部门提供的价格指数，缺乏上述价格指数时，可采用上述部门提供的价格代替。</w:t>
      </w:r>
    </w:p>
    <w:p>
      <w:pPr>
        <w:spacing w:line="420" w:lineRule="exact"/>
        <w:ind w:firstLine="480" w:firstLineChars="200"/>
        <w:rPr>
          <w:color w:val="auto"/>
          <w:sz w:val="24"/>
          <w:highlight w:val="none"/>
        </w:rPr>
      </w:pPr>
      <w:r>
        <w:rPr>
          <w:color w:val="auto"/>
          <w:sz w:val="24"/>
          <w:highlight w:val="none"/>
        </w:rPr>
        <w:t>（2）价格调整公式中的变值权重，由发包人根据项目实际情况测算确定范围，并在投标函附录价格指数和权重表中约定范围；承包人在投标时在此范围内填写各可调因子的权重，合同实施期间将按此权重进行调价。</w:t>
      </w:r>
    </w:p>
    <w:p>
      <w:pPr>
        <w:spacing w:line="420" w:lineRule="exact"/>
        <w:ind w:firstLine="480" w:firstLineChars="200"/>
        <w:rPr>
          <w:color w:val="auto"/>
          <w:sz w:val="24"/>
          <w:highlight w:val="none"/>
        </w:rPr>
      </w:pPr>
      <w:r>
        <w:rPr>
          <w:color w:val="auto"/>
          <w:sz w:val="24"/>
          <w:highlight w:val="none"/>
        </w:rPr>
        <w:t>16.1.1.2  暂时确定调整差额</w:t>
      </w:r>
    </w:p>
    <w:p>
      <w:pPr>
        <w:spacing w:line="420" w:lineRule="exact"/>
        <w:ind w:firstLine="480" w:firstLineChars="200"/>
        <w:rPr>
          <w:color w:val="auto"/>
          <w:sz w:val="24"/>
          <w:highlight w:val="none"/>
        </w:rPr>
      </w:pPr>
      <w:r>
        <w:rPr>
          <w:color w:val="auto"/>
          <w:sz w:val="24"/>
          <w:highlight w:val="none"/>
        </w:rPr>
        <w:t>在计算调整差额时得不到现行价格指数的，可暂用上一次价格指数计算，并在以后的付款中再按实际价格指数进行调整。</w:t>
      </w:r>
    </w:p>
    <w:p>
      <w:pPr>
        <w:spacing w:line="420" w:lineRule="exact"/>
        <w:ind w:firstLine="480" w:firstLineChars="200"/>
        <w:rPr>
          <w:color w:val="auto"/>
          <w:sz w:val="24"/>
          <w:highlight w:val="none"/>
        </w:rPr>
      </w:pPr>
      <w:r>
        <w:rPr>
          <w:color w:val="auto"/>
          <w:sz w:val="24"/>
          <w:highlight w:val="none"/>
        </w:rPr>
        <w:t>16.1.1.3  权重的调整</w:t>
      </w:r>
    </w:p>
    <w:p>
      <w:pPr>
        <w:spacing w:line="420" w:lineRule="exact"/>
        <w:ind w:firstLine="480" w:firstLineChars="200"/>
        <w:rPr>
          <w:color w:val="auto"/>
          <w:sz w:val="24"/>
          <w:highlight w:val="none"/>
        </w:rPr>
      </w:pPr>
      <w:r>
        <w:rPr>
          <w:color w:val="auto"/>
          <w:sz w:val="24"/>
          <w:highlight w:val="none"/>
        </w:rPr>
        <w:t>按第15.1款约定的变更导致原定合同中的权重不合理时，由监理人与承包人和发包人协商后进行调整。</w:t>
      </w:r>
    </w:p>
    <w:p>
      <w:pPr>
        <w:spacing w:line="420" w:lineRule="exact"/>
        <w:ind w:firstLine="480" w:firstLineChars="200"/>
        <w:rPr>
          <w:color w:val="auto"/>
          <w:sz w:val="24"/>
          <w:highlight w:val="none"/>
        </w:rPr>
      </w:pPr>
      <w:r>
        <w:rPr>
          <w:color w:val="auto"/>
          <w:sz w:val="24"/>
          <w:highlight w:val="none"/>
        </w:rPr>
        <w:t>16.1.1.4  承包人工期延误后的价格调整</w:t>
      </w:r>
    </w:p>
    <w:p>
      <w:pPr>
        <w:spacing w:line="420" w:lineRule="exact"/>
        <w:ind w:firstLine="480" w:firstLineChars="200"/>
        <w:rPr>
          <w:color w:val="auto"/>
          <w:sz w:val="24"/>
          <w:highlight w:val="none"/>
        </w:rPr>
      </w:pPr>
      <w:r>
        <w:rPr>
          <w:color w:val="auto"/>
          <w:sz w:val="24"/>
          <w:highlight w:val="none"/>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20" w:lineRule="exact"/>
        <w:ind w:firstLine="480" w:firstLineChars="200"/>
        <w:rPr>
          <w:color w:val="auto"/>
          <w:sz w:val="24"/>
          <w:highlight w:val="none"/>
        </w:rPr>
      </w:pPr>
      <w:r>
        <w:rPr>
          <w:rFonts w:eastAsia="黑体"/>
          <w:color w:val="auto"/>
          <w:sz w:val="24"/>
          <w:highlight w:val="none"/>
        </w:rPr>
        <w:t xml:space="preserve">16.1.2  </w:t>
      </w:r>
      <w:r>
        <w:rPr>
          <w:color w:val="auto"/>
          <w:sz w:val="24"/>
          <w:highlight w:val="none"/>
        </w:rPr>
        <w:t>采用造价信息调整价格差额</w:t>
      </w:r>
    </w:p>
    <w:p>
      <w:pPr>
        <w:spacing w:line="420" w:lineRule="exact"/>
        <w:ind w:firstLine="480" w:firstLineChars="200"/>
        <w:rPr>
          <w:color w:val="auto"/>
          <w:sz w:val="24"/>
          <w:highlight w:val="none"/>
        </w:rPr>
      </w:pPr>
      <w:r>
        <w:rPr>
          <w:color w:val="auto"/>
          <w:sz w:val="24"/>
          <w:highlight w:val="none"/>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28"/>
        <w:spacing w:before="120" w:beforeLines="50" w:after="120" w:afterLines="50" w:line="420" w:lineRule="exact"/>
        <w:rPr>
          <w:rFonts w:cs="Times New Roman"/>
          <w:color w:val="auto"/>
          <w:szCs w:val="24"/>
          <w:highlight w:val="none"/>
        </w:rPr>
      </w:pPr>
      <w:bookmarkStart w:id="2818" w:name="_Toc303407397"/>
      <w:bookmarkStart w:id="2819" w:name="_Toc303348790"/>
      <w:bookmarkStart w:id="2820" w:name="_Toc923"/>
      <w:bookmarkStart w:id="2821" w:name="_Toc287853420"/>
      <w:bookmarkStart w:id="2822" w:name="_Toc282787520"/>
      <w:bookmarkStart w:id="2823" w:name="_Toc144974688"/>
      <w:bookmarkStart w:id="2824" w:name="_Toc179632735"/>
      <w:bookmarkStart w:id="2825" w:name="_Toc288491596"/>
      <w:bookmarkStart w:id="2826" w:name="_Toc303498266"/>
      <w:bookmarkStart w:id="2827" w:name="_Toc283794268"/>
      <w:bookmarkStart w:id="2828" w:name="_Toc303408355"/>
      <w:bookmarkStart w:id="2829" w:name="_Toc282779071"/>
      <w:bookmarkStart w:id="2830" w:name="_Toc282779580"/>
      <w:bookmarkStart w:id="2831" w:name="_Toc237923896"/>
      <w:bookmarkStart w:id="2832" w:name="_Toc152045717"/>
      <w:bookmarkStart w:id="2833" w:name="_Toc152042496"/>
      <w:r>
        <w:rPr>
          <w:rFonts w:cs="Times New Roman"/>
          <w:b/>
          <w:color w:val="auto"/>
          <w:szCs w:val="24"/>
          <w:highlight w:val="none"/>
        </w:rPr>
        <w:t>16.2</w:t>
      </w:r>
      <w:r>
        <w:rPr>
          <w:rFonts w:cs="Times New Roman"/>
          <w:color w:val="auto"/>
          <w:szCs w:val="24"/>
          <w:highlight w:val="none"/>
        </w:rPr>
        <w:t xml:space="preserve">  法律变化引起的价格调整</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spacing w:line="420" w:lineRule="exact"/>
        <w:ind w:firstLine="480" w:firstLineChars="200"/>
        <w:rPr>
          <w:color w:val="auto"/>
          <w:sz w:val="24"/>
          <w:highlight w:val="none"/>
        </w:rPr>
      </w:pPr>
      <w:r>
        <w:rPr>
          <w:color w:val="auto"/>
          <w:sz w:val="24"/>
          <w:highlight w:val="none"/>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29"/>
        <w:spacing w:before="120" w:beforeLines="50" w:after="120" w:afterLines="50" w:line="420" w:lineRule="exact"/>
        <w:rPr>
          <w:rFonts w:cs="Times New Roman"/>
          <w:color w:val="auto"/>
          <w:szCs w:val="28"/>
          <w:highlight w:val="none"/>
        </w:rPr>
      </w:pPr>
      <w:bookmarkStart w:id="2834" w:name="_Toc283794269"/>
      <w:bookmarkStart w:id="2835" w:name="_Toc303407398"/>
      <w:bookmarkStart w:id="2836" w:name="_Toc144974689"/>
      <w:bookmarkStart w:id="2837" w:name="_Toc20508"/>
      <w:bookmarkStart w:id="2838" w:name="_Toc237923897"/>
      <w:bookmarkStart w:id="2839" w:name="_Toc282779072"/>
      <w:bookmarkStart w:id="2840" w:name="_Toc303498267"/>
      <w:bookmarkStart w:id="2841" w:name="_Toc152042497"/>
      <w:bookmarkStart w:id="2842" w:name="_Toc287853421"/>
      <w:bookmarkStart w:id="2843" w:name="_Toc152045718"/>
      <w:bookmarkStart w:id="2844" w:name="_Toc179632736"/>
      <w:bookmarkStart w:id="2845" w:name="_Toc282787521"/>
      <w:bookmarkStart w:id="2846" w:name="_Toc303408356"/>
      <w:bookmarkStart w:id="2847" w:name="_Toc288491597"/>
      <w:bookmarkStart w:id="2848" w:name="_Toc282779581"/>
      <w:bookmarkStart w:id="2849" w:name="_Toc303348791"/>
      <w:r>
        <w:rPr>
          <w:rFonts w:cs="Times New Roman"/>
          <w:color w:val="auto"/>
          <w:szCs w:val="28"/>
          <w:highlight w:val="none"/>
        </w:rPr>
        <w:t>17．计量与支付</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28"/>
        <w:spacing w:before="120" w:beforeLines="50" w:after="120" w:afterLines="50" w:line="420" w:lineRule="exact"/>
        <w:rPr>
          <w:rFonts w:cs="Times New Roman"/>
          <w:color w:val="auto"/>
          <w:szCs w:val="24"/>
          <w:highlight w:val="none"/>
        </w:rPr>
      </w:pPr>
      <w:bookmarkStart w:id="2850" w:name="_Toc282779073"/>
      <w:bookmarkStart w:id="2851" w:name="_Toc303408357"/>
      <w:bookmarkStart w:id="2852" w:name="_Toc144974690"/>
      <w:bookmarkStart w:id="2853" w:name="_Toc283794270"/>
      <w:bookmarkStart w:id="2854" w:name="_Toc152045719"/>
      <w:bookmarkStart w:id="2855" w:name="_Toc288491598"/>
      <w:bookmarkStart w:id="2856" w:name="_Toc16526"/>
      <w:bookmarkStart w:id="2857" w:name="_Toc152042498"/>
      <w:bookmarkStart w:id="2858" w:name="_Toc282779582"/>
      <w:bookmarkStart w:id="2859" w:name="_Toc303407399"/>
      <w:bookmarkStart w:id="2860" w:name="_Toc237923898"/>
      <w:bookmarkStart w:id="2861" w:name="_Toc282787522"/>
      <w:bookmarkStart w:id="2862" w:name="_Toc287853422"/>
      <w:bookmarkStart w:id="2863" w:name="_Toc303348792"/>
      <w:bookmarkStart w:id="2864" w:name="_Toc179632737"/>
      <w:bookmarkStart w:id="2865" w:name="_Toc303498268"/>
      <w:r>
        <w:rPr>
          <w:rFonts w:cs="Times New Roman"/>
          <w:b/>
          <w:color w:val="auto"/>
          <w:szCs w:val="24"/>
          <w:highlight w:val="none"/>
        </w:rPr>
        <w:t>17.1</w:t>
      </w:r>
      <w:r>
        <w:rPr>
          <w:rFonts w:cs="Times New Roman"/>
          <w:color w:val="auto"/>
          <w:szCs w:val="24"/>
          <w:highlight w:val="none"/>
        </w:rPr>
        <w:t xml:space="preserve">  计量</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spacing w:line="420" w:lineRule="exact"/>
        <w:ind w:firstLine="480" w:firstLineChars="200"/>
        <w:rPr>
          <w:color w:val="auto"/>
          <w:sz w:val="24"/>
          <w:highlight w:val="none"/>
        </w:rPr>
      </w:pPr>
      <w:r>
        <w:rPr>
          <w:color w:val="auto"/>
          <w:sz w:val="24"/>
          <w:highlight w:val="none"/>
        </w:rPr>
        <w:t>17.1.1  计量单位</w:t>
      </w:r>
    </w:p>
    <w:p>
      <w:pPr>
        <w:spacing w:line="420" w:lineRule="exact"/>
        <w:ind w:firstLine="480" w:firstLineChars="200"/>
        <w:rPr>
          <w:color w:val="auto"/>
          <w:sz w:val="24"/>
          <w:highlight w:val="none"/>
        </w:rPr>
      </w:pPr>
      <w:r>
        <w:rPr>
          <w:color w:val="auto"/>
          <w:sz w:val="24"/>
          <w:highlight w:val="none"/>
        </w:rPr>
        <w:t>计量采用国家法定的计量单位。</w:t>
      </w:r>
    </w:p>
    <w:p>
      <w:pPr>
        <w:spacing w:line="420" w:lineRule="exact"/>
        <w:ind w:firstLine="480" w:firstLineChars="200"/>
        <w:rPr>
          <w:color w:val="auto"/>
          <w:sz w:val="24"/>
          <w:highlight w:val="none"/>
        </w:rPr>
      </w:pPr>
      <w:r>
        <w:rPr>
          <w:color w:val="auto"/>
          <w:sz w:val="24"/>
          <w:highlight w:val="none"/>
        </w:rPr>
        <w:t>17.1.2  计量方法（适用于小修保养工程）</w:t>
      </w:r>
    </w:p>
    <w:p>
      <w:pPr>
        <w:spacing w:line="420" w:lineRule="exact"/>
        <w:ind w:firstLine="480" w:firstLineChars="200"/>
        <w:rPr>
          <w:color w:val="auto"/>
          <w:sz w:val="24"/>
          <w:highlight w:val="none"/>
        </w:rPr>
      </w:pPr>
      <w:r>
        <w:rPr>
          <w:color w:val="auto"/>
          <w:sz w:val="24"/>
          <w:highlight w:val="none"/>
        </w:rPr>
        <w:t>小修保养工程的总承包项目，须经发包人或公路行业主管部门进行的养护检查和考核，如对本合同养护工程质量目标能达标（或基本达标）的，发包人可以进行小修保养季（年）度总承包养护价款的支付。</w:t>
      </w:r>
    </w:p>
    <w:p>
      <w:pPr>
        <w:spacing w:line="420" w:lineRule="exact"/>
        <w:ind w:firstLine="480" w:firstLineChars="200"/>
        <w:rPr>
          <w:color w:val="auto"/>
          <w:sz w:val="24"/>
          <w:highlight w:val="none"/>
        </w:rPr>
      </w:pPr>
      <w:r>
        <w:rPr>
          <w:color w:val="auto"/>
          <w:sz w:val="24"/>
          <w:highlight w:val="none"/>
        </w:rPr>
        <w:t>专项养护工程的工程计量以工程细目的实际完成工程量按量计价，并经验收合格进行工程的计量。</w:t>
      </w:r>
    </w:p>
    <w:p>
      <w:pPr>
        <w:spacing w:line="420" w:lineRule="exact"/>
        <w:ind w:firstLine="480" w:firstLineChars="200"/>
        <w:rPr>
          <w:color w:val="auto"/>
          <w:sz w:val="24"/>
          <w:highlight w:val="none"/>
        </w:rPr>
      </w:pPr>
      <w:r>
        <w:rPr>
          <w:color w:val="auto"/>
          <w:sz w:val="24"/>
          <w:highlight w:val="none"/>
        </w:rPr>
        <w:t>承包人应与发包人共同参与对专项养护工程的计量，提供计量所需的详细资料和必要的人员、设备及相关的记录或者图纸。</w:t>
      </w:r>
    </w:p>
    <w:p>
      <w:pPr>
        <w:spacing w:line="420" w:lineRule="exact"/>
        <w:ind w:firstLine="480" w:firstLineChars="200"/>
        <w:rPr>
          <w:color w:val="auto"/>
          <w:sz w:val="24"/>
          <w:highlight w:val="none"/>
        </w:rPr>
      </w:pPr>
      <w:r>
        <w:rPr>
          <w:color w:val="auto"/>
          <w:sz w:val="24"/>
          <w:highlight w:val="none"/>
        </w:rPr>
        <w:t>17.1.2  计量方法（适用于大中修养护工程）</w:t>
      </w:r>
    </w:p>
    <w:p>
      <w:pPr>
        <w:spacing w:line="420" w:lineRule="exact"/>
        <w:ind w:firstLine="480" w:firstLineChars="200"/>
        <w:rPr>
          <w:color w:val="auto"/>
          <w:sz w:val="24"/>
          <w:highlight w:val="none"/>
        </w:rPr>
      </w:pPr>
      <w:r>
        <w:rPr>
          <w:color w:val="auto"/>
          <w:sz w:val="24"/>
          <w:highlight w:val="none"/>
        </w:rPr>
        <w:t>工程的计量以净值为准，除非项目专用合同条款另有约定。工程量清单值各个子目的具体计量方法按本合同文件技术规范中的规定执行。</w:t>
      </w:r>
    </w:p>
    <w:p>
      <w:pPr>
        <w:spacing w:line="420" w:lineRule="exact"/>
        <w:ind w:firstLine="480" w:firstLineChars="200"/>
        <w:rPr>
          <w:color w:val="auto"/>
          <w:sz w:val="24"/>
          <w:highlight w:val="none"/>
        </w:rPr>
      </w:pPr>
      <w:r>
        <w:rPr>
          <w:color w:val="auto"/>
          <w:sz w:val="24"/>
          <w:highlight w:val="none"/>
        </w:rPr>
        <w:t>17.1.3  计量周期</w:t>
      </w:r>
    </w:p>
    <w:p>
      <w:pPr>
        <w:spacing w:line="420" w:lineRule="exact"/>
        <w:ind w:firstLine="480" w:firstLineChars="200"/>
        <w:rPr>
          <w:color w:val="auto"/>
          <w:sz w:val="24"/>
          <w:highlight w:val="none"/>
        </w:rPr>
      </w:pPr>
      <w:r>
        <w:rPr>
          <w:color w:val="auto"/>
          <w:sz w:val="24"/>
          <w:highlight w:val="none"/>
        </w:rPr>
        <w:t>除专用合同条款另有约定外，单价子目已完成工程量按月计量，总价子目的计量周期按批准的支付分解报告确定。</w:t>
      </w:r>
    </w:p>
    <w:p>
      <w:pPr>
        <w:spacing w:line="420" w:lineRule="exact"/>
        <w:ind w:firstLine="480" w:firstLineChars="200"/>
        <w:rPr>
          <w:color w:val="auto"/>
          <w:sz w:val="24"/>
          <w:highlight w:val="none"/>
        </w:rPr>
      </w:pPr>
      <w:r>
        <w:rPr>
          <w:color w:val="auto"/>
          <w:sz w:val="24"/>
          <w:highlight w:val="none"/>
        </w:rPr>
        <w:t xml:space="preserve">17.1.4 </w:t>
      </w:r>
      <w:r>
        <w:rPr>
          <w:rFonts w:eastAsia="黑体"/>
          <w:color w:val="auto"/>
          <w:sz w:val="24"/>
          <w:highlight w:val="none"/>
        </w:rPr>
        <w:t xml:space="preserve"> </w:t>
      </w:r>
      <w:r>
        <w:rPr>
          <w:color w:val="auto"/>
          <w:sz w:val="24"/>
          <w:highlight w:val="none"/>
        </w:rPr>
        <w:t>单价子目的计量</w:t>
      </w:r>
    </w:p>
    <w:p>
      <w:pPr>
        <w:spacing w:line="420" w:lineRule="exact"/>
        <w:ind w:firstLine="480" w:firstLineChars="200"/>
        <w:rPr>
          <w:color w:val="auto"/>
          <w:sz w:val="24"/>
          <w:highlight w:val="none"/>
        </w:rPr>
      </w:pPr>
      <w:r>
        <w:rPr>
          <w:color w:val="auto"/>
          <w:sz w:val="24"/>
          <w:highlight w:val="none"/>
        </w:rPr>
        <w:t>（1）已标价工程量清单中的单价子目工程量为估算工程量。结算工程量是承包人实际完成的，并按合同约定的计量方法进行计量的工程量。</w:t>
      </w:r>
    </w:p>
    <w:p>
      <w:pPr>
        <w:spacing w:line="420" w:lineRule="exact"/>
        <w:ind w:firstLine="480" w:firstLineChars="200"/>
        <w:rPr>
          <w:color w:val="auto"/>
          <w:sz w:val="24"/>
          <w:highlight w:val="none"/>
        </w:rPr>
      </w:pPr>
      <w:r>
        <w:rPr>
          <w:color w:val="auto"/>
          <w:sz w:val="24"/>
          <w:highlight w:val="none"/>
        </w:rPr>
        <w:t>（2）承包人对已完成的工程进行计量，向监理人提交进度付款申请单、已完成工程量报表和有关计量资料。</w:t>
      </w:r>
    </w:p>
    <w:p>
      <w:pPr>
        <w:spacing w:line="420" w:lineRule="exact"/>
        <w:ind w:firstLine="480" w:firstLineChars="200"/>
        <w:rPr>
          <w:color w:val="auto"/>
          <w:sz w:val="24"/>
          <w:highlight w:val="none"/>
        </w:rPr>
      </w:pPr>
      <w:r>
        <w:rPr>
          <w:color w:val="auto"/>
          <w:sz w:val="24"/>
          <w:highlight w:val="none"/>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20" w:lineRule="exact"/>
        <w:ind w:firstLine="480" w:firstLineChars="200"/>
        <w:rPr>
          <w:color w:val="auto"/>
          <w:sz w:val="24"/>
          <w:highlight w:val="none"/>
        </w:rPr>
      </w:pPr>
      <w:r>
        <w:rPr>
          <w:color w:val="auto"/>
          <w:sz w:val="24"/>
          <w:highlight w:val="none"/>
        </w:rPr>
        <w:t>（4）监理人认为有必要时，可通知承包人共同进行联合测量、计量，承包人应遵照执行。</w:t>
      </w:r>
    </w:p>
    <w:p>
      <w:pPr>
        <w:spacing w:line="420" w:lineRule="exact"/>
        <w:ind w:firstLine="480" w:firstLineChars="200"/>
        <w:rPr>
          <w:color w:val="auto"/>
          <w:sz w:val="24"/>
          <w:highlight w:val="none"/>
        </w:rPr>
      </w:pPr>
      <w:r>
        <w:rPr>
          <w:color w:val="auto"/>
          <w:sz w:val="24"/>
          <w:highlight w:val="none"/>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20" w:lineRule="exact"/>
        <w:ind w:firstLine="480" w:firstLineChars="200"/>
        <w:rPr>
          <w:color w:val="auto"/>
          <w:sz w:val="24"/>
          <w:highlight w:val="none"/>
        </w:rPr>
      </w:pPr>
      <w:r>
        <w:rPr>
          <w:color w:val="auto"/>
          <w:sz w:val="24"/>
          <w:highlight w:val="none"/>
        </w:rPr>
        <w:t>（6）监理人应在收到承包人提交的工程量报表后的7天内进行复核，监理人未在约定时间内复核的，承包人提交的工程量报表中的工程量视为承包人实际完成的工程量，据此计算工程价款。</w:t>
      </w:r>
    </w:p>
    <w:p>
      <w:pPr>
        <w:spacing w:line="420" w:lineRule="exact"/>
        <w:ind w:firstLine="480" w:firstLineChars="200"/>
        <w:rPr>
          <w:color w:val="auto"/>
          <w:sz w:val="24"/>
          <w:highlight w:val="none"/>
        </w:rPr>
      </w:pPr>
      <w:r>
        <w:rPr>
          <w:color w:val="auto"/>
          <w:sz w:val="24"/>
          <w:highlight w:val="none"/>
        </w:rPr>
        <w:t>（7）承包人未在已标价工程量清单中填入单价或总额价的工程子目，将被认为其已包含在本合同的其它子目的单价和总额价中，发包人将不另行支付。</w:t>
      </w:r>
    </w:p>
    <w:p>
      <w:pPr>
        <w:spacing w:line="420" w:lineRule="exact"/>
        <w:ind w:firstLine="480" w:firstLineChars="200"/>
        <w:rPr>
          <w:color w:val="auto"/>
          <w:sz w:val="24"/>
          <w:highlight w:val="none"/>
        </w:rPr>
      </w:pPr>
      <w:r>
        <w:rPr>
          <w:color w:val="auto"/>
          <w:sz w:val="24"/>
          <w:highlight w:val="none"/>
        </w:rPr>
        <w:t>工程量清单中的工程量计算规则应按有关国家标准、行业标准的规定，并在合同中约定执行。</w:t>
      </w:r>
    </w:p>
    <w:p>
      <w:pPr>
        <w:spacing w:line="420" w:lineRule="exact"/>
        <w:ind w:firstLine="480" w:firstLineChars="200"/>
        <w:rPr>
          <w:color w:val="auto"/>
          <w:sz w:val="24"/>
          <w:highlight w:val="none"/>
        </w:rPr>
      </w:pPr>
      <w:r>
        <w:rPr>
          <w:color w:val="auto"/>
          <w:sz w:val="24"/>
          <w:highlight w:val="none"/>
        </w:rPr>
        <w:t>17.1.5  总价子目的计量</w:t>
      </w:r>
    </w:p>
    <w:p>
      <w:pPr>
        <w:spacing w:line="420" w:lineRule="exact"/>
        <w:ind w:firstLine="480" w:firstLineChars="200"/>
        <w:rPr>
          <w:color w:val="auto"/>
          <w:sz w:val="24"/>
          <w:highlight w:val="none"/>
        </w:rPr>
      </w:pPr>
      <w:r>
        <w:rPr>
          <w:color w:val="auto"/>
          <w:sz w:val="24"/>
          <w:highlight w:val="none"/>
        </w:rPr>
        <w:t>除专用合同条款另有约定外，总价子目的分解和计量按照下述约定进行。</w:t>
      </w:r>
    </w:p>
    <w:p>
      <w:pPr>
        <w:spacing w:line="420" w:lineRule="exact"/>
        <w:ind w:firstLine="480" w:firstLineChars="200"/>
        <w:rPr>
          <w:color w:val="auto"/>
          <w:sz w:val="24"/>
          <w:highlight w:val="none"/>
        </w:rPr>
      </w:pPr>
      <w:r>
        <w:rPr>
          <w:color w:val="auto"/>
          <w:sz w:val="24"/>
          <w:highlight w:val="none"/>
        </w:rPr>
        <w:t>（1）总价子目的计量和支付应以总价为基础，不因第16.1款中的因素而进行调整。承包人实际完成的工程量，是进行工程目标管理和控制进度支付的依据。</w:t>
      </w:r>
    </w:p>
    <w:p>
      <w:pPr>
        <w:spacing w:line="420" w:lineRule="exact"/>
        <w:ind w:firstLine="480" w:firstLineChars="200"/>
        <w:rPr>
          <w:color w:val="auto"/>
          <w:sz w:val="24"/>
          <w:highlight w:val="none"/>
        </w:rPr>
      </w:pPr>
      <w:r>
        <w:rPr>
          <w:color w:val="auto"/>
          <w:sz w:val="24"/>
          <w:highlight w:val="none"/>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20" w:lineRule="exact"/>
        <w:ind w:firstLine="480" w:firstLineChars="200"/>
        <w:rPr>
          <w:color w:val="auto"/>
          <w:sz w:val="24"/>
          <w:highlight w:val="none"/>
        </w:rPr>
      </w:pPr>
      <w:r>
        <w:rPr>
          <w:color w:val="auto"/>
          <w:sz w:val="24"/>
          <w:highlight w:val="none"/>
        </w:rPr>
        <w:t>（3）监理人对承包人提交的上述资料进行复核，以确定分阶段实际完成的工程量和工程形象目标。对其有异议的，可要求承包人按第8.2款约定进行共同复核和抽样复测。</w:t>
      </w:r>
    </w:p>
    <w:p>
      <w:pPr>
        <w:spacing w:line="420" w:lineRule="exact"/>
        <w:ind w:firstLine="480" w:firstLineChars="200"/>
        <w:rPr>
          <w:color w:val="auto"/>
          <w:sz w:val="24"/>
          <w:highlight w:val="none"/>
        </w:rPr>
      </w:pPr>
      <w:r>
        <w:rPr>
          <w:color w:val="auto"/>
          <w:sz w:val="24"/>
          <w:highlight w:val="none"/>
        </w:rPr>
        <w:t>（4）除按照第15条约定的变更外，总价子目的工程量是承包人用于结算的最终工程量。</w:t>
      </w:r>
    </w:p>
    <w:p>
      <w:pPr>
        <w:pStyle w:val="28"/>
        <w:spacing w:before="120" w:beforeLines="50" w:after="120" w:afterLines="50" w:line="420" w:lineRule="exact"/>
        <w:rPr>
          <w:rFonts w:cs="Times New Roman"/>
          <w:color w:val="auto"/>
          <w:szCs w:val="24"/>
          <w:highlight w:val="none"/>
        </w:rPr>
      </w:pPr>
      <w:bookmarkStart w:id="2866" w:name="_Toc282779074"/>
      <w:bookmarkStart w:id="2867" w:name="_Toc288491599"/>
      <w:bookmarkStart w:id="2868" w:name="_Toc303348793"/>
      <w:bookmarkStart w:id="2869" w:name="_Toc19723"/>
      <w:bookmarkStart w:id="2870" w:name="_Toc282787523"/>
      <w:bookmarkStart w:id="2871" w:name="_Toc152042499"/>
      <w:bookmarkStart w:id="2872" w:name="_Toc283794271"/>
      <w:bookmarkStart w:id="2873" w:name="_Toc303498269"/>
      <w:bookmarkStart w:id="2874" w:name="_Toc179632738"/>
      <w:bookmarkStart w:id="2875" w:name="_Toc303408358"/>
      <w:bookmarkStart w:id="2876" w:name="_Toc282779583"/>
      <w:bookmarkStart w:id="2877" w:name="_Toc287853423"/>
      <w:bookmarkStart w:id="2878" w:name="_Toc303407400"/>
      <w:bookmarkStart w:id="2879" w:name="_Toc144974691"/>
      <w:bookmarkStart w:id="2880" w:name="_Toc237923899"/>
      <w:bookmarkStart w:id="2881" w:name="_Toc152045720"/>
      <w:r>
        <w:rPr>
          <w:rFonts w:cs="Times New Roman"/>
          <w:b/>
          <w:color w:val="auto"/>
          <w:szCs w:val="24"/>
          <w:highlight w:val="none"/>
        </w:rPr>
        <w:t>17.2</w:t>
      </w:r>
      <w:r>
        <w:rPr>
          <w:rFonts w:cs="Times New Roman"/>
          <w:color w:val="auto"/>
          <w:szCs w:val="24"/>
          <w:highlight w:val="none"/>
        </w:rPr>
        <w:t xml:space="preserve">  预付款</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spacing w:line="420" w:lineRule="exact"/>
        <w:ind w:firstLine="480" w:firstLineChars="200"/>
        <w:rPr>
          <w:color w:val="auto"/>
          <w:sz w:val="24"/>
          <w:highlight w:val="none"/>
        </w:rPr>
      </w:pPr>
      <w:r>
        <w:rPr>
          <w:color w:val="auto"/>
          <w:sz w:val="24"/>
          <w:highlight w:val="none"/>
        </w:rPr>
        <w:t>17.2.1  预付款</w:t>
      </w:r>
    </w:p>
    <w:p>
      <w:pPr>
        <w:spacing w:line="420" w:lineRule="exact"/>
        <w:ind w:firstLine="480" w:firstLineChars="200"/>
        <w:rPr>
          <w:color w:val="auto"/>
          <w:sz w:val="24"/>
          <w:highlight w:val="none"/>
        </w:rPr>
      </w:pPr>
      <w:r>
        <w:rPr>
          <w:color w:val="auto"/>
          <w:sz w:val="24"/>
          <w:highlight w:val="none"/>
        </w:rPr>
        <w:t>预付款用于承包人为合同工程施工购置材料、工程设备、施工设备、修建临时设施以及组织施工队伍进场等。</w:t>
      </w:r>
    </w:p>
    <w:p>
      <w:pPr>
        <w:spacing w:line="420" w:lineRule="exact"/>
        <w:ind w:firstLine="480" w:firstLineChars="200"/>
        <w:rPr>
          <w:color w:val="auto"/>
          <w:sz w:val="24"/>
          <w:highlight w:val="none"/>
        </w:rPr>
      </w:pPr>
      <w:r>
        <w:rPr>
          <w:color w:val="auto"/>
          <w:sz w:val="24"/>
          <w:highlight w:val="none"/>
        </w:rPr>
        <w:t>预付款包括开工预付款和材料预付款。具体额度和预付办法如下：</w:t>
      </w:r>
    </w:p>
    <w:p>
      <w:pPr>
        <w:spacing w:line="420" w:lineRule="exact"/>
        <w:ind w:firstLine="480" w:firstLineChars="200"/>
        <w:rPr>
          <w:color w:val="auto"/>
          <w:sz w:val="24"/>
          <w:highlight w:val="none"/>
        </w:rPr>
      </w:pPr>
      <w:r>
        <w:rPr>
          <w:color w:val="auto"/>
          <w:sz w:val="24"/>
          <w:highlight w:val="none"/>
        </w:rPr>
        <w:t>（1）开工预付款的金额在项目专用合同条款数据表中约定。在承包人签订了合同协议书并提交了开工预付款保函后，监理人应在当期进度付款证书中向承包人支付开工预付款的70%的价款；在承包人承诺的主要设备进场后，再支付预付款的30%。</w:t>
      </w:r>
    </w:p>
    <w:p>
      <w:pPr>
        <w:spacing w:line="420" w:lineRule="exact"/>
        <w:ind w:firstLine="480" w:firstLineChars="200"/>
        <w:rPr>
          <w:color w:val="auto"/>
          <w:sz w:val="24"/>
          <w:highlight w:val="none"/>
        </w:rPr>
      </w:pPr>
      <w:r>
        <w:rPr>
          <w:color w:val="auto"/>
          <w:sz w:val="24"/>
          <w:highlight w:val="none"/>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spacing w:line="420" w:lineRule="exact"/>
        <w:ind w:firstLine="480" w:firstLineChars="200"/>
        <w:rPr>
          <w:color w:val="auto"/>
          <w:sz w:val="24"/>
          <w:highlight w:val="none"/>
        </w:rPr>
      </w:pPr>
      <w:r>
        <w:rPr>
          <w:color w:val="auto"/>
          <w:sz w:val="24"/>
          <w:highlight w:val="none"/>
        </w:rPr>
        <w:t>（2）材料预付款按项目专用合同条款数据表中所列主要材料单据费用（进口的材料、设备为到岸价，国内采购的为出厂价或销售价，地方材料为堆场价）的百分比支付。其预付条件为：</w:t>
      </w:r>
    </w:p>
    <w:p>
      <w:pPr>
        <w:spacing w:line="420" w:lineRule="exact"/>
        <w:ind w:firstLine="480" w:firstLineChars="200"/>
        <w:rPr>
          <w:color w:val="auto"/>
          <w:sz w:val="24"/>
          <w:highlight w:val="none"/>
        </w:rPr>
      </w:pPr>
      <w:r>
        <w:rPr>
          <w:color w:val="auto"/>
          <w:sz w:val="24"/>
          <w:highlight w:val="none"/>
        </w:rPr>
        <w:t>a．材料符合规范要求并经监理人认可；</w:t>
      </w:r>
    </w:p>
    <w:p>
      <w:pPr>
        <w:spacing w:line="420" w:lineRule="exact"/>
        <w:ind w:firstLine="480" w:firstLineChars="200"/>
        <w:rPr>
          <w:color w:val="auto"/>
          <w:sz w:val="24"/>
          <w:highlight w:val="none"/>
        </w:rPr>
      </w:pPr>
      <w:r>
        <w:rPr>
          <w:color w:val="auto"/>
          <w:sz w:val="24"/>
          <w:highlight w:val="none"/>
        </w:rPr>
        <w:t>b．承包人已出具材料费用凭证或支付单据；</w:t>
      </w:r>
    </w:p>
    <w:p>
      <w:pPr>
        <w:spacing w:line="420" w:lineRule="exact"/>
        <w:ind w:firstLine="480" w:firstLineChars="200"/>
        <w:rPr>
          <w:color w:val="auto"/>
          <w:sz w:val="24"/>
          <w:highlight w:val="none"/>
        </w:rPr>
      </w:pPr>
      <w:r>
        <w:rPr>
          <w:color w:val="auto"/>
          <w:sz w:val="24"/>
          <w:highlight w:val="none"/>
        </w:rPr>
        <w:t>c．材料已在现场交货，且存储良好，监理人认为材料的存储方法符合要求。</w:t>
      </w:r>
    </w:p>
    <w:p>
      <w:pPr>
        <w:spacing w:line="420" w:lineRule="exact"/>
        <w:ind w:firstLine="480" w:firstLineChars="200"/>
        <w:rPr>
          <w:color w:val="auto"/>
          <w:sz w:val="24"/>
          <w:highlight w:val="none"/>
        </w:rPr>
      </w:pPr>
      <w:r>
        <w:rPr>
          <w:color w:val="auto"/>
          <w:sz w:val="24"/>
          <w:highlight w:val="none"/>
        </w:rPr>
        <w:t>则监理人应将此项金额作为材料预付款计入下一次的进度付款证书中。在预计交工前3个月，将不再支付材料、设备预付款。</w:t>
      </w:r>
    </w:p>
    <w:p>
      <w:pPr>
        <w:spacing w:line="420" w:lineRule="exact"/>
        <w:ind w:firstLine="480" w:firstLineChars="200"/>
        <w:rPr>
          <w:color w:val="auto"/>
          <w:sz w:val="24"/>
          <w:highlight w:val="none"/>
        </w:rPr>
      </w:pPr>
      <w:r>
        <w:rPr>
          <w:color w:val="auto"/>
          <w:sz w:val="24"/>
          <w:highlight w:val="none"/>
        </w:rPr>
        <w:t>17.2.2  预付款保函</w:t>
      </w:r>
    </w:p>
    <w:p>
      <w:pPr>
        <w:spacing w:line="420" w:lineRule="exact"/>
        <w:ind w:firstLine="480" w:firstLineChars="200"/>
        <w:rPr>
          <w:color w:val="auto"/>
          <w:sz w:val="24"/>
          <w:highlight w:val="none"/>
        </w:rPr>
      </w:pPr>
      <w:r>
        <w:rPr>
          <w:color w:val="auto"/>
          <w:sz w:val="24"/>
          <w:highlight w:val="none"/>
        </w:rPr>
        <w:t>除项目专用合同条款另有约定外，承包人应在收到开工预付款前向发包人提交开工预付款保函，开工预付款保函的担保金额应与开工预付款金额相同。出具保函的银行须与第4.2款的要求相同，所需费用由承包人承担。银行保函的正本由发包人保存，该保函在发包人将开工预付款全部扣回之前一直有效，担保金额可根据开工预付款扣回的金额相应递减。</w:t>
      </w:r>
    </w:p>
    <w:p>
      <w:pPr>
        <w:spacing w:line="420" w:lineRule="exact"/>
        <w:ind w:firstLine="480" w:firstLineChars="200"/>
        <w:rPr>
          <w:color w:val="auto"/>
          <w:sz w:val="24"/>
          <w:highlight w:val="none"/>
        </w:rPr>
      </w:pPr>
      <w:r>
        <w:rPr>
          <w:color w:val="auto"/>
          <w:sz w:val="24"/>
          <w:highlight w:val="none"/>
        </w:rPr>
        <w:t>17.2.3  预付款的扣回与还清</w:t>
      </w:r>
    </w:p>
    <w:p>
      <w:pPr>
        <w:spacing w:line="420" w:lineRule="exact"/>
        <w:ind w:firstLine="480" w:firstLineChars="200"/>
        <w:rPr>
          <w:color w:val="auto"/>
          <w:sz w:val="24"/>
          <w:highlight w:val="none"/>
        </w:rPr>
      </w:pPr>
      <w:r>
        <w:rPr>
          <w:color w:val="auto"/>
          <w:sz w:val="24"/>
          <w:highlight w:val="none"/>
        </w:rPr>
        <w:t>预付款扣回办法在专用合同条款中约定。</w:t>
      </w:r>
    </w:p>
    <w:p>
      <w:pPr>
        <w:spacing w:line="420" w:lineRule="exact"/>
        <w:ind w:firstLine="480" w:firstLineChars="200"/>
        <w:rPr>
          <w:color w:val="auto"/>
          <w:sz w:val="24"/>
          <w:highlight w:val="none"/>
        </w:rPr>
      </w:pPr>
      <w:r>
        <w:rPr>
          <w:color w:val="auto"/>
          <w:sz w:val="24"/>
          <w:highlight w:val="none"/>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累计金额达到签约合同价的80%时扣完。</w:t>
      </w:r>
    </w:p>
    <w:p>
      <w:pPr>
        <w:spacing w:line="420" w:lineRule="exact"/>
        <w:ind w:firstLine="480" w:firstLineChars="200"/>
        <w:rPr>
          <w:color w:val="auto"/>
          <w:sz w:val="24"/>
          <w:highlight w:val="none"/>
        </w:rPr>
      </w:pPr>
      <w:r>
        <w:rPr>
          <w:color w:val="auto"/>
          <w:sz w:val="24"/>
          <w:highlight w:val="none"/>
        </w:rPr>
        <w:t>（2）当材料已用于养护工程之中时，材料预付款应从进度付款证书中扣回，扣回期不超过3个月。已经支付材料预付款的材料的所有权应属于发包人。</w:t>
      </w:r>
    </w:p>
    <w:p>
      <w:pPr>
        <w:spacing w:line="420" w:lineRule="exact"/>
        <w:ind w:firstLine="480" w:firstLineChars="200"/>
        <w:rPr>
          <w:color w:val="auto"/>
          <w:sz w:val="24"/>
          <w:highlight w:val="none"/>
        </w:rPr>
      </w:pPr>
      <w:r>
        <w:rPr>
          <w:color w:val="auto"/>
          <w:sz w:val="24"/>
          <w:highlight w:val="none"/>
        </w:rPr>
        <w:t>在颁发工程接收证书前，由于不可抗力或其它原因解除合同时，预付款尚未扣清的，其尚未扣清的预付款余额应作为承包人的到期应付款。</w:t>
      </w:r>
    </w:p>
    <w:p>
      <w:pPr>
        <w:pStyle w:val="28"/>
        <w:spacing w:before="120" w:beforeLines="50" w:after="120" w:afterLines="50" w:line="420" w:lineRule="exact"/>
        <w:rPr>
          <w:rFonts w:cs="Times New Roman"/>
          <w:color w:val="auto"/>
          <w:szCs w:val="24"/>
          <w:highlight w:val="none"/>
        </w:rPr>
      </w:pPr>
      <w:bookmarkStart w:id="2882" w:name="_Toc12040"/>
      <w:bookmarkStart w:id="2883" w:name="_Toc144974692"/>
      <w:bookmarkStart w:id="2884" w:name="_Toc287853424"/>
      <w:bookmarkStart w:id="2885" w:name="_Toc237923900"/>
      <w:bookmarkStart w:id="2886" w:name="_Toc283794272"/>
      <w:bookmarkStart w:id="2887" w:name="_Toc282779584"/>
      <w:bookmarkStart w:id="2888" w:name="_Toc288491600"/>
      <w:bookmarkStart w:id="2889" w:name="_Toc282779075"/>
      <w:bookmarkStart w:id="2890" w:name="_Toc282787524"/>
      <w:bookmarkStart w:id="2891" w:name="_Toc152042500"/>
      <w:bookmarkStart w:id="2892" w:name="_Toc179632739"/>
      <w:bookmarkStart w:id="2893" w:name="_Toc303498270"/>
      <w:bookmarkStart w:id="2894" w:name="_Toc152045721"/>
      <w:bookmarkStart w:id="2895" w:name="_Toc303348794"/>
      <w:bookmarkStart w:id="2896" w:name="_Toc303407401"/>
      <w:bookmarkStart w:id="2897" w:name="_Toc303408359"/>
      <w:r>
        <w:rPr>
          <w:rFonts w:cs="Times New Roman"/>
          <w:b/>
          <w:color w:val="auto"/>
          <w:szCs w:val="24"/>
          <w:highlight w:val="none"/>
        </w:rPr>
        <w:t xml:space="preserve">17.3 </w:t>
      </w:r>
      <w:r>
        <w:rPr>
          <w:rFonts w:cs="Times New Roman"/>
          <w:color w:val="auto"/>
          <w:szCs w:val="24"/>
          <w:highlight w:val="none"/>
        </w:rPr>
        <w:t xml:space="preserve"> 工程进度付款</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spacing w:line="420" w:lineRule="exact"/>
        <w:ind w:firstLine="480" w:firstLineChars="200"/>
        <w:rPr>
          <w:color w:val="auto"/>
          <w:sz w:val="24"/>
          <w:highlight w:val="none"/>
        </w:rPr>
      </w:pPr>
      <w:r>
        <w:rPr>
          <w:color w:val="auto"/>
          <w:sz w:val="24"/>
          <w:highlight w:val="none"/>
        </w:rPr>
        <w:t>17.3.1  付款周期</w:t>
      </w:r>
    </w:p>
    <w:p>
      <w:pPr>
        <w:spacing w:line="420" w:lineRule="exact"/>
        <w:ind w:firstLine="480" w:firstLineChars="200"/>
        <w:rPr>
          <w:color w:val="auto"/>
          <w:sz w:val="24"/>
          <w:highlight w:val="none"/>
        </w:rPr>
      </w:pPr>
      <w:r>
        <w:rPr>
          <w:color w:val="auto"/>
          <w:sz w:val="24"/>
          <w:highlight w:val="none"/>
        </w:rPr>
        <w:t>付款周期同计量周期。</w:t>
      </w:r>
    </w:p>
    <w:p>
      <w:pPr>
        <w:spacing w:line="420" w:lineRule="exact"/>
        <w:ind w:firstLine="480" w:firstLineChars="200"/>
        <w:rPr>
          <w:color w:val="auto"/>
          <w:sz w:val="24"/>
          <w:highlight w:val="none"/>
        </w:rPr>
      </w:pPr>
      <w:r>
        <w:rPr>
          <w:color w:val="auto"/>
          <w:sz w:val="24"/>
          <w:highlight w:val="none"/>
        </w:rPr>
        <w:t>17.3.2  进度付款申请单</w:t>
      </w:r>
    </w:p>
    <w:p>
      <w:pPr>
        <w:spacing w:line="420" w:lineRule="exact"/>
        <w:ind w:firstLine="480" w:firstLineChars="200"/>
        <w:rPr>
          <w:dstrike/>
          <w:color w:val="auto"/>
          <w:sz w:val="24"/>
          <w:highlight w:val="none"/>
        </w:rPr>
      </w:pPr>
      <w:r>
        <w:rPr>
          <w:color w:val="auto"/>
          <w:sz w:val="24"/>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20" w:lineRule="exact"/>
        <w:ind w:firstLine="480" w:firstLineChars="200"/>
        <w:rPr>
          <w:color w:val="auto"/>
          <w:sz w:val="24"/>
          <w:highlight w:val="none"/>
        </w:rPr>
      </w:pPr>
      <w:r>
        <w:rPr>
          <w:color w:val="auto"/>
          <w:sz w:val="24"/>
          <w:highlight w:val="none"/>
        </w:rPr>
        <w:t>（1）截至本次付款周期末已实施工程的价款；</w:t>
      </w:r>
    </w:p>
    <w:p>
      <w:pPr>
        <w:spacing w:line="420" w:lineRule="exact"/>
        <w:ind w:firstLine="480" w:firstLineChars="200"/>
        <w:rPr>
          <w:color w:val="auto"/>
          <w:sz w:val="24"/>
          <w:highlight w:val="none"/>
        </w:rPr>
      </w:pPr>
      <w:r>
        <w:rPr>
          <w:color w:val="auto"/>
          <w:sz w:val="24"/>
          <w:highlight w:val="none"/>
        </w:rPr>
        <w:t>（2）根据第15条应增加和扣减的变更金额；</w:t>
      </w:r>
    </w:p>
    <w:p>
      <w:pPr>
        <w:spacing w:line="420" w:lineRule="exact"/>
        <w:ind w:firstLine="480" w:firstLineChars="200"/>
        <w:rPr>
          <w:color w:val="auto"/>
          <w:sz w:val="24"/>
          <w:highlight w:val="none"/>
        </w:rPr>
      </w:pPr>
      <w:r>
        <w:rPr>
          <w:color w:val="auto"/>
          <w:sz w:val="24"/>
          <w:highlight w:val="none"/>
        </w:rPr>
        <w:t>（3）根据第23条应增加和扣减的索赔金额；</w:t>
      </w:r>
    </w:p>
    <w:p>
      <w:pPr>
        <w:spacing w:line="420" w:lineRule="exact"/>
        <w:ind w:firstLine="480" w:firstLineChars="200"/>
        <w:rPr>
          <w:color w:val="auto"/>
          <w:sz w:val="24"/>
          <w:highlight w:val="none"/>
        </w:rPr>
      </w:pPr>
      <w:r>
        <w:rPr>
          <w:color w:val="auto"/>
          <w:sz w:val="24"/>
          <w:highlight w:val="none"/>
        </w:rPr>
        <w:t>（4）根据第17.2款约定应支付的预付款和扣减的返还预付款；</w:t>
      </w:r>
    </w:p>
    <w:p>
      <w:pPr>
        <w:spacing w:line="420" w:lineRule="exact"/>
        <w:ind w:firstLine="480" w:firstLineChars="200"/>
        <w:rPr>
          <w:color w:val="auto"/>
          <w:sz w:val="24"/>
          <w:highlight w:val="none"/>
        </w:rPr>
      </w:pPr>
      <w:r>
        <w:rPr>
          <w:color w:val="auto"/>
          <w:sz w:val="24"/>
          <w:highlight w:val="none"/>
        </w:rPr>
        <w:t>（5）根据第17.4.1项约定应扣减的质量保证金；</w:t>
      </w:r>
    </w:p>
    <w:p>
      <w:pPr>
        <w:spacing w:line="420" w:lineRule="exact"/>
        <w:ind w:firstLine="480" w:firstLineChars="200"/>
        <w:rPr>
          <w:color w:val="auto"/>
          <w:sz w:val="24"/>
          <w:highlight w:val="none"/>
        </w:rPr>
      </w:pPr>
      <w:r>
        <w:rPr>
          <w:color w:val="auto"/>
          <w:sz w:val="24"/>
          <w:highlight w:val="none"/>
        </w:rPr>
        <w:t>（6）根据合同应增加和扣减的其它金额。</w:t>
      </w:r>
    </w:p>
    <w:p>
      <w:pPr>
        <w:spacing w:line="420" w:lineRule="exact"/>
        <w:ind w:firstLine="480" w:firstLineChars="200"/>
        <w:rPr>
          <w:color w:val="auto"/>
          <w:sz w:val="24"/>
          <w:highlight w:val="none"/>
        </w:rPr>
      </w:pPr>
      <w:r>
        <w:rPr>
          <w:color w:val="auto"/>
          <w:sz w:val="24"/>
          <w:highlight w:val="none"/>
        </w:rPr>
        <w:t>17.3.3  进度付款证书和支付时间</w:t>
      </w:r>
    </w:p>
    <w:p>
      <w:pPr>
        <w:spacing w:line="420" w:lineRule="exact"/>
        <w:ind w:firstLine="480" w:firstLineChars="200"/>
        <w:rPr>
          <w:color w:val="auto"/>
          <w:sz w:val="24"/>
          <w:highlight w:val="none"/>
        </w:rPr>
      </w:pPr>
      <w:r>
        <w:rPr>
          <w:color w:val="auto"/>
          <w:sz w:val="24"/>
          <w:highlight w:val="none"/>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20" w:lineRule="exact"/>
        <w:ind w:firstLine="480" w:firstLineChars="200"/>
        <w:rPr>
          <w:color w:val="auto"/>
          <w:sz w:val="24"/>
          <w:highlight w:val="none"/>
        </w:rPr>
      </w:pPr>
      <w:r>
        <w:rPr>
          <w:color w:val="auto"/>
          <w:sz w:val="24"/>
          <w:highlight w:val="none"/>
        </w:rPr>
        <w:t>（2）小修保养年度总承包的养护工程价款的支付按以下办法进行：</w:t>
      </w:r>
    </w:p>
    <w:p>
      <w:pPr>
        <w:spacing w:line="420" w:lineRule="exact"/>
        <w:ind w:firstLine="480" w:firstLineChars="200"/>
        <w:rPr>
          <w:color w:val="auto"/>
          <w:sz w:val="24"/>
          <w:highlight w:val="none"/>
        </w:rPr>
      </w:pPr>
      <w:r>
        <w:rPr>
          <w:color w:val="auto"/>
          <w:sz w:val="24"/>
          <w:highlight w:val="none"/>
        </w:rPr>
        <w:t>a．以小修保养年度总承包的工程价款支付，以签约合同总价分季度按比例支付，第1个季度</w:t>
      </w:r>
      <w:r>
        <w:rPr>
          <w:color w:val="auto"/>
          <w:sz w:val="24"/>
          <w:highlight w:val="none"/>
          <w:u w:val="single"/>
        </w:rPr>
        <w:t xml:space="preserve">    </w:t>
      </w:r>
      <w:r>
        <w:rPr>
          <w:color w:val="auto"/>
          <w:sz w:val="24"/>
          <w:highlight w:val="none"/>
        </w:rPr>
        <w:t>%、第2个季度</w:t>
      </w:r>
      <w:r>
        <w:rPr>
          <w:color w:val="auto"/>
          <w:sz w:val="24"/>
          <w:highlight w:val="none"/>
          <w:u w:val="single"/>
        </w:rPr>
        <w:t xml:space="preserve">    </w:t>
      </w:r>
      <w:r>
        <w:rPr>
          <w:color w:val="auto"/>
          <w:sz w:val="24"/>
          <w:highlight w:val="none"/>
        </w:rPr>
        <w:t>%、第3个季度</w:t>
      </w:r>
      <w:r>
        <w:rPr>
          <w:color w:val="auto"/>
          <w:sz w:val="24"/>
          <w:highlight w:val="none"/>
          <w:u w:val="single"/>
        </w:rPr>
        <w:t xml:space="preserve">    </w:t>
      </w:r>
      <w:r>
        <w:rPr>
          <w:color w:val="auto"/>
          <w:sz w:val="24"/>
          <w:highlight w:val="none"/>
        </w:rPr>
        <w:t>%……。以每季首月的前15日内支付。</w:t>
      </w:r>
    </w:p>
    <w:p>
      <w:pPr>
        <w:spacing w:line="420" w:lineRule="exact"/>
        <w:ind w:firstLine="480" w:firstLineChars="200"/>
        <w:rPr>
          <w:color w:val="auto"/>
          <w:kern w:val="0"/>
          <w:sz w:val="24"/>
          <w:highlight w:val="none"/>
        </w:rPr>
      </w:pPr>
      <w:r>
        <w:rPr>
          <w:color w:val="auto"/>
          <w:kern w:val="0"/>
          <w:sz w:val="24"/>
          <w:highlight w:val="none"/>
        </w:rPr>
        <w:t>b．在支付第1</w:t>
      </w:r>
      <w:r>
        <w:rPr>
          <w:color w:val="auto"/>
          <w:sz w:val="24"/>
          <w:highlight w:val="none"/>
        </w:rPr>
        <w:t>个季度</w:t>
      </w:r>
      <w:r>
        <w:rPr>
          <w:color w:val="auto"/>
          <w:kern w:val="0"/>
          <w:sz w:val="24"/>
          <w:highlight w:val="none"/>
        </w:rPr>
        <w:t>工程价款时，应扣除发包人代为承包人缴纳而存入银行“保证金专用存款账户”的“农民工工资支付保证金”（签约合同总价的2%，每个标段最高不超过300万元）。</w:t>
      </w:r>
    </w:p>
    <w:p>
      <w:pPr>
        <w:spacing w:line="420" w:lineRule="exact"/>
        <w:ind w:firstLine="480" w:firstLineChars="200"/>
        <w:rPr>
          <w:color w:val="auto"/>
          <w:kern w:val="0"/>
          <w:sz w:val="24"/>
          <w:highlight w:val="none"/>
        </w:rPr>
      </w:pPr>
      <w:r>
        <w:rPr>
          <w:color w:val="auto"/>
          <w:sz w:val="24"/>
          <w:highlight w:val="none"/>
        </w:rPr>
        <w:t>c．专项养护工程的养护合同工程价款，经发包人以各工程子目的计量并经验收合格后，与总承包养护项目工程价款合并按季支付。</w:t>
      </w:r>
    </w:p>
    <w:p>
      <w:pPr>
        <w:spacing w:line="420" w:lineRule="exact"/>
        <w:ind w:firstLine="480" w:firstLineChars="200"/>
        <w:rPr>
          <w:color w:val="auto"/>
          <w:sz w:val="24"/>
          <w:highlight w:val="none"/>
        </w:rPr>
      </w:pPr>
      <w:r>
        <w:rPr>
          <w:color w:val="auto"/>
          <w:sz w:val="24"/>
          <w:highlight w:val="none"/>
        </w:rPr>
        <w:t>d．承包人应填按季支付结账单报发包人审批。按季结算支付的中期支付证书应包括材料预付款按规定扣回的款额。</w:t>
      </w:r>
    </w:p>
    <w:p>
      <w:pPr>
        <w:spacing w:line="420" w:lineRule="exact"/>
        <w:ind w:firstLine="480" w:firstLineChars="200"/>
        <w:rPr>
          <w:color w:val="auto"/>
          <w:sz w:val="24"/>
          <w:highlight w:val="none"/>
        </w:rPr>
      </w:pPr>
      <w:r>
        <w:rPr>
          <w:color w:val="auto"/>
          <w:sz w:val="24"/>
          <w:highlight w:val="none"/>
        </w:rPr>
        <w:t>e．</w:t>
      </w:r>
      <w:r>
        <w:rPr>
          <w:color w:val="auto"/>
          <w:kern w:val="0"/>
          <w:sz w:val="24"/>
          <w:highlight w:val="none"/>
        </w:rPr>
        <w:t>承包人应按月如实向发包人报送项目的农民工工资支付情况。承包人没有按时报送农民工工资支付情况的，发包人将暂缓支付当季应支付的工程价款。</w:t>
      </w:r>
    </w:p>
    <w:p>
      <w:pPr>
        <w:spacing w:line="420" w:lineRule="exact"/>
        <w:ind w:firstLine="480" w:firstLineChars="200"/>
        <w:rPr>
          <w:color w:val="auto"/>
          <w:sz w:val="24"/>
          <w:highlight w:val="none"/>
        </w:rPr>
      </w:pPr>
      <w:r>
        <w:rPr>
          <w:color w:val="auto"/>
          <w:sz w:val="24"/>
          <w:highlight w:val="none"/>
        </w:rPr>
        <w:t>（3）大中修养护工程价款的支付按以下办法进行：</w:t>
      </w:r>
    </w:p>
    <w:p>
      <w:pPr>
        <w:spacing w:line="420" w:lineRule="exact"/>
        <w:ind w:firstLine="480" w:firstLineChars="200"/>
        <w:rPr>
          <w:color w:val="auto"/>
          <w:sz w:val="24"/>
          <w:highlight w:val="none"/>
        </w:rPr>
      </w:pPr>
      <w:r>
        <w:rPr>
          <w:color w:val="auto"/>
          <w:sz w:val="24"/>
          <w:highlight w:val="none"/>
        </w:rPr>
        <w:t>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pPr>
        <w:spacing w:line="420" w:lineRule="exact"/>
        <w:ind w:firstLine="480" w:firstLineChars="200"/>
        <w:rPr>
          <w:color w:val="auto"/>
          <w:sz w:val="24"/>
          <w:highlight w:val="none"/>
        </w:rPr>
      </w:pPr>
      <w:r>
        <w:rPr>
          <w:color w:val="auto"/>
          <w:sz w:val="24"/>
          <w:highlight w:val="none"/>
        </w:rPr>
        <w:t>（4）发包人应在监理人收到进度付款申请单后的28天内，将进度应付款支付给承包人。发包人不按期支付的，按专用合同条款的约定支付逾期付款违约金。</w:t>
      </w:r>
    </w:p>
    <w:p>
      <w:pPr>
        <w:spacing w:line="420" w:lineRule="exact"/>
        <w:ind w:firstLine="480" w:firstLineChars="200"/>
        <w:rPr>
          <w:color w:val="auto"/>
          <w:sz w:val="24"/>
          <w:highlight w:val="none"/>
        </w:rPr>
      </w:pPr>
      <w:r>
        <w:rPr>
          <w:color w:val="auto"/>
          <w:sz w:val="24"/>
          <w:highlight w:val="none"/>
        </w:rPr>
        <w:t>发包人不按期支付的，按项目专用合同条款数据表中约定的利率向承包人支付逾期付款违约金。违约金计算基数为发包人的全部未付款额，时间从应付而未付该款额之日算起（不计复利）。</w:t>
      </w:r>
    </w:p>
    <w:p>
      <w:pPr>
        <w:spacing w:line="420" w:lineRule="exact"/>
        <w:ind w:firstLine="480" w:firstLineChars="200"/>
        <w:rPr>
          <w:color w:val="auto"/>
          <w:sz w:val="24"/>
          <w:highlight w:val="none"/>
        </w:rPr>
      </w:pPr>
      <w:r>
        <w:rPr>
          <w:color w:val="auto"/>
          <w:sz w:val="24"/>
          <w:highlight w:val="none"/>
        </w:rPr>
        <w:t>（5）监理人出具进度付款证书，不应视为监理人已同意、批准或接受了承包人完成的该部分工作。</w:t>
      </w:r>
    </w:p>
    <w:p>
      <w:pPr>
        <w:spacing w:line="420" w:lineRule="exact"/>
        <w:ind w:firstLine="480" w:firstLineChars="200"/>
        <w:rPr>
          <w:color w:val="auto"/>
          <w:sz w:val="24"/>
          <w:highlight w:val="none"/>
        </w:rPr>
      </w:pPr>
      <w:r>
        <w:rPr>
          <w:color w:val="auto"/>
          <w:sz w:val="24"/>
          <w:highlight w:val="none"/>
        </w:rPr>
        <w:t>（6）进度付款涉及政府投资资金的，按照国库集中支付等国家相关规定和专用合同条款的约定办理。</w:t>
      </w:r>
    </w:p>
    <w:p>
      <w:pPr>
        <w:spacing w:line="420" w:lineRule="exact"/>
        <w:ind w:firstLine="480" w:firstLineChars="200"/>
        <w:rPr>
          <w:color w:val="auto"/>
          <w:sz w:val="24"/>
          <w:highlight w:val="none"/>
        </w:rPr>
      </w:pPr>
      <w:r>
        <w:rPr>
          <w:color w:val="auto"/>
          <w:sz w:val="24"/>
          <w:highlight w:val="none"/>
        </w:rPr>
        <w:t>17.3.4  工程进度付款的修正</w:t>
      </w:r>
    </w:p>
    <w:p>
      <w:pPr>
        <w:spacing w:line="420" w:lineRule="exact"/>
        <w:ind w:firstLine="480" w:firstLineChars="200"/>
        <w:rPr>
          <w:color w:val="auto"/>
          <w:sz w:val="24"/>
          <w:highlight w:val="none"/>
        </w:rPr>
      </w:pPr>
      <w:r>
        <w:rPr>
          <w:color w:val="auto"/>
          <w:sz w:val="24"/>
          <w:highlight w:val="none"/>
        </w:rPr>
        <w:t>在对以往历次已签发的进度付款证书进行汇总和复核中发现错、漏或重复的，监理人有权予以修正，承包人也有权提出修正申请。经双方复核同意的修正，应在本次进度付款中支付或扣除。</w:t>
      </w:r>
    </w:p>
    <w:p>
      <w:pPr>
        <w:pStyle w:val="28"/>
        <w:spacing w:before="120" w:beforeLines="50" w:after="120" w:afterLines="50" w:line="420" w:lineRule="exact"/>
        <w:rPr>
          <w:rFonts w:cs="Times New Roman"/>
          <w:color w:val="auto"/>
          <w:szCs w:val="24"/>
          <w:highlight w:val="none"/>
        </w:rPr>
      </w:pPr>
      <w:bookmarkStart w:id="2898" w:name="_Toc152042501"/>
      <w:bookmarkStart w:id="2899" w:name="_Toc152045722"/>
      <w:bookmarkStart w:id="2900" w:name="_Toc144974693"/>
      <w:bookmarkStart w:id="2901" w:name="_Toc179632740"/>
      <w:bookmarkStart w:id="2902" w:name="_Toc237923901"/>
      <w:bookmarkStart w:id="2903" w:name="_Toc303348795"/>
      <w:bookmarkStart w:id="2904" w:name="_Toc282779076"/>
      <w:bookmarkStart w:id="2905" w:name="_Toc282787525"/>
      <w:bookmarkStart w:id="2906" w:name="_Toc283794273"/>
      <w:bookmarkStart w:id="2907" w:name="_Toc288491601"/>
      <w:bookmarkStart w:id="2908" w:name="_Toc282779585"/>
      <w:bookmarkStart w:id="2909" w:name="_Toc303408360"/>
      <w:bookmarkStart w:id="2910" w:name="_Toc20448"/>
      <w:bookmarkStart w:id="2911" w:name="_Toc303498271"/>
      <w:bookmarkStart w:id="2912" w:name="_Toc303407402"/>
      <w:bookmarkStart w:id="2913" w:name="_Toc287853425"/>
      <w:r>
        <w:rPr>
          <w:rFonts w:cs="Times New Roman"/>
          <w:b/>
          <w:color w:val="auto"/>
          <w:szCs w:val="24"/>
          <w:highlight w:val="none"/>
        </w:rPr>
        <w:t>17.4</w:t>
      </w:r>
      <w:r>
        <w:rPr>
          <w:rFonts w:cs="Times New Roman"/>
          <w:color w:val="auto"/>
          <w:szCs w:val="24"/>
          <w:highlight w:val="none"/>
        </w:rPr>
        <w:t xml:space="preserve"> </w:t>
      </w:r>
      <w:bookmarkEnd w:id="2898"/>
      <w:bookmarkEnd w:id="2899"/>
      <w:bookmarkEnd w:id="2900"/>
      <w:r>
        <w:rPr>
          <w:rFonts w:cs="Times New Roman"/>
          <w:color w:val="auto"/>
          <w:szCs w:val="24"/>
          <w:highlight w:val="none"/>
        </w:rPr>
        <w:t xml:space="preserve"> 质量保证金</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spacing w:line="420" w:lineRule="exact"/>
        <w:ind w:firstLine="480" w:firstLineChars="200"/>
        <w:rPr>
          <w:color w:val="auto"/>
          <w:sz w:val="24"/>
          <w:highlight w:val="none"/>
        </w:rPr>
      </w:pPr>
      <w:r>
        <w:rPr>
          <w:color w:val="auto"/>
          <w:sz w:val="24"/>
          <w:highlight w:val="none"/>
        </w:rPr>
        <w:t>17.4.1 监理人应从第一个付款周期开始，在发包人的进度付款中，按项目专用合同条款数据表规定的百分比扣留质量保证金，直至扣留的质量保证金总额达到项目专用合同条款数据表规定的限额为止。质量保证金的计算额度不包括预付款的支付以及扣回的金额。</w:t>
      </w:r>
    </w:p>
    <w:p>
      <w:pPr>
        <w:spacing w:line="420" w:lineRule="exact"/>
        <w:ind w:firstLine="480" w:firstLineChars="200"/>
        <w:rPr>
          <w:color w:val="auto"/>
          <w:sz w:val="24"/>
          <w:highlight w:val="none"/>
        </w:rPr>
      </w:pPr>
      <w:r>
        <w:rPr>
          <w:color w:val="auto"/>
          <w:sz w:val="24"/>
          <w:highlight w:val="none"/>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20" w:lineRule="exact"/>
        <w:ind w:firstLine="480" w:firstLineChars="200"/>
        <w:rPr>
          <w:color w:val="auto"/>
          <w:sz w:val="24"/>
          <w:highlight w:val="none"/>
        </w:rPr>
      </w:pPr>
      <w:r>
        <w:rPr>
          <w:color w:val="auto"/>
          <w:sz w:val="24"/>
          <w:highlight w:val="none"/>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28"/>
        <w:spacing w:before="120" w:beforeLines="50" w:after="120" w:afterLines="50" w:line="420" w:lineRule="exact"/>
        <w:rPr>
          <w:rFonts w:cs="Times New Roman"/>
          <w:color w:val="auto"/>
          <w:szCs w:val="24"/>
          <w:highlight w:val="none"/>
        </w:rPr>
      </w:pPr>
      <w:bookmarkStart w:id="2914" w:name="_Toc152045723"/>
      <w:bookmarkStart w:id="2915" w:name="_Toc237923902"/>
      <w:bookmarkStart w:id="2916" w:name="_Toc152042502"/>
      <w:bookmarkStart w:id="2917" w:name="_Toc303408361"/>
      <w:bookmarkStart w:id="2918" w:name="_Toc179632741"/>
      <w:bookmarkStart w:id="2919" w:name="_Toc144974694"/>
      <w:bookmarkStart w:id="2920" w:name="_Toc303348796"/>
      <w:bookmarkStart w:id="2921" w:name="_Toc282779586"/>
      <w:bookmarkStart w:id="2922" w:name="_Toc288491602"/>
      <w:bookmarkStart w:id="2923" w:name="_Toc303498272"/>
      <w:bookmarkStart w:id="2924" w:name="_Toc303407403"/>
      <w:bookmarkStart w:id="2925" w:name="_Toc287853426"/>
      <w:bookmarkStart w:id="2926" w:name="_Toc283794274"/>
      <w:bookmarkStart w:id="2927" w:name="_Toc282787526"/>
      <w:bookmarkStart w:id="2928" w:name="_Toc282779077"/>
      <w:bookmarkStart w:id="2929" w:name="_Toc16732"/>
      <w:r>
        <w:rPr>
          <w:rFonts w:cs="Times New Roman"/>
          <w:b/>
          <w:color w:val="auto"/>
          <w:szCs w:val="24"/>
          <w:highlight w:val="none"/>
        </w:rPr>
        <w:t>17.5</w:t>
      </w:r>
      <w:r>
        <w:rPr>
          <w:rFonts w:cs="Times New Roman"/>
          <w:color w:val="auto"/>
          <w:szCs w:val="24"/>
          <w:highlight w:val="none"/>
        </w:rPr>
        <w:t xml:space="preserve">  交（竣）工结算</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spacing w:line="420" w:lineRule="exact"/>
        <w:ind w:firstLine="480" w:firstLineChars="200"/>
        <w:rPr>
          <w:color w:val="auto"/>
          <w:sz w:val="24"/>
          <w:highlight w:val="none"/>
        </w:rPr>
      </w:pPr>
      <w:r>
        <w:rPr>
          <w:color w:val="auto"/>
          <w:sz w:val="24"/>
          <w:highlight w:val="none"/>
        </w:rPr>
        <w:t>17.5.1  交工付款申请单（适用于小修保养工程）</w:t>
      </w:r>
    </w:p>
    <w:p>
      <w:pPr>
        <w:spacing w:line="420" w:lineRule="exact"/>
        <w:ind w:firstLine="480" w:firstLineChars="200"/>
        <w:rPr>
          <w:color w:val="auto"/>
          <w:sz w:val="24"/>
          <w:highlight w:val="none"/>
        </w:rPr>
      </w:pPr>
      <w:r>
        <w:rPr>
          <w:color w:val="auto"/>
          <w:sz w:val="24"/>
          <w:highlight w:val="none"/>
        </w:rPr>
        <w:t>（1）承包人向监理人提交交工付款申请单（包括相关证明材料）的份数在项目专用合同条款数据表中约定；期限：交工验收证书签发后42天内。</w:t>
      </w:r>
    </w:p>
    <w:p>
      <w:pPr>
        <w:spacing w:line="420" w:lineRule="exact"/>
        <w:ind w:firstLine="480" w:firstLineChars="200"/>
        <w:rPr>
          <w:color w:val="auto"/>
          <w:sz w:val="24"/>
          <w:highlight w:val="none"/>
        </w:rPr>
      </w:pPr>
      <w:r>
        <w:rPr>
          <w:color w:val="auto"/>
          <w:sz w:val="24"/>
          <w:highlight w:val="none"/>
        </w:rPr>
        <w:t>（2）工程接收证书颁发后，承包人应按专用合同条款约定的份数和期限向监理人提交工付款申请单，并提供相关证明材料。除专用合同条款另有约定外，交工付款申请单应包括下列内容：交工结算合同总价、发包人已支付承包人的工程价款、应扣留的质量保证金、应支付的交工付款金额。</w:t>
      </w:r>
    </w:p>
    <w:p>
      <w:pPr>
        <w:spacing w:line="420" w:lineRule="exact"/>
        <w:ind w:firstLine="480" w:firstLineChars="200"/>
        <w:rPr>
          <w:color w:val="auto"/>
          <w:sz w:val="24"/>
          <w:highlight w:val="none"/>
        </w:rPr>
      </w:pPr>
      <w:r>
        <w:rPr>
          <w:color w:val="auto"/>
          <w:sz w:val="24"/>
          <w:highlight w:val="none"/>
        </w:rPr>
        <w:t>（3）监理人对交工付款申请单有异议的，有权要求承包人进行修正和提供补充资料。经监理人和承包人协商后，由承包人向监理人提交修正后的交工付款申请单。</w:t>
      </w:r>
    </w:p>
    <w:p>
      <w:pPr>
        <w:spacing w:line="420" w:lineRule="exact"/>
        <w:ind w:firstLine="480" w:firstLineChars="200"/>
        <w:rPr>
          <w:color w:val="auto"/>
          <w:sz w:val="24"/>
          <w:highlight w:val="none"/>
        </w:rPr>
      </w:pPr>
      <w:r>
        <w:rPr>
          <w:color w:val="auto"/>
          <w:sz w:val="24"/>
          <w:highlight w:val="none"/>
        </w:rPr>
        <w:t>17.5.1  竣工付款申请单（适用大中修养护工程）</w:t>
      </w:r>
    </w:p>
    <w:p>
      <w:pPr>
        <w:spacing w:line="420" w:lineRule="exact"/>
        <w:ind w:firstLine="480" w:firstLineChars="200"/>
        <w:rPr>
          <w:color w:val="auto"/>
          <w:sz w:val="24"/>
          <w:highlight w:val="none"/>
        </w:rPr>
      </w:pPr>
      <w:r>
        <w:rPr>
          <w:color w:val="auto"/>
          <w:sz w:val="24"/>
          <w:highlight w:val="none"/>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20" w:lineRule="exact"/>
        <w:ind w:firstLine="480" w:firstLineChars="200"/>
        <w:rPr>
          <w:color w:val="auto"/>
          <w:sz w:val="24"/>
          <w:highlight w:val="none"/>
        </w:rPr>
      </w:pPr>
      <w:r>
        <w:rPr>
          <w:color w:val="auto"/>
          <w:sz w:val="24"/>
          <w:highlight w:val="none"/>
        </w:rPr>
        <w:t>（2）监理人对竣工付款申请单有异议的，有权要求承包人进行修正和提供补充资料。经监理人和承包人协商后，由承包人向监理人提交修正后的竣工付款申请单。</w:t>
      </w:r>
    </w:p>
    <w:p>
      <w:pPr>
        <w:spacing w:line="420" w:lineRule="exact"/>
        <w:ind w:firstLine="480" w:firstLineChars="200"/>
        <w:rPr>
          <w:color w:val="auto"/>
          <w:sz w:val="24"/>
          <w:highlight w:val="none"/>
        </w:rPr>
      </w:pPr>
      <w:r>
        <w:rPr>
          <w:color w:val="auto"/>
          <w:sz w:val="24"/>
          <w:highlight w:val="none"/>
        </w:rPr>
        <w:t>17.5.2  竣工付款证书及支付时间</w:t>
      </w:r>
    </w:p>
    <w:p>
      <w:pPr>
        <w:spacing w:line="420" w:lineRule="exact"/>
        <w:ind w:firstLine="480" w:firstLineChars="200"/>
        <w:rPr>
          <w:color w:val="auto"/>
          <w:sz w:val="24"/>
          <w:highlight w:val="none"/>
        </w:rPr>
      </w:pPr>
      <w:r>
        <w:rPr>
          <w:color w:val="auto"/>
          <w:sz w:val="24"/>
          <w:highlight w:val="none"/>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20" w:lineRule="exact"/>
        <w:ind w:firstLine="480" w:firstLineChars="200"/>
        <w:rPr>
          <w:color w:val="auto"/>
          <w:sz w:val="24"/>
          <w:highlight w:val="none"/>
        </w:rPr>
      </w:pPr>
      <w:r>
        <w:rPr>
          <w:color w:val="auto"/>
          <w:sz w:val="24"/>
          <w:highlight w:val="none"/>
        </w:rPr>
        <w:t>（2）发包人应在监理人出具竣工付款证书后的14天内，将应支付款支付给承包人。发包人不按期支付的，按第17.3.3（2）目的约定，将逾期付款违约金支付给承包人。</w:t>
      </w:r>
    </w:p>
    <w:p>
      <w:pPr>
        <w:spacing w:line="420" w:lineRule="exact"/>
        <w:ind w:firstLine="480" w:firstLineChars="200"/>
        <w:rPr>
          <w:color w:val="auto"/>
          <w:sz w:val="24"/>
          <w:highlight w:val="none"/>
        </w:rPr>
      </w:pPr>
      <w:r>
        <w:rPr>
          <w:color w:val="auto"/>
          <w:sz w:val="24"/>
          <w:highlight w:val="none"/>
        </w:rPr>
        <w:t>（3）承包人对发包人签认的竣工付款证书有异议的，发包人可出具竣工付款申请单中承包人已同意部分的临时付款证书。存在争议的部分，按第24条的约定办理。</w:t>
      </w:r>
    </w:p>
    <w:p>
      <w:pPr>
        <w:spacing w:line="420" w:lineRule="exact"/>
        <w:ind w:firstLine="480" w:firstLineChars="200"/>
        <w:rPr>
          <w:color w:val="auto"/>
          <w:sz w:val="24"/>
          <w:highlight w:val="none"/>
        </w:rPr>
      </w:pPr>
      <w:r>
        <w:rPr>
          <w:color w:val="auto"/>
          <w:sz w:val="24"/>
          <w:highlight w:val="none"/>
        </w:rPr>
        <w:t>（4）竣工付款涉及政府投资资金的，按第17.3.3（4）目的约定办理。</w:t>
      </w:r>
    </w:p>
    <w:p>
      <w:pPr>
        <w:pStyle w:val="28"/>
        <w:spacing w:before="120" w:beforeLines="50" w:after="120" w:afterLines="50" w:line="420" w:lineRule="exact"/>
        <w:rPr>
          <w:rFonts w:cs="Times New Roman"/>
          <w:color w:val="auto"/>
          <w:szCs w:val="24"/>
          <w:highlight w:val="none"/>
        </w:rPr>
      </w:pPr>
      <w:bookmarkStart w:id="2930" w:name="_Toc282779587"/>
      <w:bookmarkStart w:id="2931" w:name="_Toc282787527"/>
      <w:bookmarkStart w:id="2932" w:name="_Toc179632742"/>
      <w:bookmarkStart w:id="2933" w:name="_Toc282779078"/>
      <w:bookmarkStart w:id="2934" w:name="_Toc303348797"/>
      <w:bookmarkStart w:id="2935" w:name="_Toc303408362"/>
      <w:bookmarkStart w:id="2936" w:name="_Toc14226"/>
      <w:bookmarkStart w:id="2937" w:name="_Toc303498273"/>
      <w:bookmarkStart w:id="2938" w:name="_Toc144974695"/>
      <w:bookmarkStart w:id="2939" w:name="_Toc287853427"/>
      <w:bookmarkStart w:id="2940" w:name="_Toc303407404"/>
      <w:bookmarkStart w:id="2941" w:name="_Toc152042503"/>
      <w:bookmarkStart w:id="2942" w:name="_Toc288491603"/>
      <w:bookmarkStart w:id="2943" w:name="_Toc283794275"/>
      <w:bookmarkStart w:id="2944" w:name="_Toc152045724"/>
      <w:bookmarkStart w:id="2945" w:name="_Toc237923903"/>
      <w:r>
        <w:rPr>
          <w:rFonts w:cs="Times New Roman"/>
          <w:b/>
          <w:color w:val="auto"/>
          <w:szCs w:val="24"/>
          <w:highlight w:val="none"/>
        </w:rPr>
        <w:t>17.6</w:t>
      </w:r>
      <w:r>
        <w:rPr>
          <w:rFonts w:cs="Times New Roman"/>
          <w:color w:val="auto"/>
          <w:szCs w:val="24"/>
          <w:highlight w:val="none"/>
        </w:rPr>
        <w:t xml:space="preserve">  最终结清</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spacing w:line="420" w:lineRule="exact"/>
        <w:ind w:firstLine="480" w:firstLineChars="200"/>
        <w:rPr>
          <w:color w:val="auto"/>
          <w:sz w:val="24"/>
          <w:highlight w:val="none"/>
        </w:rPr>
      </w:pPr>
      <w:r>
        <w:rPr>
          <w:color w:val="auto"/>
          <w:sz w:val="24"/>
          <w:highlight w:val="none"/>
        </w:rPr>
        <w:t>17.6.1  最终结清申请单</w:t>
      </w:r>
    </w:p>
    <w:p>
      <w:pPr>
        <w:spacing w:line="420" w:lineRule="exact"/>
        <w:ind w:firstLine="480" w:firstLineChars="200"/>
        <w:rPr>
          <w:color w:val="auto"/>
          <w:sz w:val="24"/>
          <w:highlight w:val="none"/>
        </w:rPr>
      </w:pPr>
      <w:r>
        <w:rPr>
          <w:color w:val="auto"/>
          <w:sz w:val="24"/>
          <w:highlight w:val="none"/>
        </w:rPr>
        <w:t>（1）缺陷责任期终止证书签发后，承包人可按专用合同条款约定的份数和期限向监理人提交最终结清申请单，并提供相关证明材料。</w:t>
      </w:r>
    </w:p>
    <w:p>
      <w:pPr>
        <w:spacing w:line="420" w:lineRule="exact"/>
        <w:ind w:firstLine="480" w:firstLineChars="200"/>
        <w:rPr>
          <w:color w:val="auto"/>
          <w:sz w:val="24"/>
          <w:highlight w:val="none"/>
        </w:rPr>
      </w:pPr>
      <w:r>
        <w:rPr>
          <w:color w:val="auto"/>
          <w:sz w:val="24"/>
          <w:highlight w:val="none"/>
        </w:rPr>
        <w:t>承包人向监理人提交最终结清申请单（包括相关证明材料）的份数在项目专用合同条款数据表中约定；期限：缺陷责任期终止证书签发后28天内。</w:t>
      </w:r>
    </w:p>
    <w:p>
      <w:pPr>
        <w:spacing w:line="420" w:lineRule="exact"/>
        <w:ind w:firstLine="480" w:firstLineChars="200"/>
        <w:rPr>
          <w:color w:val="auto"/>
          <w:sz w:val="24"/>
          <w:highlight w:val="none"/>
        </w:rPr>
      </w:pPr>
      <w:r>
        <w:rPr>
          <w:color w:val="auto"/>
          <w:sz w:val="24"/>
          <w:highlight w:val="none"/>
        </w:rPr>
        <w:t>最终结清申请单中的总金额应认为是代表了根据合同规定应付给承包人的全部款项的最后结算。</w:t>
      </w:r>
    </w:p>
    <w:p>
      <w:pPr>
        <w:spacing w:line="420" w:lineRule="exact"/>
        <w:ind w:firstLine="480" w:firstLineChars="200"/>
        <w:rPr>
          <w:color w:val="auto"/>
          <w:sz w:val="24"/>
          <w:highlight w:val="none"/>
        </w:rPr>
      </w:pPr>
      <w:r>
        <w:rPr>
          <w:color w:val="auto"/>
          <w:sz w:val="24"/>
          <w:highlight w:val="none"/>
        </w:rPr>
        <w:t>（2）发包人对最终结清申请单内容有异议的，有权要求承包人进行修正和提供补充资料，由承包人向监理人提交修正后的最终结清申请单。</w:t>
      </w:r>
    </w:p>
    <w:p>
      <w:pPr>
        <w:spacing w:line="420" w:lineRule="exact"/>
        <w:ind w:firstLine="480" w:firstLineChars="200"/>
        <w:rPr>
          <w:color w:val="auto"/>
          <w:sz w:val="24"/>
          <w:highlight w:val="none"/>
        </w:rPr>
      </w:pPr>
      <w:r>
        <w:rPr>
          <w:color w:val="auto"/>
          <w:sz w:val="24"/>
          <w:highlight w:val="none"/>
        </w:rPr>
        <w:t>17.6.2  最终结清证书和支付时间</w:t>
      </w:r>
    </w:p>
    <w:p>
      <w:pPr>
        <w:spacing w:line="420" w:lineRule="exact"/>
        <w:ind w:firstLine="480" w:firstLineChars="200"/>
        <w:rPr>
          <w:color w:val="auto"/>
          <w:sz w:val="24"/>
          <w:highlight w:val="none"/>
        </w:rPr>
      </w:pPr>
      <w:r>
        <w:rPr>
          <w:color w:val="auto"/>
          <w:sz w:val="24"/>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20" w:lineRule="exact"/>
        <w:ind w:firstLine="480" w:firstLineChars="200"/>
        <w:rPr>
          <w:color w:val="auto"/>
          <w:sz w:val="24"/>
          <w:highlight w:val="none"/>
        </w:rPr>
      </w:pPr>
      <w:r>
        <w:rPr>
          <w:color w:val="auto"/>
          <w:sz w:val="24"/>
          <w:highlight w:val="none"/>
        </w:rPr>
        <w:t>（2）发包人应在监理人出具最终结清证书后的14天内，将应支付款支付给承包人。发包人不按期支付的，按第17.3.3（2）目的约定，将逾期付款违约金支付给承包人。</w:t>
      </w:r>
    </w:p>
    <w:p>
      <w:pPr>
        <w:spacing w:line="420" w:lineRule="exact"/>
        <w:ind w:firstLine="480" w:firstLineChars="200"/>
        <w:rPr>
          <w:color w:val="auto"/>
          <w:sz w:val="24"/>
          <w:highlight w:val="none"/>
        </w:rPr>
      </w:pPr>
      <w:r>
        <w:rPr>
          <w:color w:val="auto"/>
          <w:sz w:val="24"/>
          <w:highlight w:val="none"/>
        </w:rPr>
        <w:t>（3）承包人对发包人签认的最终结清证书有异议的，按第24条的约定办理。</w:t>
      </w:r>
    </w:p>
    <w:p>
      <w:pPr>
        <w:spacing w:line="420" w:lineRule="exact"/>
        <w:ind w:firstLine="480" w:firstLineChars="200"/>
        <w:rPr>
          <w:color w:val="auto"/>
          <w:sz w:val="24"/>
          <w:highlight w:val="none"/>
        </w:rPr>
      </w:pPr>
      <w:r>
        <w:rPr>
          <w:color w:val="auto"/>
          <w:sz w:val="24"/>
          <w:highlight w:val="none"/>
        </w:rPr>
        <w:t>（4）最终结清付款涉及政府投资资金的，按第17.3.3（4）目的约定办理。</w:t>
      </w:r>
    </w:p>
    <w:p>
      <w:pPr>
        <w:pStyle w:val="29"/>
        <w:spacing w:before="120" w:beforeLines="50" w:after="120" w:afterLines="50" w:line="420" w:lineRule="exact"/>
        <w:rPr>
          <w:rFonts w:cs="Times New Roman"/>
          <w:color w:val="auto"/>
          <w:szCs w:val="28"/>
          <w:highlight w:val="none"/>
        </w:rPr>
      </w:pPr>
      <w:bookmarkStart w:id="2946" w:name="_Toc282787528"/>
      <w:bookmarkStart w:id="2947" w:name="_Toc237923904"/>
      <w:bookmarkStart w:id="2948" w:name="_Toc152042504"/>
      <w:bookmarkStart w:id="2949" w:name="_Toc303348798"/>
      <w:bookmarkStart w:id="2950" w:name="_Toc152045725"/>
      <w:bookmarkStart w:id="2951" w:name="_Toc287853428"/>
      <w:bookmarkStart w:id="2952" w:name="_Toc144974696"/>
      <w:bookmarkStart w:id="2953" w:name="_Toc283794276"/>
      <w:bookmarkStart w:id="2954" w:name="_Toc282779588"/>
      <w:bookmarkStart w:id="2955" w:name="_Toc303408363"/>
      <w:bookmarkStart w:id="2956" w:name="_Toc24799"/>
      <w:bookmarkStart w:id="2957" w:name="_Toc282779079"/>
      <w:bookmarkStart w:id="2958" w:name="_Toc179632743"/>
      <w:bookmarkStart w:id="2959" w:name="_Toc303407405"/>
      <w:bookmarkStart w:id="2960" w:name="_Toc303498274"/>
      <w:bookmarkStart w:id="2961" w:name="_Toc288491604"/>
      <w:r>
        <w:rPr>
          <w:rFonts w:cs="Times New Roman"/>
          <w:color w:val="auto"/>
          <w:szCs w:val="28"/>
          <w:highlight w:val="none"/>
        </w:rPr>
        <w:t>18．交（竣）工验收</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28"/>
        <w:spacing w:before="120" w:beforeLines="50" w:after="120" w:afterLines="50" w:line="420" w:lineRule="exact"/>
        <w:rPr>
          <w:rFonts w:cs="Times New Roman"/>
          <w:color w:val="auto"/>
          <w:szCs w:val="24"/>
          <w:highlight w:val="none"/>
        </w:rPr>
      </w:pPr>
      <w:bookmarkStart w:id="2962" w:name="_Toc282787529"/>
      <w:bookmarkStart w:id="2963" w:name="_Toc303408364"/>
      <w:bookmarkStart w:id="2964" w:name="_Toc303407406"/>
      <w:bookmarkStart w:id="2965" w:name="_Toc237923905"/>
      <w:bookmarkStart w:id="2966" w:name="_Toc282779589"/>
      <w:bookmarkStart w:id="2967" w:name="_Toc282779080"/>
      <w:bookmarkStart w:id="2968" w:name="_Toc179632744"/>
      <w:bookmarkStart w:id="2969" w:name="_Toc15701"/>
      <w:bookmarkStart w:id="2970" w:name="_Toc303348799"/>
      <w:bookmarkStart w:id="2971" w:name="_Toc303498275"/>
      <w:bookmarkStart w:id="2972" w:name="_Toc288491605"/>
      <w:bookmarkStart w:id="2973" w:name="_Toc152042505"/>
      <w:bookmarkStart w:id="2974" w:name="_Toc144974697"/>
      <w:bookmarkStart w:id="2975" w:name="_Toc283794277"/>
      <w:bookmarkStart w:id="2976" w:name="_Toc287853429"/>
      <w:bookmarkStart w:id="2977" w:name="_Toc152045726"/>
      <w:r>
        <w:rPr>
          <w:rFonts w:cs="Times New Roman"/>
          <w:b/>
          <w:color w:val="auto"/>
          <w:szCs w:val="24"/>
          <w:highlight w:val="none"/>
        </w:rPr>
        <w:t>18.1</w:t>
      </w:r>
      <w:r>
        <w:rPr>
          <w:rFonts w:cs="Times New Roman"/>
          <w:color w:val="auto"/>
          <w:szCs w:val="24"/>
          <w:highlight w:val="none"/>
        </w:rPr>
        <w:t xml:space="preserve">  交（竣）工验收的含义</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spacing w:line="420" w:lineRule="exact"/>
        <w:ind w:firstLine="480" w:firstLineChars="200"/>
        <w:rPr>
          <w:color w:val="auto"/>
          <w:sz w:val="24"/>
          <w:highlight w:val="none"/>
        </w:rPr>
      </w:pPr>
      <w:r>
        <w:rPr>
          <w:color w:val="auto"/>
          <w:sz w:val="24"/>
          <w:highlight w:val="none"/>
        </w:rPr>
        <w:t>18.1.1  交（竣）工验收指承包人完成了全部合同工作后，发包人按合同要求进行的验收。</w:t>
      </w:r>
    </w:p>
    <w:p>
      <w:pPr>
        <w:spacing w:line="420" w:lineRule="exact"/>
        <w:ind w:firstLine="480" w:firstLineChars="200"/>
        <w:rPr>
          <w:color w:val="auto"/>
          <w:sz w:val="24"/>
          <w:highlight w:val="none"/>
        </w:rPr>
      </w:pPr>
      <w:r>
        <w:rPr>
          <w:color w:val="auto"/>
          <w:sz w:val="24"/>
          <w:highlight w:val="none"/>
        </w:rPr>
        <w:t>18.1.2  国家验收是政府有关部门根据法律、规范、规程和政策要求，针对发包人全面组织实施的整个工程正式交付投运前的验收。</w:t>
      </w:r>
    </w:p>
    <w:p>
      <w:pPr>
        <w:spacing w:line="420" w:lineRule="exact"/>
        <w:ind w:firstLine="480" w:firstLineChars="200"/>
        <w:rPr>
          <w:color w:val="auto"/>
          <w:sz w:val="24"/>
          <w:highlight w:val="none"/>
        </w:rPr>
      </w:pPr>
      <w:r>
        <w:rPr>
          <w:color w:val="auto"/>
          <w:sz w:val="24"/>
          <w:highlight w:val="none"/>
        </w:rPr>
        <w:t>18.1.3  小修保养工程的养护项目，经公路养护主管部门批准可将交、竣工合并为一次交工验收。</w:t>
      </w:r>
    </w:p>
    <w:p>
      <w:pPr>
        <w:pStyle w:val="28"/>
        <w:spacing w:before="120" w:beforeLines="50" w:after="120" w:afterLines="50" w:line="420" w:lineRule="exact"/>
        <w:rPr>
          <w:rFonts w:cs="Times New Roman"/>
          <w:color w:val="auto"/>
          <w:szCs w:val="24"/>
          <w:highlight w:val="none"/>
        </w:rPr>
      </w:pPr>
      <w:bookmarkStart w:id="2978" w:name="_Toc283794278"/>
      <w:bookmarkStart w:id="2979" w:name="_Toc303498276"/>
      <w:bookmarkStart w:id="2980" w:name="_Toc179632745"/>
      <w:bookmarkStart w:id="2981" w:name="_Toc282779590"/>
      <w:bookmarkStart w:id="2982" w:name="_Toc237923906"/>
      <w:bookmarkStart w:id="2983" w:name="_Toc287853430"/>
      <w:bookmarkStart w:id="2984" w:name="_Toc303407407"/>
      <w:bookmarkStart w:id="2985" w:name="_Toc144974698"/>
      <w:bookmarkStart w:id="2986" w:name="_Toc288491606"/>
      <w:bookmarkStart w:id="2987" w:name="_Toc27216"/>
      <w:bookmarkStart w:id="2988" w:name="_Toc303348800"/>
      <w:bookmarkStart w:id="2989" w:name="_Toc152045727"/>
      <w:bookmarkStart w:id="2990" w:name="_Toc152042506"/>
      <w:bookmarkStart w:id="2991" w:name="_Toc282787530"/>
      <w:bookmarkStart w:id="2992" w:name="_Toc282779081"/>
      <w:bookmarkStart w:id="2993" w:name="_Toc303408365"/>
      <w:r>
        <w:rPr>
          <w:rFonts w:cs="Times New Roman"/>
          <w:b/>
          <w:color w:val="auto"/>
          <w:szCs w:val="24"/>
          <w:highlight w:val="none"/>
        </w:rPr>
        <w:t>18.2</w:t>
      </w:r>
      <w:r>
        <w:rPr>
          <w:rFonts w:cs="Times New Roman"/>
          <w:color w:val="auto"/>
          <w:szCs w:val="24"/>
          <w:highlight w:val="none"/>
        </w:rPr>
        <w:t xml:space="preserve">  交（竣）工验收申请报告</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spacing w:line="420" w:lineRule="exact"/>
        <w:ind w:firstLine="480" w:firstLineChars="200"/>
        <w:rPr>
          <w:color w:val="auto"/>
          <w:sz w:val="24"/>
          <w:highlight w:val="none"/>
        </w:rPr>
      </w:pPr>
      <w:r>
        <w:rPr>
          <w:color w:val="auto"/>
          <w:sz w:val="24"/>
          <w:highlight w:val="none"/>
        </w:rPr>
        <w:t>当工程具备以下条件时，承包人即可向监理人报送竣工验收申请报告：</w:t>
      </w:r>
    </w:p>
    <w:p>
      <w:pPr>
        <w:spacing w:line="420" w:lineRule="exact"/>
        <w:ind w:firstLine="410" w:firstLineChars="171"/>
        <w:rPr>
          <w:color w:val="auto"/>
          <w:sz w:val="24"/>
          <w:highlight w:val="none"/>
        </w:rPr>
      </w:pPr>
      <w:r>
        <w:rPr>
          <w:color w:val="auto"/>
          <w:sz w:val="24"/>
          <w:highlight w:val="none"/>
        </w:rPr>
        <w:t>（1）除监理人同意列入缺陷责任期内完成的尾工（甩项）工程和缺陷修补工作外，合同范围内的全部单位工程以及有关工作，包括合同要求的试验、试运行以及检验和验收均已完成，并符合合同要求；</w:t>
      </w:r>
    </w:p>
    <w:p>
      <w:pPr>
        <w:spacing w:line="420" w:lineRule="exact"/>
        <w:ind w:firstLine="410" w:firstLineChars="171"/>
        <w:rPr>
          <w:color w:val="auto"/>
          <w:sz w:val="24"/>
          <w:highlight w:val="none"/>
        </w:rPr>
      </w:pPr>
      <w:r>
        <w:rPr>
          <w:color w:val="auto"/>
          <w:sz w:val="24"/>
          <w:highlight w:val="none"/>
        </w:rPr>
        <w:t>（2）已按合同约定的内容和份数备齐了符合要求的竣工资料；</w:t>
      </w:r>
    </w:p>
    <w:p>
      <w:pPr>
        <w:spacing w:line="420" w:lineRule="exact"/>
        <w:ind w:firstLine="480" w:firstLineChars="200"/>
        <w:rPr>
          <w:color w:val="auto"/>
          <w:sz w:val="24"/>
          <w:highlight w:val="none"/>
        </w:rPr>
      </w:pPr>
      <w:r>
        <w:rPr>
          <w:color w:val="auto"/>
          <w:sz w:val="24"/>
          <w:highlight w:val="none"/>
        </w:rPr>
        <w:t>竣工资料的内容：承包人应按照《浙江省公路大中修工程交（竣）工文件编制办法（试行）》（浙江省公路管理局 浙公路［2005］51号）的规定，编制竣工图表和施工资料。</w:t>
      </w:r>
    </w:p>
    <w:p>
      <w:pPr>
        <w:spacing w:line="420" w:lineRule="exact"/>
        <w:ind w:firstLine="480" w:firstLineChars="200"/>
        <w:rPr>
          <w:color w:val="auto"/>
          <w:sz w:val="24"/>
          <w:highlight w:val="none"/>
        </w:rPr>
      </w:pPr>
      <w:r>
        <w:rPr>
          <w:color w:val="auto"/>
          <w:sz w:val="24"/>
          <w:highlight w:val="none"/>
        </w:rPr>
        <w:t>竣工资料的份数在项目专用合同条款数据表中约定。</w:t>
      </w:r>
    </w:p>
    <w:p>
      <w:pPr>
        <w:spacing w:line="420" w:lineRule="exact"/>
        <w:ind w:firstLine="410" w:firstLineChars="171"/>
        <w:rPr>
          <w:color w:val="auto"/>
          <w:sz w:val="24"/>
          <w:highlight w:val="none"/>
        </w:rPr>
      </w:pPr>
      <w:r>
        <w:rPr>
          <w:color w:val="auto"/>
          <w:sz w:val="24"/>
          <w:highlight w:val="none"/>
        </w:rPr>
        <w:t>（3）已按监理人的要求编制了在缺陷责任期内完成的尾工（甩项）工程和缺陷修补工作清单以及相应施工计划；</w:t>
      </w:r>
    </w:p>
    <w:p>
      <w:pPr>
        <w:spacing w:line="420" w:lineRule="exact"/>
        <w:ind w:firstLine="410" w:firstLineChars="171"/>
        <w:rPr>
          <w:color w:val="auto"/>
          <w:sz w:val="24"/>
          <w:highlight w:val="none"/>
        </w:rPr>
      </w:pPr>
      <w:r>
        <w:rPr>
          <w:color w:val="auto"/>
          <w:sz w:val="24"/>
          <w:highlight w:val="none"/>
        </w:rPr>
        <w:t>（4）监理人要求在竣工验收前应完成的其它工作；</w:t>
      </w:r>
    </w:p>
    <w:p>
      <w:pPr>
        <w:spacing w:line="420" w:lineRule="exact"/>
        <w:ind w:firstLine="410" w:firstLineChars="171"/>
        <w:rPr>
          <w:color w:val="auto"/>
          <w:sz w:val="24"/>
          <w:highlight w:val="none"/>
        </w:rPr>
      </w:pPr>
      <w:r>
        <w:rPr>
          <w:color w:val="auto"/>
          <w:sz w:val="24"/>
          <w:highlight w:val="none"/>
        </w:rPr>
        <w:t>（5）监理人要求提交的竣工验收资料清单。</w:t>
      </w:r>
    </w:p>
    <w:p>
      <w:pPr>
        <w:pStyle w:val="28"/>
        <w:spacing w:before="120" w:beforeLines="50" w:after="120" w:afterLines="50" w:line="420" w:lineRule="exact"/>
        <w:rPr>
          <w:rFonts w:cs="Times New Roman"/>
          <w:color w:val="auto"/>
          <w:szCs w:val="24"/>
          <w:highlight w:val="none"/>
        </w:rPr>
      </w:pPr>
      <w:bookmarkStart w:id="2994" w:name="_Toc152045728"/>
      <w:bookmarkStart w:id="2995" w:name="_Toc282779591"/>
      <w:bookmarkStart w:id="2996" w:name="_Toc303408366"/>
      <w:bookmarkStart w:id="2997" w:name="_Toc303348801"/>
      <w:bookmarkStart w:id="2998" w:name="_Toc283794279"/>
      <w:bookmarkStart w:id="2999" w:name="_Toc282779082"/>
      <w:bookmarkStart w:id="3000" w:name="_Toc179632746"/>
      <w:bookmarkStart w:id="3001" w:name="_Toc152042507"/>
      <w:bookmarkStart w:id="3002" w:name="_Toc282787531"/>
      <w:bookmarkStart w:id="3003" w:name="_Toc303407408"/>
      <w:bookmarkStart w:id="3004" w:name="_Toc303498277"/>
      <w:bookmarkStart w:id="3005" w:name="_Toc287853431"/>
      <w:bookmarkStart w:id="3006" w:name="_Toc237923907"/>
      <w:bookmarkStart w:id="3007" w:name="_Toc144974699"/>
      <w:bookmarkStart w:id="3008" w:name="_Toc288491607"/>
      <w:bookmarkStart w:id="3009" w:name="_Toc31229"/>
      <w:r>
        <w:rPr>
          <w:rFonts w:cs="Times New Roman"/>
          <w:b/>
          <w:color w:val="auto"/>
          <w:szCs w:val="24"/>
          <w:highlight w:val="none"/>
        </w:rPr>
        <w:t>18.3</w:t>
      </w:r>
      <w:r>
        <w:rPr>
          <w:rFonts w:cs="Times New Roman"/>
          <w:color w:val="auto"/>
          <w:szCs w:val="24"/>
          <w:highlight w:val="none"/>
        </w:rPr>
        <w:t xml:space="preserve">  验收</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spacing w:line="420" w:lineRule="exact"/>
        <w:ind w:firstLine="480" w:firstLineChars="200"/>
        <w:rPr>
          <w:color w:val="auto"/>
          <w:sz w:val="24"/>
          <w:highlight w:val="none"/>
        </w:rPr>
      </w:pPr>
      <w:r>
        <w:rPr>
          <w:color w:val="auto"/>
          <w:sz w:val="24"/>
          <w:highlight w:val="none"/>
        </w:rPr>
        <w:t>监理人收到承包人按第18.2款约定提交的竣工验收申请报告后，应审查申请报告的各项内容，并按以下不同情况进行处理。</w:t>
      </w:r>
    </w:p>
    <w:p>
      <w:pPr>
        <w:spacing w:line="420" w:lineRule="exact"/>
        <w:ind w:firstLine="480" w:firstLineChars="200"/>
        <w:rPr>
          <w:color w:val="auto"/>
          <w:sz w:val="24"/>
          <w:highlight w:val="none"/>
        </w:rPr>
      </w:pPr>
      <w:r>
        <w:rPr>
          <w:color w:val="auto"/>
          <w:sz w:val="24"/>
          <w:highlight w:val="none"/>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20" w:lineRule="exact"/>
        <w:ind w:firstLine="480" w:firstLineChars="200"/>
        <w:rPr>
          <w:color w:val="auto"/>
          <w:sz w:val="24"/>
          <w:highlight w:val="none"/>
        </w:rPr>
      </w:pPr>
      <w:r>
        <w:rPr>
          <w:color w:val="auto"/>
          <w:sz w:val="24"/>
          <w:highlight w:val="none"/>
        </w:rPr>
        <w:t>18.3.2  监理人审查后认为已具备竣工验收条件的，应在收到竣工验收申请报告后的28天内提请发包人进行工程验收。</w:t>
      </w:r>
    </w:p>
    <w:p>
      <w:pPr>
        <w:spacing w:line="420" w:lineRule="exact"/>
        <w:ind w:firstLine="480" w:firstLineChars="200"/>
        <w:rPr>
          <w:color w:val="auto"/>
          <w:sz w:val="24"/>
          <w:highlight w:val="none"/>
        </w:rPr>
      </w:pPr>
      <w:r>
        <w:rPr>
          <w:color w:val="auto"/>
          <w:sz w:val="24"/>
          <w:highlight w:val="none"/>
        </w:rPr>
        <w:t>交工验收由发包人主持，由发包人、监理人、质监、管理养护等有关部门代表组成交工验收小组，对本项目的养护工程质量进行评定，并写出交工验收报告报公路主管部门备案。承包人应按发包人的要求提交竣工资料，完成交工验收准备工作。</w:t>
      </w:r>
    </w:p>
    <w:p>
      <w:pPr>
        <w:spacing w:line="420" w:lineRule="exact"/>
        <w:ind w:firstLine="480" w:firstLineChars="200"/>
        <w:rPr>
          <w:color w:val="auto"/>
          <w:sz w:val="24"/>
          <w:highlight w:val="none"/>
        </w:rPr>
      </w:pPr>
      <w:r>
        <w:rPr>
          <w:color w:val="auto"/>
          <w:sz w:val="24"/>
          <w:highlight w:val="none"/>
        </w:rPr>
        <w:t>18.3.3  发包人经过验收后同意接受工程的，应在监理人收到交（竣）工验收申请报告后的56天内，由监理人向承包人出具经发包人签认的工程接收证书。发包人验收后同意接收工程但提出整修和完善要求的，限期修好，并颁发工程接收证书。整修和完善工作完成后，监理人复查达到要求的，经发包人同意后，再向承包人出具工程接收证书。</w:t>
      </w:r>
    </w:p>
    <w:p>
      <w:pPr>
        <w:spacing w:line="420" w:lineRule="exact"/>
        <w:ind w:firstLine="480" w:firstLineChars="200"/>
        <w:rPr>
          <w:color w:val="auto"/>
          <w:sz w:val="24"/>
          <w:highlight w:val="none"/>
        </w:rPr>
      </w:pPr>
      <w:r>
        <w:rPr>
          <w:color w:val="auto"/>
          <w:sz w:val="24"/>
          <w:highlight w:val="none"/>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交（竣）工验收申请报告，按第18.3.1项、第18.3.2项和第18.3.3项的约定进行。</w:t>
      </w:r>
    </w:p>
    <w:p>
      <w:pPr>
        <w:spacing w:line="420" w:lineRule="exact"/>
        <w:ind w:firstLine="480" w:firstLineChars="200"/>
        <w:rPr>
          <w:color w:val="auto"/>
          <w:sz w:val="24"/>
          <w:highlight w:val="none"/>
        </w:rPr>
      </w:pPr>
      <w:r>
        <w:rPr>
          <w:color w:val="auto"/>
          <w:sz w:val="24"/>
          <w:highlight w:val="none"/>
        </w:rPr>
        <w:t>18.3.5  除专用合同条款另有约定外，经验收合格工程的实际交（竣）工日期，以提交交（竣）工验收申请报告的日期为准，并在工程接收证书中写明。</w:t>
      </w:r>
    </w:p>
    <w:p>
      <w:pPr>
        <w:spacing w:line="420" w:lineRule="exact"/>
        <w:ind w:firstLine="480" w:firstLineChars="200"/>
        <w:rPr>
          <w:color w:val="auto"/>
          <w:sz w:val="24"/>
          <w:highlight w:val="none"/>
        </w:rPr>
      </w:pPr>
      <w:r>
        <w:rPr>
          <w:color w:val="auto"/>
          <w:sz w:val="24"/>
          <w:highlight w:val="none"/>
        </w:rPr>
        <w:t>经验收合格工程的实际交工日期，以最终提交交工验收申请报告的日期为准，并在交工验收证书中写明。</w:t>
      </w:r>
    </w:p>
    <w:p>
      <w:pPr>
        <w:spacing w:line="420" w:lineRule="exact"/>
        <w:ind w:firstLine="480" w:firstLineChars="200"/>
        <w:rPr>
          <w:color w:val="auto"/>
          <w:sz w:val="24"/>
          <w:highlight w:val="none"/>
        </w:rPr>
      </w:pPr>
      <w:r>
        <w:rPr>
          <w:color w:val="auto"/>
          <w:sz w:val="24"/>
          <w:highlight w:val="none"/>
        </w:rPr>
        <w:t>18.3.6  发包人在收到承包人交（竣）工验收申请报告56天后未进行验收的，视为验收合格，实际竣工日期以提交交（竣）工验收申请报告的日期为准，但发包人由于不可抗力不能进行验收的除外。</w:t>
      </w:r>
    </w:p>
    <w:p>
      <w:pPr>
        <w:spacing w:line="420" w:lineRule="exact"/>
        <w:ind w:firstLine="480" w:firstLineChars="200"/>
        <w:rPr>
          <w:color w:val="auto"/>
          <w:sz w:val="24"/>
          <w:highlight w:val="none"/>
        </w:rPr>
      </w:pPr>
      <w:r>
        <w:rPr>
          <w:color w:val="auto"/>
          <w:sz w:val="24"/>
          <w:highlight w:val="none"/>
        </w:rPr>
        <w:t>18.3.7  组织办理交（竣）工验收和签发交（竣）工验收证书的费用由发包人承担。但按照第18.3.4项规定达不到合格标准的交（竣）工验收费用由承包人承担。</w:t>
      </w:r>
    </w:p>
    <w:p>
      <w:pPr>
        <w:pStyle w:val="28"/>
        <w:spacing w:before="120" w:beforeLines="50" w:after="120" w:afterLines="50" w:line="420" w:lineRule="exact"/>
        <w:rPr>
          <w:rFonts w:cs="Times New Roman"/>
          <w:color w:val="auto"/>
          <w:szCs w:val="24"/>
          <w:highlight w:val="none"/>
        </w:rPr>
      </w:pPr>
      <w:bookmarkStart w:id="3010" w:name="_Toc303498278"/>
      <w:bookmarkStart w:id="3011" w:name="_Toc287853432"/>
      <w:bookmarkStart w:id="3012" w:name="_Toc283794280"/>
      <w:bookmarkStart w:id="3013" w:name="_Toc152042508"/>
      <w:bookmarkStart w:id="3014" w:name="_Toc152045729"/>
      <w:bookmarkStart w:id="3015" w:name="_Toc179632747"/>
      <w:bookmarkStart w:id="3016" w:name="_Toc11791"/>
      <w:bookmarkStart w:id="3017" w:name="_Toc303348802"/>
      <w:bookmarkStart w:id="3018" w:name="_Toc282779592"/>
      <w:bookmarkStart w:id="3019" w:name="_Toc303408367"/>
      <w:bookmarkStart w:id="3020" w:name="_Toc282779083"/>
      <w:bookmarkStart w:id="3021" w:name="_Toc144974700"/>
      <w:bookmarkStart w:id="3022" w:name="_Toc282787532"/>
      <w:bookmarkStart w:id="3023" w:name="_Toc237923908"/>
      <w:bookmarkStart w:id="3024" w:name="_Toc288491608"/>
      <w:bookmarkStart w:id="3025" w:name="_Toc303407409"/>
      <w:r>
        <w:rPr>
          <w:rFonts w:cs="Times New Roman"/>
          <w:b/>
          <w:color w:val="auto"/>
          <w:szCs w:val="24"/>
          <w:highlight w:val="none"/>
        </w:rPr>
        <w:t>18.4</w:t>
      </w:r>
      <w:r>
        <w:rPr>
          <w:rFonts w:cs="Times New Roman"/>
          <w:color w:val="auto"/>
          <w:szCs w:val="24"/>
          <w:highlight w:val="none"/>
        </w:rPr>
        <w:t xml:space="preserve">  单位工程验收</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spacing w:line="420" w:lineRule="exact"/>
        <w:ind w:firstLine="480" w:firstLineChars="200"/>
        <w:rPr>
          <w:color w:val="auto"/>
          <w:sz w:val="24"/>
          <w:highlight w:val="none"/>
        </w:rPr>
      </w:pPr>
      <w:r>
        <w:rPr>
          <w:color w:val="auto"/>
          <w:sz w:val="24"/>
          <w:highlight w:val="none"/>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20" w:lineRule="exact"/>
        <w:ind w:firstLine="480" w:firstLineChars="200"/>
        <w:rPr>
          <w:color w:val="auto"/>
          <w:sz w:val="24"/>
          <w:highlight w:val="none"/>
        </w:rPr>
      </w:pPr>
      <w:r>
        <w:rPr>
          <w:color w:val="auto"/>
          <w:sz w:val="24"/>
          <w:highlight w:val="none"/>
        </w:rPr>
        <w:t>18.4.2  发包人在全部工程竣工前，使用已接收的单位工程导致承包人费用增加的，发包人应承担由此增加的费用和（或）工期延误，并支付承包人合理利润。</w:t>
      </w:r>
    </w:p>
    <w:p>
      <w:pPr>
        <w:pStyle w:val="28"/>
        <w:spacing w:before="120" w:beforeLines="50" w:after="120" w:afterLines="50" w:line="420" w:lineRule="exact"/>
        <w:rPr>
          <w:rFonts w:cs="Times New Roman"/>
          <w:color w:val="auto"/>
          <w:szCs w:val="24"/>
          <w:highlight w:val="none"/>
        </w:rPr>
      </w:pPr>
      <w:bookmarkStart w:id="3026" w:name="_Toc303498279"/>
      <w:bookmarkStart w:id="3027" w:name="_Toc144974701"/>
      <w:bookmarkStart w:id="3028" w:name="_Toc282779084"/>
      <w:bookmarkStart w:id="3029" w:name="_Toc303408368"/>
      <w:bookmarkStart w:id="3030" w:name="_Toc179632748"/>
      <w:bookmarkStart w:id="3031" w:name="_Toc282787533"/>
      <w:bookmarkStart w:id="3032" w:name="_Toc152045730"/>
      <w:bookmarkStart w:id="3033" w:name="_Toc237923909"/>
      <w:bookmarkStart w:id="3034" w:name="_Toc283794281"/>
      <w:bookmarkStart w:id="3035" w:name="_Toc287853433"/>
      <w:bookmarkStart w:id="3036" w:name="_Toc282779593"/>
      <w:bookmarkStart w:id="3037" w:name="_Toc303348803"/>
      <w:bookmarkStart w:id="3038" w:name="_Toc303407410"/>
      <w:bookmarkStart w:id="3039" w:name="_Toc13245"/>
      <w:bookmarkStart w:id="3040" w:name="_Toc288491609"/>
      <w:bookmarkStart w:id="3041" w:name="_Toc152042509"/>
      <w:r>
        <w:rPr>
          <w:rFonts w:cs="Times New Roman"/>
          <w:b/>
          <w:color w:val="auto"/>
          <w:szCs w:val="24"/>
          <w:highlight w:val="none"/>
        </w:rPr>
        <w:t>18.5</w:t>
      </w:r>
      <w:r>
        <w:rPr>
          <w:rFonts w:cs="Times New Roman"/>
          <w:color w:val="auto"/>
          <w:szCs w:val="24"/>
          <w:highlight w:val="none"/>
        </w:rPr>
        <w:t xml:space="preserve">  施工期运行</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spacing w:line="420" w:lineRule="exact"/>
        <w:ind w:firstLine="480" w:firstLineChars="200"/>
        <w:rPr>
          <w:color w:val="auto"/>
          <w:sz w:val="24"/>
          <w:highlight w:val="none"/>
        </w:rPr>
      </w:pPr>
      <w:r>
        <w:rPr>
          <w:color w:val="auto"/>
          <w:sz w:val="24"/>
          <w:highlight w:val="none"/>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20" w:lineRule="exact"/>
        <w:ind w:firstLine="480" w:firstLineChars="200"/>
        <w:rPr>
          <w:color w:val="auto"/>
          <w:sz w:val="24"/>
          <w:highlight w:val="none"/>
        </w:rPr>
      </w:pPr>
      <w:r>
        <w:rPr>
          <w:color w:val="auto"/>
          <w:sz w:val="24"/>
          <w:highlight w:val="none"/>
        </w:rPr>
        <w:t>18.5.2  在施工期运行中发现工程或工程设备损坏或存在缺陷的，由承包人按第19.2款约定进行修复。</w:t>
      </w:r>
    </w:p>
    <w:p>
      <w:pPr>
        <w:pStyle w:val="28"/>
        <w:spacing w:before="120" w:beforeLines="50" w:after="120" w:afterLines="50" w:line="420" w:lineRule="exact"/>
        <w:rPr>
          <w:rFonts w:cs="Times New Roman"/>
          <w:color w:val="auto"/>
          <w:szCs w:val="24"/>
          <w:highlight w:val="none"/>
        </w:rPr>
      </w:pPr>
      <w:bookmarkStart w:id="3042" w:name="_Toc283794282"/>
      <w:bookmarkStart w:id="3043" w:name="_Toc237923910"/>
      <w:bookmarkStart w:id="3044" w:name="_Toc282787534"/>
      <w:bookmarkStart w:id="3045" w:name="_Toc287853434"/>
      <w:bookmarkStart w:id="3046" w:name="_Toc282779594"/>
      <w:bookmarkStart w:id="3047" w:name="_Toc288491610"/>
      <w:bookmarkStart w:id="3048" w:name="_Toc152042510"/>
      <w:bookmarkStart w:id="3049" w:name="_Toc282779085"/>
      <w:bookmarkStart w:id="3050" w:name="_Toc144974702"/>
      <w:bookmarkStart w:id="3051" w:name="_Toc303498280"/>
      <w:bookmarkStart w:id="3052" w:name="_Toc303407411"/>
      <w:bookmarkStart w:id="3053" w:name="_Toc152045731"/>
      <w:bookmarkStart w:id="3054" w:name="_Toc303408369"/>
      <w:bookmarkStart w:id="3055" w:name="_Toc7027"/>
      <w:bookmarkStart w:id="3056" w:name="_Toc303348804"/>
      <w:bookmarkStart w:id="3057" w:name="_Toc179632749"/>
      <w:r>
        <w:rPr>
          <w:rFonts w:cs="Times New Roman"/>
          <w:b/>
          <w:color w:val="auto"/>
          <w:szCs w:val="24"/>
          <w:highlight w:val="none"/>
        </w:rPr>
        <w:t>18.6</w:t>
      </w:r>
      <w:r>
        <w:rPr>
          <w:rFonts w:cs="Times New Roman"/>
          <w:color w:val="auto"/>
          <w:szCs w:val="24"/>
          <w:highlight w:val="none"/>
        </w:rPr>
        <w:t xml:space="preserve">  试运行</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spacing w:line="420" w:lineRule="exact"/>
        <w:ind w:firstLine="480" w:firstLineChars="200"/>
        <w:rPr>
          <w:color w:val="auto"/>
          <w:sz w:val="24"/>
          <w:highlight w:val="none"/>
        </w:rPr>
      </w:pPr>
      <w:r>
        <w:rPr>
          <w:color w:val="auto"/>
          <w:sz w:val="24"/>
          <w:highlight w:val="none"/>
        </w:rPr>
        <w:t>18.6.1  除专用合同条款另有约定外，承包人应按专用合同条款约定进行工程及工程设备试运行，负责提供试运行所需的人员、器材和必要的条件，并承担全部试运行费用。</w:t>
      </w:r>
    </w:p>
    <w:p>
      <w:pPr>
        <w:spacing w:line="420" w:lineRule="exact"/>
        <w:ind w:firstLine="480" w:firstLineChars="200"/>
        <w:rPr>
          <w:color w:val="auto"/>
          <w:sz w:val="24"/>
          <w:highlight w:val="none"/>
        </w:rPr>
      </w:pPr>
      <w:r>
        <w:rPr>
          <w:color w:val="auto"/>
          <w:sz w:val="24"/>
          <w:highlight w:val="none"/>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28"/>
        <w:spacing w:before="120" w:beforeLines="50" w:after="120" w:afterLines="50" w:line="420" w:lineRule="exact"/>
        <w:rPr>
          <w:rFonts w:cs="Times New Roman"/>
          <w:color w:val="auto"/>
          <w:szCs w:val="24"/>
          <w:highlight w:val="none"/>
        </w:rPr>
      </w:pPr>
      <w:bookmarkStart w:id="3058" w:name="_Toc303408370"/>
      <w:bookmarkStart w:id="3059" w:name="_Toc282787535"/>
      <w:bookmarkStart w:id="3060" w:name="_Toc303407412"/>
      <w:bookmarkStart w:id="3061" w:name="_Toc303498281"/>
      <w:bookmarkStart w:id="3062" w:name="_Toc7869"/>
      <w:bookmarkStart w:id="3063" w:name="_Toc179632750"/>
      <w:bookmarkStart w:id="3064" w:name="_Toc152045732"/>
      <w:bookmarkStart w:id="3065" w:name="_Toc303348805"/>
      <w:bookmarkStart w:id="3066" w:name="_Toc152042511"/>
      <w:bookmarkStart w:id="3067" w:name="_Toc282779086"/>
      <w:bookmarkStart w:id="3068" w:name="_Toc283794283"/>
      <w:bookmarkStart w:id="3069" w:name="_Toc144974703"/>
      <w:bookmarkStart w:id="3070" w:name="_Toc287853435"/>
      <w:bookmarkStart w:id="3071" w:name="_Toc282779595"/>
      <w:bookmarkStart w:id="3072" w:name="_Toc237923911"/>
      <w:bookmarkStart w:id="3073" w:name="_Toc288491611"/>
      <w:r>
        <w:rPr>
          <w:rFonts w:cs="Times New Roman"/>
          <w:b/>
          <w:color w:val="auto"/>
          <w:szCs w:val="24"/>
          <w:highlight w:val="none"/>
        </w:rPr>
        <w:t>18.7</w:t>
      </w:r>
      <w:r>
        <w:rPr>
          <w:rFonts w:cs="Times New Roman"/>
          <w:color w:val="auto"/>
          <w:szCs w:val="24"/>
          <w:highlight w:val="none"/>
        </w:rPr>
        <w:t xml:space="preserve">  竣工清场</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spacing w:line="420" w:lineRule="exact"/>
        <w:ind w:firstLine="480" w:firstLineChars="200"/>
        <w:rPr>
          <w:color w:val="auto"/>
          <w:sz w:val="24"/>
          <w:highlight w:val="none"/>
        </w:rPr>
      </w:pPr>
      <w:r>
        <w:rPr>
          <w:color w:val="auto"/>
          <w:sz w:val="24"/>
          <w:highlight w:val="none"/>
        </w:rPr>
        <w:t>18.7.1 除合同另有约定外，工程接收证书颁发后，承包人应按以下要求对施工场地进行清理，直至监理人检验合格为止。竣工清场费用由承包人承担。</w:t>
      </w:r>
    </w:p>
    <w:p>
      <w:pPr>
        <w:spacing w:line="420" w:lineRule="exact"/>
        <w:ind w:firstLine="480" w:firstLineChars="200"/>
        <w:rPr>
          <w:color w:val="auto"/>
          <w:sz w:val="24"/>
          <w:highlight w:val="none"/>
        </w:rPr>
      </w:pPr>
      <w:r>
        <w:rPr>
          <w:color w:val="auto"/>
          <w:sz w:val="24"/>
          <w:highlight w:val="none"/>
        </w:rPr>
        <w:t>（1）施工场地内残留的垃圾已全部清除出场；</w:t>
      </w:r>
    </w:p>
    <w:p>
      <w:pPr>
        <w:spacing w:line="420" w:lineRule="exact"/>
        <w:ind w:firstLine="480" w:firstLineChars="200"/>
        <w:rPr>
          <w:color w:val="auto"/>
          <w:sz w:val="24"/>
          <w:highlight w:val="none"/>
        </w:rPr>
      </w:pPr>
      <w:r>
        <w:rPr>
          <w:color w:val="auto"/>
          <w:sz w:val="24"/>
          <w:highlight w:val="none"/>
        </w:rPr>
        <w:t>（2）临时工程已拆除，场地已按合同要求进行清理、平整或复原；</w:t>
      </w:r>
    </w:p>
    <w:p>
      <w:pPr>
        <w:spacing w:line="420" w:lineRule="exact"/>
        <w:ind w:firstLine="480" w:firstLineChars="200"/>
        <w:rPr>
          <w:color w:val="auto"/>
          <w:sz w:val="24"/>
          <w:highlight w:val="none"/>
        </w:rPr>
      </w:pPr>
      <w:r>
        <w:rPr>
          <w:color w:val="auto"/>
          <w:sz w:val="24"/>
          <w:highlight w:val="none"/>
        </w:rPr>
        <w:t>（3）按合同约定应撤离的承包人设备和剩余的材料，包括废弃的施工设备和材料，已按计划撤离施工场地；</w:t>
      </w:r>
    </w:p>
    <w:p>
      <w:pPr>
        <w:spacing w:line="420" w:lineRule="exact"/>
        <w:ind w:firstLine="480" w:firstLineChars="200"/>
        <w:rPr>
          <w:color w:val="auto"/>
          <w:sz w:val="24"/>
          <w:highlight w:val="none"/>
        </w:rPr>
      </w:pPr>
      <w:r>
        <w:rPr>
          <w:color w:val="auto"/>
          <w:sz w:val="24"/>
          <w:highlight w:val="none"/>
        </w:rPr>
        <w:t>（4）工程建筑物周边及其附近道路、河道的施工堆积物，已按监理人指示全部清理；</w:t>
      </w:r>
    </w:p>
    <w:p>
      <w:pPr>
        <w:spacing w:line="420" w:lineRule="exact"/>
        <w:ind w:firstLine="480" w:firstLineChars="200"/>
        <w:rPr>
          <w:color w:val="auto"/>
          <w:sz w:val="24"/>
          <w:highlight w:val="none"/>
        </w:rPr>
      </w:pPr>
      <w:r>
        <w:rPr>
          <w:color w:val="auto"/>
          <w:sz w:val="24"/>
          <w:highlight w:val="none"/>
        </w:rPr>
        <w:t>（5）监理人指示的其它场地清理工作已全部完成。</w:t>
      </w:r>
    </w:p>
    <w:p>
      <w:pPr>
        <w:spacing w:line="420" w:lineRule="exact"/>
        <w:ind w:firstLine="480" w:firstLineChars="200"/>
        <w:rPr>
          <w:color w:val="auto"/>
          <w:sz w:val="24"/>
          <w:highlight w:val="none"/>
        </w:rPr>
      </w:pPr>
      <w:r>
        <w:rPr>
          <w:color w:val="auto"/>
          <w:sz w:val="24"/>
          <w:highlight w:val="none"/>
        </w:rPr>
        <w:t>18.7.2  承包人未按监理人的要求恢复临时占地，或者场地清理未达到合同约定的，发包人有权委托其他人恢复或清理，所发生的金额从拟支付给承包人的款项中扣除。</w:t>
      </w:r>
    </w:p>
    <w:p>
      <w:pPr>
        <w:pStyle w:val="28"/>
        <w:spacing w:before="120" w:beforeLines="50" w:after="120" w:afterLines="50" w:line="420" w:lineRule="exact"/>
        <w:rPr>
          <w:rFonts w:cs="Times New Roman"/>
          <w:color w:val="auto"/>
          <w:szCs w:val="24"/>
          <w:highlight w:val="none"/>
        </w:rPr>
      </w:pPr>
      <w:bookmarkStart w:id="3074" w:name="_Toc152045733"/>
      <w:bookmarkStart w:id="3075" w:name="_Toc303498282"/>
      <w:bookmarkStart w:id="3076" w:name="_Toc303407413"/>
      <w:bookmarkStart w:id="3077" w:name="_Toc303408371"/>
      <w:bookmarkStart w:id="3078" w:name="_Toc287853436"/>
      <w:bookmarkStart w:id="3079" w:name="_Toc144974704"/>
      <w:bookmarkStart w:id="3080" w:name="_Toc179632751"/>
      <w:bookmarkStart w:id="3081" w:name="_Toc303348806"/>
      <w:bookmarkStart w:id="3082" w:name="_Toc237923912"/>
      <w:bookmarkStart w:id="3083" w:name="_Toc282779596"/>
      <w:bookmarkStart w:id="3084" w:name="_Toc152042512"/>
      <w:bookmarkStart w:id="3085" w:name="_Toc282787536"/>
      <w:bookmarkStart w:id="3086" w:name="_Toc14219"/>
      <w:bookmarkStart w:id="3087" w:name="_Toc288491612"/>
      <w:bookmarkStart w:id="3088" w:name="_Toc282779087"/>
      <w:bookmarkStart w:id="3089" w:name="_Toc283794284"/>
      <w:r>
        <w:rPr>
          <w:rFonts w:cs="Times New Roman"/>
          <w:b/>
          <w:color w:val="auto"/>
          <w:szCs w:val="24"/>
          <w:highlight w:val="none"/>
        </w:rPr>
        <w:t>18.8</w:t>
      </w:r>
      <w:r>
        <w:rPr>
          <w:rFonts w:cs="Times New Roman"/>
          <w:color w:val="auto"/>
          <w:szCs w:val="24"/>
          <w:highlight w:val="none"/>
        </w:rPr>
        <w:t xml:space="preserve">  施工队伍的撤离</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spacing w:line="420" w:lineRule="exact"/>
        <w:ind w:firstLine="480" w:firstLineChars="200"/>
        <w:rPr>
          <w:color w:val="auto"/>
          <w:sz w:val="24"/>
          <w:highlight w:val="none"/>
        </w:rPr>
      </w:pPr>
      <w:r>
        <w:rPr>
          <w:color w:val="auto"/>
          <w:sz w:val="24"/>
          <w:highlight w:val="none"/>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28"/>
        <w:spacing w:before="120" w:beforeLines="50" w:after="120" w:afterLines="50" w:line="420" w:lineRule="exact"/>
        <w:rPr>
          <w:rFonts w:cs="Times New Roman"/>
          <w:color w:val="auto"/>
          <w:szCs w:val="24"/>
          <w:highlight w:val="none"/>
        </w:rPr>
      </w:pPr>
      <w:bookmarkStart w:id="3090" w:name="_Toc303407414"/>
      <w:bookmarkStart w:id="3091" w:name="_Toc303348807"/>
      <w:bookmarkStart w:id="3092" w:name="_Toc287853437"/>
      <w:bookmarkStart w:id="3093" w:name="_Toc283794285"/>
      <w:bookmarkStart w:id="3094" w:name="_Toc303408372"/>
      <w:bookmarkStart w:id="3095" w:name="_Toc282779088"/>
      <w:bookmarkStart w:id="3096" w:name="_Toc20299"/>
      <w:bookmarkStart w:id="3097" w:name="_Toc288491613"/>
      <w:bookmarkStart w:id="3098" w:name="_Toc282787537"/>
      <w:bookmarkStart w:id="3099" w:name="_Toc303498283"/>
      <w:bookmarkStart w:id="3100" w:name="_Toc282779597"/>
      <w:r>
        <w:rPr>
          <w:rFonts w:cs="Times New Roman"/>
          <w:b/>
          <w:color w:val="auto"/>
          <w:szCs w:val="24"/>
          <w:highlight w:val="none"/>
        </w:rPr>
        <w:t>18.9</w:t>
      </w:r>
      <w:r>
        <w:rPr>
          <w:rFonts w:cs="Times New Roman"/>
          <w:color w:val="auto"/>
          <w:szCs w:val="24"/>
          <w:highlight w:val="none"/>
        </w:rPr>
        <w:t xml:space="preserve">  交（竣）工文件</w:t>
      </w:r>
      <w:bookmarkEnd w:id="3090"/>
      <w:bookmarkEnd w:id="3091"/>
      <w:bookmarkEnd w:id="3092"/>
      <w:bookmarkEnd w:id="3093"/>
      <w:bookmarkEnd w:id="3094"/>
      <w:bookmarkEnd w:id="3095"/>
      <w:bookmarkEnd w:id="3096"/>
      <w:bookmarkEnd w:id="3097"/>
      <w:bookmarkEnd w:id="3098"/>
      <w:bookmarkEnd w:id="3099"/>
      <w:bookmarkEnd w:id="3100"/>
    </w:p>
    <w:p>
      <w:pPr>
        <w:spacing w:line="420" w:lineRule="exact"/>
        <w:ind w:firstLine="480" w:firstLineChars="200"/>
        <w:rPr>
          <w:color w:val="auto"/>
          <w:sz w:val="24"/>
          <w:highlight w:val="none"/>
        </w:rPr>
      </w:pPr>
      <w:r>
        <w:rPr>
          <w:color w:val="auto"/>
          <w:sz w:val="24"/>
          <w:highlight w:val="none"/>
        </w:rPr>
        <w:t>承包人应按照《公路工程竣（交）工验收办法》的相关规定，在缺陷责任期内为竣工验收补充竣工资料，并在签发缺陷责任期终止证书之前提交。</w:t>
      </w:r>
    </w:p>
    <w:p>
      <w:pPr>
        <w:pStyle w:val="29"/>
        <w:spacing w:before="120" w:beforeLines="50" w:after="120" w:afterLines="50" w:line="420" w:lineRule="exact"/>
        <w:rPr>
          <w:rFonts w:cs="Times New Roman"/>
          <w:color w:val="auto"/>
          <w:szCs w:val="28"/>
          <w:highlight w:val="none"/>
        </w:rPr>
      </w:pPr>
      <w:bookmarkStart w:id="3101" w:name="_Toc152045734"/>
      <w:bookmarkStart w:id="3102" w:name="_Toc288491614"/>
      <w:bookmarkStart w:id="3103" w:name="_Toc283794286"/>
      <w:bookmarkStart w:id="3104" w:name="_Toc237923913"/>
      <w:bookmarkStart w:id="3105" w:name="_Toc303408373"/>
      <w:bookmarkStart w:id="3106" w:name="_Toc303407415"/>
      <w:bookmarkStart w:id="3107" w:name="_Toc152042513"/>
      <w:bookmarkStart w:id="3108" w:name="_Toc287853438"/>
      <w:bookmarkStart w:id="3109" w:name="_Toc17151"/>
      <w:bookmarkStart w:id="3110" w:name="_Toc303348808"/>
      <w:bookmarkStart w:id="3111" w:name="_Toc144974705"/>
      <w:bookmarkStart w:id="3112" w:name="_Toc282787538"/>
      <w:bookmarkStart w:id="3113" w:name="_Toc303498284"/>
      <w:bookmarkStart w:id="3114" w:name="_Toc282779089"/>
      <w:bookmarkStart w:id="3115" w:name="_Toc282779598"/>
      <w:bookmarkStart w:id="3116" w:name="_Toc179632752"/>
      <w:r>
        <w:rPr>
          <w:rFonts w:cs="Times New Roman"/>
          <w:color w:val="auto"/>
          <w:szCs w:val="28"/>
          <w:highlight w:val="none"/>
        </w:rPr>
        <w:t>19．缺陷责任与保修责任</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28"/>
        <w:spacing w:before="120" w:beforeLines="50" w:after="120" w:afterLines="50" w:line="420" w:lineRule="exact"/>
        <w:rPr>
          <w:rFonts w:cs="Times New Roman"/>
          <w:color w:val="auto"/>
          <w:szCs w:val="24"/>
          <w:highlight w:val="none"/>
        </w:rPr>
      </w:pPr>
      <w:bookmarkStart w:id="3117" w:name="_Toc21179"/>
      <w:bookmarkStart w:id="3118" w:name="_Toc144974706"/>
      <w:bookmarkStart w:id="3119" w:name="_Toc282779090"/>
      <w:bookmarkStart w:id="3120" w:name="_Toc179632753"/>
      <w:bookmarkStart w:id="3121" w:name="_Toc303407416"/>
      <w:bookmarkStart w:id="3122" w:name="_Toc288491615"/>
      <w:bookmarkStart w:id="3123" w:name="_Toc282787539"/>
      <w:bookmarkStart w:id="3124" w:name="_Toc237923914"/>
      <w:bookmarkStart w:id="3125" w:name="_Toc303348809"/>
      <w:bookmarkStart w:id="3126" w:name="_Toc152042514"/>
      <w:bookmarkStart w:id="3127" w:name="_Toc303408374"/>
      <w:bookmarkStart w:id="3128" w:name="_Toc282779599"/>
      <w:bookmarkStart w:id="3129" w:name="_Toc303498285"/>
      <w:bookmarkStart w:id="3130" w:name="_Toc152045735"/>
      <w:bookmarkStart w:id="3131" w:name="_Toc287853439"/>
      <w:bookmarkStart w:id="3132" w:name="_Toc283794287"/>
      <w:r>
        <w:rPr>
          <w:rFonts w:cs="Times New Roman"/>
          <w:b/>
          <w:color w:val="auto"/>
          <w:szCs w:val="24"/>
          <w:highlight w:val="none"/>
        </w:rPr>
        <w:t>19.1</w:t>
      </w:r>
      <w:r>
        <w:rPr>
          <w:rFonts w:cs="Times New Roman"/>
          <w:color w:val="auto"/>
          <w:szCs w:val="24"/>
          <w:highlight w:val="none"/>
        </w:rPr>
        <w:t xml:space="preserve">  缺陷责任期的起算时间</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spacing w:line="420" w:lineRule="exact"/>
        <w:ind w:firstLine="480" w:firstLineChars="200"/>
        <w:jc w:val="left"/>
        <w:rPr>
          <w:color w:val="auto"/>
          <w:sz w:val="24"/>
          <w:highlight w:val="none"/>
        </w:rPr>
      </w:pPr>
      <w:r>
        <w:rPr>
          <w:color w:val="auto"/>
          <w:sz w:val="24"/>
          <w:highlight w:val="none"/>
        </w:rPr>
        <w:t>缺陷责任期自实际竣工日期起计算。在全部工程竣工验收前，已经发包人提前验收的单位工程，其缺陷责任期的起算日期相应提前。</w:t>
      </w:r>
    </w:p>
    <w:p>
      <w:pPr>
        <w:spacing w:line="420" w:lineRule="exact"/>
        <w:ind w:firstLine="480" w:firstLineChars="200"/>
        <w:jc w:val="left"/>
        <w:rPr>
          <w:color w:val="auto"/>
          <w:sz w:val="24"/>
          <w:highlight w:val="none"/>
        </w:rPr>
      </w:pPr>
      <w:r>
        <w:rPr>
          <w:color w:val="auto"/>
          <w:sz w:val="24"/>
          <w:highlight w:val="none"/>
        </w:rPr>
        <w:t>公路路面大中修养护工程自实际交工日期起计算1年；桥隧结构物大中修养护工程自实际交工日期起计算为2年。</w:t>
      </w:r>
    </w:p>
    <w:p>
      <w:pPr>
        <w:spacing w:line="420" w:lineRule="exact"/>
        <w:ind w:firstLine="480" w:firstLineChars="200"/>
        <w:jc w:val="left"/>
        <w:rPr>
          <w:color w:val="auto"/>
          <w:sz w:val="24"/>
          <w:highlight w:val="none"/>
        </w:rPr>
      </w:pPr>
      <w:r>
        <w:rPr>
          <w:color w:val="auto"/>
          <w:sz w:val="24"/>
          <w:highlight w:val="none"/>
        </w:rPr>
        <w:t>其它项目的缺陷责任由发包方与承包方合同约定。</w:t>
      </w:r>
    </w:p>
    <w:p>
      <w:pPr>
        <w:pStyle w:val="28"/>
        <w:spacing w:before="120" w:beforeLines="50" w:after="120" w:afterLines="50" w:line="420" w:lineRule="exact"/>
        <w:rPr>
          <w:rFonts w:cs="Times New Roman"/>
          <w:color w:val="auto"/>
          <w:szCs w:val="24"/>
          <w:highlight w:val="none"/>
        </w:rPr>
      </w:pPr>
      <w:bookmarkStart w:id="3133" w:name="_Toc282779091"/>
      <w:bookmarkStart w:id="3134" w:name="_Toc152042515"/>
      <w:bookmarkStart w:id="3135" w:name="_Toc303408375"/>
      <w:bookmarkStart w:id="3136" w:name="_Toc303498286"/>
      <w:bookmarkStart w:id="3137" w:name="_Toc179632754"/>
      <w:bookmarkStart w:id="3138" w:name="_Toc282779600"/>
      <w:bookmarkStart w:id="3139" w:name="_Toc303407417"/>
      <w:bookmarkStart w:id="3140" w:name="_Toc288491616"/>
      <w:bookmarkStart w:id="3141" w:name="_Toc287853440"/>
      <w:bookmarkStart w:id="3142" w:name="_Toc282787540"/>
      <w:bookmarkStart w:id="3143" w:name="_Toc237923915"/>
      <w:bookmarkStart w:id="3144" w:name="_Toc152045736"/>
      <w:bookmarkStart w:id="3145" w:name="_Toc144974707"/>
      <w:bookmarkStart w:id="3146" w:name="_Toc20467"/>
      <w:bookmarkStart w:id="3147" w:name="_Toc303348810"/>
      <w:bookmarkStart w:id="3148" w:name="_Toc283794288"/>
      <w:r>
        <w:rPr>
          <w:rFonts w:cs="Times New Roman"/>
          <w:b/>
          <w:color w:val="auto"/>
          <w:szCs w:val="24"/>
          <w:highlight w:val="none"/>
        </w:rPr>
        <w:t>19.2</w:t>
      </w:r>
      <w:r>
        <w:rPr>
          <w:rFonts w:cs="Times New Roman"/>
          <w:color w:val="auto"/>
          <w:szCs w:val="24"/>
          <w:highlight w:val="none"/>
        </w:rPr>
        <w:t xml:space="preserve">  缺陷责任</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spacing w:line="420" w:lineRule="exact"/>
        <w:ind w:firstLine="480" w:firstLineChars="200"/>
        <w:rPr>
          <w:color w:val="auto"/>
          <w:sz w:val="24"/>
          <w:highlight w:val="none"/>
        </w:rPr>
      </w:pPr>
      <w:r>
        <w:rPr>
          <w:color w:val="auto"/>
          <w:sz w:val="24"/>
          <w:highlight w:val="none"/>
        </w:rPr>
        <w:t>19.2.1  承包人应在缺陷责任期内对已交付使用的工程承担缺陷责任。</w:t>
      </w:r>
    </w:p>
    <w:p>
      <w:pPr>
        <w:spacing w:line="420" w:lineRule="exact"/>
        <w:ind w:firstLine="480" w:firstLineChars="200"/>
        <w:rPr>
          <w:color w:val="auto"/>
          <w:sz w:val="24"/>
          <w:highlight w:val="none"/>
        </w:rPr>
      </w:pPr>
      <w:r>
        <w:rPr>
          <w:color w:val="auto"/>
          <w:sz w:val="24"/>
          <w:highlight w:val="none"/>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20" w:lineRule="exact"/>
        <w:ind w:firstLine="480" w:firstLineChars="200"/>
        <w:rPr>
          <w:color w:val="auto"/>
          <w:sz w:val="24"/>
          <w:highlight w:val="none"/>
        </w:rPr>
      </w:pPr>
      <w:r>
        <w:rPr>
          <w:color w:val="auto"/>
          <w:sz w:val="24"/>
          <w:highlight w:val="none"/>
        </w:rPr>
        <w:t>在缺陷责任期内，承包人应尽快完成在交工验收证书中写明的未完成工作，并完成对本工程缺陷的修复或监理人指令的修补工作。</w:t>
      </w:r>
    </w:p>
    <w:p>
      <w:pPr>
        <w:spacing w:line="420" w:lineRule="exact"/>
        <w:ind w:firstLine="480" w:firstLineChars="200"/>
        <w:rPr>
          <w:color w:val="auto"/>
          <w:sz w:val="24"/>
          <w:highlight w:val="none"/>
        </w:rPr>
      </w:pPr>
      <w:r>
        <w:rPr>
          <w:color w:val="auto"/>
          <w:sz w:val="24"/>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20" w:lineRule="exact"/>
        <w:ind w:firstLine="480" w:firstLineChars="200"/>
        <w:rPr>
          <w:color w:val="auto"/>
          <w:sz w:val="24"/>
          <w:highlight w:val="none"/>
        </w:rPr>
      </w:pPr>
      <w:r>
        <w:rPr>
          <w:color w:val="auto"/>
          <w:sz w:val="24"/>
          <w:highlight w:val="none"/>
        </w:rPr>
        <w:t>19.2.4  承包人不能在合理时间内修复缺陷的，发包人可自行修复或委托其他人修复，所需费用和利润的承担，按第19.2.3项约定办理。</w:t>
      </w:r>
    </w:p>
    <w:p>
      <w:pPr>
        <w:pStyle w:val="28"/>
        <w:spacing w:before="120" w:beforeLines="50" w:after="120" w:afterLines="50" w:line="420" w:lineRule="exact"/>
        <w:rPr>
          <w:rFonts w:cs="Times New Roman"/>
          <w:color w:val="auto"/>
          <w:szCs w:val="24"/>
          <w:highlight w:val="none"/>
        </w:rPr>
      </w:pPr>
      <w:bookmarkStart w:id="3149" w:name="_Toc303348811"/>
      <w:bookmarkStart w:id="3150" w:name="_Toc19509"/>
      <w:bookmarkStart w:id="3151" w:name="_Toc152045737"/>
      <w:bookmarkStart w:id="3152" w:name="_Toc283794289"/>
      <w:bookmarkStart w:id="3153" w:name="_Toc179632755"/>
      <w:bookmarkStart w:id="3154" w:name="_Toc303407418"/>
      <w:bookmarkStart w:id="3155" w:name="_Toc282787541"/>
      <w:bookmarkStart w:id="3156" w:name="_Toc303408376"/>
      <w:bookmarkStart w:id="3157" w:name="_Toc287853441"/>
      <w:bookmarkStart w:id="3158" w:name="_Toc303498287"/>
      <w:bookmarkStart w:id="3159" w:name="_Toc237923916"/>
      <w:bookmarkStart w:id="3160" w:name="_Toc288491617"/>
      <w:bookmarkStart w:id="3161" w:name="_Toc282779601"/>
      <w:bookmarkStart w:id="3162" w:name="_Toc144974708"/>
      <w:bookmarkStart w:id="3163" w:name="_Toc152042516"/>
      <w:bookmarkStart w:id="3164" w:name="_Toc282779092"/>
      <w:r>
        <w:rPr>
          <w:rFonts w:cs="Times New Roman"/>
          <w:b/>
          <w:color w:val="auto"/>
          <w:szCs w:val="24"/>
          <w:highlight w:val="none"/>
        </w:rPr>
        <w:t>19.3</w:t>
      </w:r>
      <w:r>
        <w:rPr>
          <w:rFonts w:cs="Times New Roman"/>
          <w:color w:val="auto"/>
          <w:szCs w:val="24"/>
          <w:highlight w:val="none"/>
        </w:rPr>
        <w:t xml:space="preserve">  缺陷责任期的延长</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spacing w:line="420" w:lineRule="exact"/>
        <w:ind w:firstLine="480" w:firstLineChars="200"/>
        <w:rPr>
          <w:color w:val="auto"/>
          <w:sz w:val="24"/>
          <w:highlight w:val="none"/>
        </w:rPr>
      </w:pPr>
      <w:r>
        <w:rPr>
          <w:color w:val="auto"/>
          <w:sz w:val="24"/>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28"/>
        <w:spacing w:before="120" w:beforeLines="50" w:after="120" w:afterLines="50" w:line="420" w:lineRule="exact"/>
        <w:rPr>
          <w:rFonts w:cs="Times New Roman"/>
          <w:color w:val="auto"/>
          <w:szCs w:val="24"/>
          <w:highlight w:val="none"/>
        </w:rPr>
      </w:pPr>
      <w:bookmarkStart w:id="3165" w:name="_Toc287853442"/>
      <w:bookmarkStart w:id="3166" w:name="_Toc237923917"/>
      <w:bookmarkStart w:id="3167" w:name="_Toc179632756"/>
      <w:bookmarkStart w:id="3168" w:name="_Toc303348812"/>
      <w:bookmarkStart w:id="3169" w:name="_Toc152042517"/>
      <w:bookmarkStart w:id="3170" w:name="_Toc282779602"/>
      <w:bookmarkStart w:id="3171" w:name="_Toc152045738"/>
      <w:bookmarkStart w:id="3172" w:name="_Toc282787542"/>
      <w:bookmarkStart w:id="3173" w:name="_Toc288491618"/>
      <w:bookmarkStart w:id="3174" w:name="_Toc283794290"/>
      <w:bookmarkStart w:id="3175" w:name="_Toc303408377"/>
      <w:bookmarkStart w:id="3176" w:name="_Toc144974709"/>
      <w:bookmarkStart w:id="3177" w:name="_Toc303407419"/>
      <w:bookmarkStart w:id="3178" w:name="_Toc20510"/>
      <w:bookmarkStart w:id="3179" w:name="_Toc303498288"/>
      <w:bookmarkStart w:id="3180" w:name="_Toc282779093"/>
      <w:r>
        <w:rPr>
          <w:rFonts w:cs="Times New Roman"/>
          <w:b/>
          <w:color w:val="auto"/>
          <w:szCs w:val="24"/>
          <w:highlight w:val="none"/>
        </w:rPr>
        <w:t>19.4</w:t>
      </w:r>
      <w:r>
        <w:rPr>
          <w:rFonts w:cs="Times New Roman"/>
          <w:color w:val="auto"/>
          <w:szCs w:val="24"/>
          <w:highlight w:val="none"/>
        </w:rPr>
        <w:t xml:space="preserve">  进一步试验和试运行</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spacing w:line="420" w:lineRule="exact"/>
        <w:ind w:firstLine="480" w:firstLineChars="200"/>
        <w:rPr>
          <w:color w:val="auto"/>
          <w:sz w:val="24"/>
          <w:highlight w:val="none"/>
        </w:rPr>
      </w:pPr>
      <w:r>
        <w:rPr>
          <w:color w:val="auto"/>
          <w:sz w:val="24"/>
          <w:highlight w:val="none"/>
        </w:rPr>
        <w:t>任何一项缺陷或损坏修复后，经检查证明其影响了工程或工程设备的使用性能，承包人应重新进行合同约定的试验和试运行，试验和试运行的全部费用应由责任方承担。</w:t>
      </w:r>
    </w:p>
    <w:p>
      <w:pPr>
        <w:pStyle w:val="28"/>
        <w:spacing w:before="120" w:beforeLines="50" w:after="120" w:afterLines="50" w:line="420" w:lineRule="exact"/>
        <w:rPr>
          <w:rFonts w:cs="Times New Roman"/>
          <w:color w:val="auto"/>
          <w:szCs w:val="24"/>
          <w:highlight w:val="none"/>
        </w:rPr>
      </w:pPr>
      <w:bookmarkStart w:id="3181" w:name="_Toc303348813"/>
      <w:bookmarkStart w:id="3182" w:name="_Toc179632757"/>
      <w:bookmarkStart w:id="3183" w:name="_Toc303498289"/>
      <w:bookmarkStart w:id="3184" w:name="_Toc152042518"/>
      <w:bookmarkStart w:id="3185" w:name="_Toc282779094"/>
      <w:bookmarkStart w:id="3186" w:name="_Toc288491619"/>
      <w:bookmarkStart w:id="3187" w:name="_Toc282779603"/>
      <w:bookmarkStart w:id="3188" w:name="_Toc152045739"/>
      <w:bookmarkStart w:id="3189" w:name="_Toc7425"/>
      <w:bookmarkStart w:id="3190" w:name="_Toc282787543"/>
      <w:bookmarkStart w:id="3191" w:name="_Toc303407420"/>
      <w:bookmarkStart w:id="3192" w:name="_Toc237923918"/>
      <w:bookmarkStart w:id="3193" w:name="_Toc303408378"/>
      <w:bookmarkStart w:id="3194" w:name="_Toc283794291"/>
      <w:bookmarkStart w:id="3195" w:name="_Toc144974710"/>
      <w:bookmarkStart w:id="3196" w:name="_Toc287853443"/>
      <w:r>
        <w:rPr>
          <w:rFonts w:cs="Times New Roman"/>
          <w:b/>
          <w:color w:val="auto"/>
          <w:szCs w:val="24"/>
          <w:highlight w:val="none"/>
        </w:rPr>
        <w:t>19.5</w:t>
      </w:r>
      <w:r>
        <w:rPr>
          <w:rFonts w:cs="Times New Roman"/>
          <w:color w:val="auto"/>
          <w:szCs w:val="24"/>
          <w:highlight w:val="none"/>
        </w:rPr>
        <w:t xml:space="preserve">  承包人的进入权</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spacing w:line="420" w:lineRule="exact"/>
        <w:ind w:firstLine="480" w:firstLineChars="200"/>
        <w:rPr>
          <w:color w:val="auto"/>
          <w:sz w:val="24"/>
          <w:highlight w:val="none"/>
        </w:rPr>
      </w:pPr>
      <w:r>
        <w:rPr>
          <w:color w:val="auto"/>
          <w:sz w:val="24"/>
          <w:highlight w:val="none"/>
        </w:rPr>
        <w:t>缺陷责任期内承包人为缺陷修复工作需要，有权进入工程现场，但应遵守发包人的保安和保密规定。</w:t>
      </w:r>
    </w:p>
    <w:p>
      <w:pPr>
        <w:spacing w:line="420" w:lineRule="exact"/>
        <w:ind w:firstLine="480" w:firstLineChars="200"/>
        <w:rPr>
          <w:color w:val="auto"/>
          <w:sz w:val="24"/>
          <w:highlight w:val="none"/>
        </w:rPr>
      </w:pPr>
      <w:r>
        <w:rPr>
          <w:color w:val="auto"/>
          <w:sz w:val="24"/>
          <w:highlight w:val="none"/>
        </w:rPr>
        <w:t>承包人在缺陷修复施工过程中，应服从管养单位的有关安全管理规定，由于承包人自身原因造成的人员伤亡、设备和材料的损毁及罚款等责任由承包人自负。</w:t>
      </w:r>
    </w:p>
    <w:p>
      <w:pPr>
        <w:pStyle w:val="28"/>
        <w:spacing w:before="120" w:beforeLines="50" w:after="120" w:afterLines="50" w:line="420" w:lineRule="exact"/>
        <w:rPr>
          <w:rFonts w:cs="Times New Roman"/>
          <w:color w:val="auto"/>
          <w:szCs w:val="24"/>
          <w:highlight w:val="none"/>
        </w:rPr>
      </w:pPr>
      <w:bookmarkStart w:id="3197" w:name="_Toc287853444"/>
      <w:bookmarkStart w:id="3198" w:name="_Toc283794292"/>
      <w:bookmarkStart w:id="3199" w:name="_Toc179632758"/>
      <w:bookmarkStart w:id="3200" w:name="_Toc282779095"/>
      <w:bookmarkStart w:id="3201" w:name="_Toc152045740"/>
      <w:bookmarkStart w:id="3202" w:name="_Toc282779604"/>
      <w:bookmarkStart w:id="3203" w:name="_Toc303498290"/>
      <w:bookmarkStart w:id="3204" w:name="_Toc144974711"/>
      <w:bookmarkStart w:id="3205" w:name="_Toc288491620"/>
      <w:bookmarkStart w:id="3206" w:name="_Toc237923919"/>
      <w:bookmarkStart w:id="3207" w:name="_Toc282787544"/>
      <w:bookmarkStart w:id="3208" w:name="_Toc152042519"/>
      <w:bookmarkStart w:id="3209" w:name="_Toc303408379"/>
      <w:bookmarkStart w:id="3210" w:name="_Toc9328"/>
      <w:bookmarkStart w:id="3211" w:name="_Toc303407421"/>
      <w:bookmarkStart w:id="3212" w:name="_Toc303348814"/>
      <w:r>
        <w:rPr>
          <w:rFonts w:cs="Times New Roman"/>
          <w:b/>
          <w:color w:val="auto"/>
          <w:szCs w:val="24"/>
          <w:highlight w:val="none"/>
        </w:rPr>
        <w:t>19.6</w:t>
      </w:r>
      <w:r>
        <w:rPr>
          <w:rFonts w:cs="Times New Roman"/>
          <w:color w:val="auto"/>
          <w:szCs w:val="24"/>
          <w:highlight w:val="none"/>
        </w:rPr>
        <w:t xml:space="preserve">  缺陷责任期终止证书</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spacing w:line="420" w:lineRule="exact"/>
        <w:ind w:firstLine="480" w:firstLineChars="200"/>
        <w:rPr>
          <w:color w:val="auto"/>
          <w:sz w:val="24"/>
          <w:highlight w:val="none"/>
        </w:rPr>
      </w:pPr>
      <w:r>
        <w:rPr>
          <w:color w:val="auto"/>
          <w:sz w:val="24"/>
          <w:highlight w:val="none"/>
        </w:rPr>
        <w:t>在第1.1.4.5目约定的缺陷责任期，包括根据第19.3款延长的期限终止后14天内，由监理人向承包人出具经发包人签认的缺陷责任期终止证书，并退还剩余的质量保证金。</w:t>
      </w:r>
    </w:p>
    <w:p>
      <w:pPr>
        <w:pStyle w:val="28"/>
        <w:spacing w:before="120" w:beforeLines="50" w:after="120" w:afterLines="50" w:line="420" w:lineRule="exact"/>
        <w:rPr>
          <w:rFonts w:cs="Times New Roman"/>
          <w:color w:val="auto"/>
          <w:szCs w:val="24"/>
          <w:highlight w:val="none"/>
        </w:rPr>
      </w:pPr>
      <w:bookmarkStart w:id="3213" w:name="_Toc303348815"/>
      <w:bookmarkStart w:id="3214" w:name="_Toc179632759"/>
      <w:bookmarkStart w:id="3215" w:name="_Toc303407422"/>
      <w:bookmarkStart w:id="3216" w:name="_Toc282779605"/>
      <w:bookmarkStart w:id="3217" w:name="_Toc152042520"/>
      <w:bookmarkStart w:id="3218" w:name="_Toc288491621"/>
      <w:bookmarkStart w:id="3219" w:name="_Toc282779096"/>
      <w:bookmarkStart w:id="3220" w:name="_Toc152045741"/>
      <w:bookmarkStart w:id="3221" w:name="_Toc303408380"/>
      <w:bookmarkStart w:id="3222" w:name="_Toc303498291"/>
      <w:bookmarkStart w:id="3223" w:name="_Toc282787545"/>
      <w:bookmarkStart w:id="3224" w:name="_Toc144974712"/>
      <w:bookmarkStart w:id="3225" w:name="_Toc237923920"/>
      <w:bookmarkStart w:id="3226" w:name="_Toc287853445"/>
      <w:bookmarkStart w:id="3227" w:name="_Toc283794293"/>
      <w:bookmarkStart w:id="3228" w:name="_Toc7179"/>
      <w:r>
        <w:rPr>
          <w:rFonts w:cs="Times New Roman"/>
          <w:b/>
          <w:color w:val="auto"/>
          <w:szCs w:val="24"/>
          <w:highlight w:val="none"/>
        </w:rPr>
        <w:t>19.7</w:t>
      </w:r>
      <w:r>
        <w:rPr>
          <w:rFonts w:cs="Times New Roman"/>
          <w:color w:val="auto"/>
          <w:szCs w:val="24"/>
          <w:highlight w:val="none"/>
        </w:rPr>
        <w:t xml:space="preserve">  保修责任</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spacing w:line="420" w:lineRule="exact"/>
        <w:ind w:firstLine="480" w:firstLineChars="200"/>
        <w:rPr>
          <w:color w:val="auto"/>
          <w:sz w:val="24"/>
          <w:highlight w:val="none"/>
        </w:rPr>
      </w:pPr>
      <w:r>
        <w:rPr>
          <w:color w:val="auto"/>
          <w:sz w:val="24"/>
          <w:highlight w:val="none"/>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29"/>
        <w:spacing w:before="120" w:beforeLines="50" w:after="120" w:afterLines="50" w:line="420" w:lineRule="exact"/>
        <w:rPr>
          <w:rFonts w:cs="Times New Roman"/>
          <w:color w:val="auto"/>
          <w:szCs w:val="28"/>
          <w:highlight w:val="none"/>
        </w:rPr>
      </w:pPr>
      <w:bookmarkStart w:id="3229" w:name="_Toc17141"/>
      <w:bookmarkStart w:id="3230" w:name="_Toc282779097"/>
      <w:bookmarkStart w:id="3231" w:name="_Toc288491622"/>
      <w:bookmarkStart w:id="3232" w:name="_Toc283794294"/>
      <w:bookmarkStart w:id="3233" w:name="_Toc303348816"/>
      <w:bookmarkStart w:id="3234" w:name="_Toc152042521"/>
      <w:bookmarkStart w:id="3235" w:name="_Toc287853446"/>
      <w:bookmarkStart w:id="3236" w:name="_Toc144974713"/>
      <w:bookmarkStart w:id="3237" w:name="_Toc179632760"/>
      <w:bookmarkStart w:id="3238" w:name="_Toc303498292"/>
      <w:bookmarkStart w:id="3239" w:name="_Toc282787546"/>
      <w:bookmarkStart w:id="3240" w:name="_Toc282779606"/>
      <w:bookmarkStart w:id="3241" w:name="_Toc237923921"/>
      <w:bookmarkStart w:id="3242" w:name="_Toc303407423"/>
      <w:bookmarkStart w:id="3243" w:name="_Toc303408381"/>
      <w:bookmarkStart w:id="3244" w:name="_Toc152045742"/>
      <w:r>
        <w:rPr>
          <w:rFonts w:cs="Times New Roman"/>
          <w:color w:val="auto"/>
          <w:szCs w:val="28"/>
          <w:highlight w:val="none"/>
        </w:rPr>
        <w:t>20．保险</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28"/>
        <w:spacing w:before="120" w:beforeLines="50" w:after="120" w:afterLines="50" w:line="420" w:lineRule="exact"/>
        <w:rPr>
          <w:rFonts w:cs="Times New Roman"/>
          <w:color w:val="auto"/>
          <w:szCs w:val="24"/>
          <w:highlight w:val="none"/>
        </w:rPr>
      </w:pPr>
      <w:bookmarkStart w:id="3245" w:name="_Toc303408382"/>
      <w:bookmarkStart w:id="3246" w:name="_Toc303498293"/>
      <w:bookmarkStart w:id="3247" w:name="_Toc282779098"/>
      <w:bookmarkStart w:id="3248" w:name="_Toc282779607"/>
      <w:bookmarkStart w:id="3249" w:name="_Toc288491623"/>
      <w:bookmarkStart w:id="3250" w:name="_Toc152045743"/>
      <w:bookmarkStart w:id="3251" w:name="_Toc287853447"/>
      <w:bookmarkStart w:id="3252" w:name="_Toc144974714"/>
      <w:bookmarkStart w:id="3253" w:name="_Toc152042522"/>
      <w:bookmarkStart w:id="3254" w:name="_Toc303407424"/>
      <w:bookmarkStart w:id="3255" w:name="_Toc283794295"/>
      <w:bookmarkStart w:id="3256" w:name="_Toc179632761"/>
      <w:bookmarkStart w:id="3257" w:name="_Toc237923922"/>
      <w:bookmarkStart w:id="3258" w:name="_Toc16055"/>
      <w:bookmarkStart w:id="3259" w:name="_Toc282787547"/>
      <w:bookmarkStart w:id="3260" w:name="_Toc303348817"/>
      <w:r>
        <w:rPr>
          <w:rFonts w:cs="Times New Roman"/>
          <w:b/>
          <w:color w:val="auto"/>
          <w:szCs w:val="24"/>
          <w:highlight w:val="none"/>
        </w:rPr>
        <w:t>20.1</w:t>
      </w:r>
      <w:r>
        <w:rPr>
          <w:rFonts w:cs="Times New Roman"/>
          <w:color w:val="auto"/>
          <w:szCs w:val="24"/>
          <w:highlight w:val="none"/>
        </w:rPr>
        <w:t xml:space="preserve">  工程保险</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spacing w:line="420" w:lineRule="exact"/>
        <w:ind w:firstLine="480" w:firstLineChars="200"/>
        <w:rPr>
          <w:color w:val="auto"/>
          <w:sz w:val="24"/>
          <w:highlight w:val="none"/>
        </w:rPr>
      </w:pPr>
      <w:r>
        <w:rPr>
          <w:color w:val="auto"/>
          <w:sz w:val="24"/>
          <w:highlight w:val="none"/>
        </w:rPr>
        <w:t>除专用合同条款另有约定外，承包人应以发包人和承包人的共同名义向双方同意的保险人投保建筑工程一切险、安装工程一切险。</w:t>
      </w:r>
    </w:p>
    <w:p>
      <w:pPr>
        <w:spacing w:line="420" w:lineRule="exact"/>
        <w:ind w:firstLine="480" w:firstLineChars="200"/>
        <w:rPr>
          <w:color w:val="auto"/>
          <w:sz w:val="24"/>
          <w:highlight w:val="none"/>
        </w:rPr>
      </w:pPr>
      <w:r>
        <w:rPr>
          <w:color w:val="auto"/>
          <w:sz w:val="24"/>
          <w:highlight w:val="none"/>
        </w:rPr>
        <w:t>建筑工程一切险的投保内容：为本合同工程的养护工程、临时工程和设备及已运至施工工地用于养护工程的材料和设备所投的保险。</w:t>
      </w:r>
    </w:p>
    <w:p>
      <w:pPr>
        <w:spacing w:line="420" w:lineRule="exact"/>
        <w:ind w:firstLine="480" w:firstLineChars="200"/>
        <w:rPr>
          <w:color w:val="auto"/>
          <w:sz w:val="24"/>
          <w:highlight w:val="none"/>
        </w:rPr>
      </w:pPr>
      <w:r>
        <w:rPr>
          <w:color w:val="auto"/>
          <w:sz w:val="24"/>
          <w:highlight w:val="none"/>
        </w:rPr>
        <w:t>保险金额：工程量清单第100章（不含建筑工程一切险、第三者责任险及人身意外伤害险的保险费）至第</w:t>
      </w:r>
      <w:r>
        <w:rPr>
          <w:rFonts w:hint="eastAsia"/>
          <w:color w:val="auto"/>
          <w:sz w:val="24"/>
          <w:highlight w:val="none"/>
          <w:lang w:val="en-US" w:eastAsia="zh-CN"/>
        </w:rPr>
        <w:t>7</w:t>
      </w:r>
      <w:r>
        <w:rPr>
          <w:color w:val="auto"/>
          <w:sz w:val="24"/>
          <w:highlight w:val="none"/>
        </w:rPr>
        <w:t>00章的合计金额。</w:t>
      </w:r>
    </w:p>
    <w:p>
      <w:pPr>
        <w:spacing w:line="420" w:lineRule="exact"/>
        <w:ind w:firstLine="480" w:firstLineChars="200"/>
        <w:rPr>
          <w:color w:val="auto"/>
          <w:sz w:val="24"/>
          <w:highlight w:val="none"/>
        </w:rPr>
      </w:pPr>
      <w:r>
        <w:rPr>
          <w:color w:val="auto"/>
          <w:sz w:val="24"/>
          <w:highlight w:val="none"/>
        </w:rPr>
        <w:t>保险费率：在项目专用合同条款数据表中约定。</w:t>
      </w:r>
    </w:p>
    <w:p>
      <w:pPr>
        <w:spacing w:line="420" w:lineRule="exact"/>
        <w:ind w:firstLine="480" w:firstLineChars="200"/>
        <w:rPr>
          <w:color w:val="auto"/>
          <w:sz w:val="24"/>
          <w:highlight w:val="none"/>
        </w:rPr>
      </w:pPr>
      <w:r>
        <w:rPr>
          <w:color w:val="auto"/>
          <w:sz w:val="24"/>
          <w:highlight w:val="none"/>
        </w:rPr>
        <w:t>保险期限：开工日起直至本合同工程签发缺陷责任期终止证书止（即合同工期＋缺陷责任期）。</w:t>
      </w:r>
    </w:p>
    <w:p>
      <w:pPr>
        <w:spacing w:line="420" w:lineRule="exact"/>
        <w:ind w:firstLine="480" w:firstLineChars="200"/>
        <w:rPr>
          <w:color w:val="auto"/>
          <w:sz w:val="24"/>
          <w:highlight w:val="none"/>
        </w:rPr>
      </w:pPr>
      <w:r>
        <w:rPr>
          <w:color w:val="auto"/>
          <w:sz w:val="24"/>
          <w:highlight w:val="none"/>
        </w:rPr>
        <w:t>承包人应以发包人和承包人的共同名义投保建筑工程一切险。建筑工程一切险的保险费由承包人报价时列入工程量清单100章内。发包人在接到保险单后，将保险单费用直接向承包人支付。</w:t>
      </w:r>
    </w:p>
    <w:p>
      <w:pPr>
        <w:pStyle w:val="28"/>
        <w:spacing w:before="120" w:beforeLines="50" w:after="120" w:afterLines="50" w:line="420" w:lineRule="exact"/>
        <w:rPr>
          <w:rFonts w:cs="Times New Roman"/>
          <w:color w:val="auto"/>
          <w:szCs w:val="24"/>
          <w:highlight w:val="none"/>
        </w:rPr>
      </w:pPr>
      <w:bookmarkStart w:id="3261" w:name="_Toc283794296"/>
      <w:bookmarkStart w:id="3262" w:name="_Toc303348818"/>
      <w:bookmarkStart w:id="3263" w:name="_Toc303498294"/>
      <w:bookmarkStart w:id="3264" w:name="_Toc152045744"/>
      <w:bookmarkStart w:id="3265" w:name="_Toc144974715"/>
      <w:bookmarkStart w:id="3266" w:name="_Toc288491624"/>
      <w:bookmarkStart w:id="3267" w:name="_Toc303408383"/>
      <w:bookmarkStart w:id="3268" w:name="_Toc282787548"/>
      <w:bookmarkStart w:id="3269" w:name="_Toc282779608"/>
      <w:bookmarkStart w:id="3270" w:name="_Toc152042523"/>
      <w:bookmarkStart w:id="3271" w:name="_Toc27872"/>
      <w:bookmarkStart w:id="3272" w:name="_Toc287853448"/>
      <w:bookmarkStart w:id="3273" w:name="_Toc303407425"/>
      <w:bookmarkStart w:id="3274" w:name="_Toc282779099"/>
      <w:bookmarkStart w:id="3275" w:name="_Toc237923923"/>
      <w:bookmarkStart w:id="3276" w:name="_Toc179632762"/>
      <w:r>
        <w:rPr>
          <w:rFonts w:cs="Times New Roman"/>
          <w:b/>
          <w:color w:val="auto"/>
          <w:szCs w:val="24"/>
          <w:highlight w:val="none"/>
        </w:rPr>
        <w:t>20.2</w:t>
      </w:r>
      <w:r>
        <w:rPr>
          <w:rFonts w:cs="Times New Roman"/>
          <w:color w:val="auto"/>
          <w:szCs w:val="24"/>
          <w:highlight w:val="none"/>
        </w:rPr>
        <w:t xml:space="preserve">  人员工伤事故的保险</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spacing w:line="420" w:lineRule="exact"/>
        <w:ind w:firstLine="480" w:firstLineChars="200"/>
        <w:rPr>
          <w:color w:val="auto"/>
          <w:sz w:val="24"/>
          <w:highlight w:val="none"/>
        </w:rPr>
      </w:pPr>
      <w:r>
        <w:rPr>
          <w:color w:val="auto"/>
          <w:sz w:val="24"/>
          <w:highlight w:val="none"/>
        </w:rPr>
        <w:t>20.2.1  承包人员工伤事故的保险</w:t>
      </w:r>
    </w:p>
    <w:p>
      <w:pPr>
        <w:spacing w:line="420" w:lineRule="exact"/>
        <w:ind w:firstLine="480" w:firstLineChars="200"/>
        <w:rPr>
          <w:color w:val="auto"/>
          <w:sz w:val="24"/>
          <w:highlight w:val="none"/>
        </w:rPr>
      </w:pPr>
      <w:r>
        <w:rPr>
          <w:color w:val="auto"/>
          <w:sz w:val="24"/>
          <w:highlight w:val="none"/>
        </w:rPr>
        <w:t>承包人应依照有关法律规定参加工伤保险，为其履行合同所雇佣的全部人员，缴纳工伤保险费，并要求其分包人也进行此项保险。</w:t>
      </w:r>
    </w:p>
    <w:p>
      <w:pPr>
        <w:spacing w:line="420" w:lineRule="exact"/>
        <w:ind w:firstLine="480" w:firstLineChars="200"/>
        <w:rPr>
          <w:color w:val="auto"/>
          <w:sz w:val="24"/>
          <w:highlight w:val="none"/>
        </w:rPr>
      </w:pPr>
      <w:r>
        <w:rPr>
          <w:color w:val="auto"/>
          <w:sz w:val="24"/>
          <w:highlight w:val="none"/>
        </w:rPr>
        <w:t>20.2.2</w:t>
      </w:r>
      <w:r>
        <w:rPr>
          <w:rFonts w:eastAsia="黑体"/>
          <w:color w:val="auto"/>
          <w:sz w:val="24"/>
          <w:highlight w:val="none"/>
        </w:rPr>
        <w:t xml:space="preserve">  </w:t>
      </w:r>
      <w:r>
        <w:rPr>
          <w:color w:val="auto"/>
          <w:sz w:val="24"/>
          <w:highlight w:val="none"/>
        </w:rPr>
        <w:t>发包人员工伤事故的保险</w:t>
      </w:r>
    </w:p>
    <w:p>
      <w:pPr>
        <w:spacing w:line="420" w:lineRule="exact"/>
        <w:ind w:firstLine="480" w:firstLineChars="200"/>
        <w:rPr>
          <w:color w:val="auto"/>
          <w:sz w:val="24"/>
          <w:highlight w:val="none"/>
        </w:rPr>
      </w:pPr>
      <w:r>
        <w:rPr>
          <w:color w:val="auto"/>
          <w:sz w:val="24"/>
          <w:highlight w:val="none"/>
        </w:rPr>
        <w:t>发包人应依照有关法律规定参加工伤保险，为其现场机构雇佣的全部人员，缴纳工伤保险费，并要求其监理人也进行此项保险。</w:t>
      </w:r>
    </w:p>
    <w:p>
      <w:pPr>
        <w:pStyle w:val="28"/>
        <w:spacing w:before="120" w:beforeLines="50" w:after="120" w:afterLines="50" w:line="420" w:lineRule="exact"/>
        <w:rPr>
          <w:rFonts w:cs="Times New Roman"/>
          <w:color w:val="auto"/>
          <w:szCs w:val="24"/>
          <w:highlight w:val="none"/>
        </w:rPr>
      </w:pPr>
      <w:bookmarkStart w:id="3277" w:name="_Toc179632763"/>
      <w:bookmarkStart w:id="3278" w:name="_Toc152042524"/>
      <w:bookmarkStart w:id="3279" w:name="_Toc283794297"/>
      <w:bookmarkStart w:id="3280" w:name="_Toc282779609"/>
      <w:bookmarkStart w:id="3281" w:name="_Toc25927"/>
      <w:bookmarkStart w:id="3282" w:name="_Toc303407426"/>
      <w:bookmarkStart w:id="3283" w:name="_Toc287853449"/>
      <w:bookmarkStart w:id="3284" w:name="_Toc303498295"/>
      <w:bookmarkStart w:id="3285" w:name="_Toc288491625"/>
      <w:bookmarkStart w:id="3286" w:name="_Toc152045745"/>
      <w:bookmarkStart w:id="3287" w:name="_Toc144974716"/>
      <w:bookmarkStart w:id="3288" w:name="_Toc303408384"/>
      <w:bookmarkStart w:id="3289" w:name="_Toc282787549"/>
      <w:bookmarkStart w:id="3290" w:name="_Toc282779100"/>
      <w:bookmarkStart w:id="3291" w:name="_Toc237923924"/>
      <w:bookmarkStart w:id="3292" w:name="_Toc303348819"/>
      <w:r>
        <w:rPr>
          <w:rFonts w:cs="Times New Roman"/>
          <w:b/>
          <w:color w:val="auto"/>
          <w:szCs w:val="24"/>
          <w:highlight w:val="none"/>
        </w:rPr>
        <w:t>20.3</w:t>
      </w:r>
      <w:r>
        <w:rPr>
          <w:rFonts w:cs="Times New Roman"/>
          <w:color w:val="auto"/>
          <w:szCs w:val="24"/>
          <w:highlight w:val="none"/>
        </w:rPr>
        <w:t xml:space="preserve">  人身意外伤害险</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spacing w:line="420" w:lineRule="exact"/>
        <w:ind w:firstLine="480" w:firstLineChars="200"/>
        <w:rPr>
          <w:color w:val="auto"/>
          <w:sz w:val="24"/>
          <w:highlight w:val="none"/>
        </w:rPr>
      </w:pPr>
      <w:r>
        <w:rPr>
          <w:color w:val="auto"/>
          <w:sz w:val="24"/>
          <w:highlight w:val="none"/>
        </w:rPr>
        <w:t>20.3.1  发包人应在整个施工期间为其现场机构雇用的全部人员，投保人身意外伤害险，缴纳保险费，并要求其监理人也进行此项保险。</w:t>
      </w:r>
    </w:p>
    <w:p>
      <w:pPr>
        <w:spacing w:line="420" w:lineRule="exact"/>
        <w:ind w:firstLine="480" w:firstLineChars="200"/>
        <w:rPr>
          <w:color w:val="auto"/>
          <w:sz w:val="24"/>
          <w:highlight w:val="none"/>
        </w:rPr>
      </w:pPr>
      <w:r>
        <w:rPr>
          <w:color w:val="auto"/>
          <w:sz w:val="24"/>
          <w:highlight w:val="none"/>
        </w:rPr>
        <w:t>20.3.2  承包人应在整个施工期间为其现场机构雇用的全部人员，投保人身意外伤害险，缴纳保险费，并要求其分包人也进行此项保险。</w:t>
      </w:r>
    </w:p>
    <w:p>
      <w:pPr>
        <w:spacing w:line="420" w:lineRule="exact"/>
        <w:ind w:firstLine="480" w:firstLineChars="200"/>
        <w:rPr>
          <w:color w:val="auto"/>
          <w:sz w:val="24"/>
          <w:highlight w:val="none"/>
        </w:rPr>
      </w:pPr>
      <w:r>
        <w:rPr>
          <w:color w:val="auto"/>
          <w:sz w:val="24"/>
          <w:highlight w:val="none"/>
        </w:rPr>
        <w:t>承包人对其为本工程合同工作的人员进行人身意外伤害保险，投保金额可暂定为30万元，按议定的保险费率办理。保险费由投标人报价时列入工程量清单第100章内。发包人在接到保险单后，将按照保险单的费用直接向承包人支付。</w:t>
      </w:r>
    </w:p>
    <w:p>
      <w:pPr>
        <w:pStyle w:val="28"/>
        <w:spacing w:before="120" w:beforeLines="50" w:after="120" w:afterLines="50" w:line="420" w:lineRule="exact"/>
        <w:rPr>
          <w:rFonts w:cs="Times New Roman"/>
          <w:color w:val="auto"/>
          <w:szCs w:val="24"/>
          <w:highlight w:val="none"/>
        </w:rPr>
      </w:pPr>
      <w:bookmarkStart w:id="3293" w:name="_Toc283794298"/>
      <w:bookmarkStart w:id="3294" w:name="_Toc303498296"/>
      <w:bookmarkStart w:id="3295" w:name="_Toc303348820"/>
      <w:bookmarkStart w:id="3296" w:name="_Toc282779101"/>
      <w:bookmarkStart w:id="3297" w:name="_Toc237923925"/>
      <w:bookmarkStart w:id="3298" w:name="_Toc152042525"/>
      <w:bookmarkStart w:id="3299" w:name="_Toc179632764"/>
      <w:bookmarkStart w:id="3300" w:name="_Toc32225"/>
      <w:bookmarkStart w:id="3301" w:name="_Toc282787550"/>
      <w:bookmarkStart w:id="3302" w:name="_Toc152045746"/>
      <w:bookmarkStart w:id="3303" w:name="_Toc144974717"/>
      <w:bookmarkStart w:id="3304" w:name="_Toc288491626"/>
      <w:bookmarkStart w:id="3305" w:name="_Toc287853450"/>
      <w:bookmarkStart w:id="3306" w:name="_Toc303407427"/>
      <w:bookmarkStart w:id="3307" w:name="_Toc303408385"/>
      <w:bookmarkStart w:id="3308" w:name="_Toc282779610"/>
      <w:r>
        <w:rPr>
          <w:rFonts w:cs="Times New Roman"/>
          <w:b/>
          <w:color w:val="auto"/>
          <w:szCs w:val="24"/>
          <w:highlight w:val="none"/>
        </w:rPr>
        <w:t>20.4</w:t>
      </w:r>
      <w:r>
        <w:rPr>
          <w:rFonts w:cs="Times New Roman"/>
          <w:color w:val="auto"/>
          <w:szCs w:val="24"/>
          <w:highlight w:val="none"/>
        </w:rPr>
        <w:t xml:space="preserve">  第三者责任险</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spacing w:line="420" w:lineRule="exact"/>
        <w:ind w:firstLine="480" w:firstLineChars="200"/>
        <w:rPr>
          <w:color w:val="auto"/>
          <w:sz w:val="24"/>
          <w:highlight w:val="none"/>
        </w:rPr>
      </w:pPr>
      <w:r>
        <w:rPr>
          <w:color w:val="auto"/>
          <w:sz w:val="24"/>
          <w:highlight w:val="none"/>
        </w:rPr>
        <w:t>20.4.1  第三者责任险指在保险期内，对因工程意外事故造成的、依法应由被保险人负责的工地上及毗邻地区的第三者人身伤亡、疾病或财产损失（本工程除外），以及被保险人因此而支付的诉讼费用和事先经保险人书面同意支付的其它费用等赔偿责任。</w:t>
      </w:r>
    </w:p>
    <w:p>
      <w:pPr>
        <w:spacing w:line="420" w:lineRule="exact"/>
        <w:ind w:firstLine="480" w:firstLineChars="200"/>
        <w:rPr>
          <w:color w:val="auto"/>
          <w:sz w:val="24"/>
          <w:highlight w:val="none"/>
        </w:rPr>
      </w:pPr>
      <w:r>
        <w:rPr>
          <w:color w:val="auto"/>
          <w:sz w:val="24"/>
          <w:highlight w:val="none"/>
        </w:rPr>
        <w:t>20.4.2  在缺陷责任期终止证书颁发前，承包人应以承包人和发包人的共同名义，投保第20.4.1项约定的第三者责任险，其保险费率、保险金额等有关内容在专用合同条款中约定。</w:t>
      </w:r>
    </w:p>
    <w:p>
      <w:pPr>
        <w:spacing w:line="420" w:lineRule="exact"/>
        <w:ind w:firstLine="480" w:firstLineChars="200"/>
        <w:rPr>
          <w:color w:val="auto"/>
          <w:sz w:val="24"/>
          <w:highlight w:val="none"/>
        </w:rPr>
      </w:pPr>
      <w:r>
        <w:rPr>
          <w:color w:val="auto"/>
          <w:sz w:val="24"/>
          <w:highlight w:val="none"/>
        </w:rPr>
        <w:t>第三者责任险的保险费由承包人报价时列入工程量清单100章内。发包人在接到保险单后，将按照保险单的费用直接向承包人支付。</w:t>
      </w:r>
    </w:p>
    <w:p>
      <w:pPr>
        <w:pStyle w:val="28"/>
        <w:spacing w:before="120" w:beforeLines="50" w:after="120" w:afterLines="50" w:line="420" w:lineRule="exact"/>
        <w:rPr>
          <w:rFonts w:cs="Times New Roman"/>
          <w:color w:val="auto"/>
          <w:szCs w:val="24"/>
          <w:highlight w:val="none"/>
        </w:rPr>
      </w:pPr>
      <w:bookmarkStart w:id="3309" w:name="_Toc303348821"/>
      <w:bookmarkStart w:id="3310" w:name="_Toc303407428"/>
      <w:bookmarkStart w:id="3311" w:name="_Toc288491627"/>
      <w:bookmarkStart w:id="3312" w:name="_Toc282779611"/>
      <w:bookmarkStart w:id="3313" w:name="_Toc237923926"/>
      <w:bookmarkStart w:id="3314" w:name="_Toc144974718"/>
      <w:bookmarkStart w:id="3315" w:name="_Toc282779102"/>
      <w:bookmarkStart w:id="3316" w:name="_Toc303498297"/>
      <w:bookmarkStart w:id="3317" w:name="_Toc287853451"/>
      <w:bookmarkStart w:id="3318" w:name="_Toc283794299"/>
      <w:bookmarkStart w:id="3319" w:name="_Toc282787551"/>
      <w:bookmarkStart w:id="3320" w:name="_Toc303408386"/>
      <w:bookmarkStart w:id="3321" w:name="_Toc152045747"/>
      <w:bookmarkStart w:id="3322" w:name="_Toc152042526"/>
      <w:bookmarkStart w:id="3323" w:name="_Toc179632765"/>
      <w:bookmarkStart w:id="3324" w:name="_Toc20306"/>
      <w:r>
        <w:rPr>
          <w:rFonts w:cs="Times New Roman"/>
          <w:b/>
          <w:color w:val="auto"/>
          <w:szCs w:val="24"/>
          <w:highlight w:val="none"/>
        </w:rPr>
        <w:t>20.5</w:t>
      </w:r>
      <w:r>
        <w:rPr>
          <w:rFonts w:cs="Times New Roman"/>
          <w:color w:val="auto"/>
          <w:szCs w:val="24"/>
          <w:highlight w:val="none"/>
        </w:rPr>
        <w:t xml:space="preserve">  其它保险</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spacing w:line="420" w:lineRule="exact"/>
        <w:ind w:firstLine="480" w:firstLineChars="200"/>
        <w:rPr>
          <w:color w:val="auto"/>
          <w:sz w:val="24"/>
          <w:highlight w:val="none"/>
        </w:rPr>
      </w:pPr>
      <w:r>
        <w:rPr>
          <w:color w:val="auto"/>
          <w:sz w:val="24"/>
          <w:highlight w:val="none"/>
        </w:rPr>
        <w:t>除专用合同条款另有约定外，承包人应为其施工设备、进场的材料和工程设备等办理保险。</w:t>
      </w:r>
    </w:p>
    <w:p>
      <w:pPr>
        <w:spacing w:line="420" w:lineRule="exact"/>
        <w:ind w:firstLine="480" w:firstLineChars="200"/>
        <w:rPr>
          <w:color w:val="auto"/>
          <w:sz w:val="24"/>
          <w:highlight w:val="none"/>
        </w:rPr>
      </w:pPr>
      <w:r>
        <w:rPr>
          <w:color w:val="auto"/>
          <w:sz w:val="24"/>
          <w:highlight w:val="none"/>
        </w:rPr>
        <w:t>承包人为其施工设备等办理保险，其投标金额应足以现场重置。办理本款保险的一切费用均由承包人承担，并包括在工程量清单的单价及总额价中，发包人不单独支付。</w:t>
      </w:r>
    </w:p>
    <w:p>
      <w:pPr>
        <w:pStyle w:val="28"/>
        <w:spacing w:before="120" w:beforeLines="50" w:after="120" w:afterLines="50" w:line="420" w:lineRule="exact"/>
        <w:rPr>
          <w:rFonts w:cs="Times New Roman"/>
          <w:color w:val="auto"/>
          <w:szCs w:val="24"/>
          <w:highlight w:val="none"/>
        </w:rPr>
      </w:pPr>
      <w:bookmarkStart w:id="3325" w:name="_Toc152045748"/>
      <w:bookmarkStart w:id="3326" w:name="_Toc303348822"/>
      <w:bookmarkStart w:id="3327" w:name="_Toc152042527"/>
      <w:bookmarkStart w:id="3328" w:name="_Toc303498298"/>
      <w:bookmarkStart w:id="3329" w:name="_Toc26419"/>
      <w:bookmarkStart w:id="3330" w:name="_Toc303408387"/>
      <w:bookmarkStart w:id="3331" w:name="_Toc237923927"/>
      <w:bookmarkStart w:id="3332" w:name="_Toc303407429"/>
      <w:bookmarkStart w:id="3333" w:name="_Toc282787552"/>
      <w:bookmarkStart w:id="3334" w:name="_Toc288491628"/>
      <w:bookmarkStart w:id="3335" w:name="_Toc287853452"/>
      <w:bookmarkStart w:id="3336" w:name="_Toc283794300"/>
      <w:bookmarkStart w:id="3337" w:name="_Toc282779612"/>
      <w:bookmarkStart w:id="3338" w:name="_Toc144974719"/>
      <w:bookmarkStart w:id="3339" w:name="_Toc282779103"/>
      <w:bookmarkStart w:id="3340" w:name="_Toc179632766"/>
      <w:r>
        <w:rPr>
          <w:rFonts w:cs="Times New Roman"/>
          <w:b/>
          <w:color w:val="auto"/>
          <w:szCs w:val="24"/>
          <w:highlight w:val="none"/>
        </w:rPr>
        <w:t>20.6</w:t>
      </w:r>
      <w:r>
        <w:rPr>
          <w:rFonts w:cs="Times New Roman"/>
          <w:color w:val="auto"/>
          <w:szCs w:val="24"/>
          <w:highlight w:val="none"/>
        </w:rPr>
        <w:t xml:space="preserve">  对各项保险的一般要求</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spacing w:line="420" w:lineRule="exact"/>
        <w:ind w:firstLine="480" w:firstLineChars="200"/>
        <w:rPr>
          <w:color w:val="auto"/>
          <w:sz w:val="24"/>
          <w:highlight w:val="none"/>
        </w:rPr>
      </w:pPr>
      <w:r>
        <w:rPr>
          <w:color w:val="auto"/>
          <w:sz w:val="24"/>
          <w:highlight w:val="none"/>
        </w:rPr>
        <w:t>20.6.1  保险凭证</w:t>
      </w:r>
    </w:p>
    <w:p>
      <w:pPr>
        <w:spacing w:line="420" w:lineRule="exact"/>
        <w:ind w:firstLine="480" w:firstLineChars="200"/>
        <w:rPr>
          <w:color w:val="auto"/>
          <w:sz w:val="24"/>
          <w:highlight w:val="none"/>
        </w:rPr>
      </w:pPr>
      <w:r>
        <w:rPr>
          <w:color w:val="auto"/>
          <w:sz w:val="24"/>
          <w:highlight w:val="none"/>
        </w:rPr>
        <w:t>承包人向发包人提交各项保险生效的证据和保险单副本的期限：开工后56天内。保险单必须与专用合同条款约定的条件保持一致。</w:t>
      </w:r>
    </w:p>
    <w:p>
      <w:pPr>
        <w:spacing w:line="420" w:lineRule="exact"/>
        <w:ind w:firstLine="480" w:firstLineChars="200"/>
        <w:rPr>
          <w:color w:val="auto"/>
          <w:sz w:val="24"/>
          <w:highlight w:val="none"/>
        </w:rPr>
      </w:pPr>
      <w:r>
        <w:rPr>
          <w:color w:val="auto"/>
          <w:sz w:val="24"/>
          <w:highlight w:val="none"/>
        </w:rPr>
        <w:t>20.6.2  保险合同条款的变动</w:t>
      </w:r>
    </w:p>
    <w:p>
      <w:pPr>
        <w:spacing w:line="420" w:lineRule="exact"/>
        <w:ind w:firstLine="480" w:firstLineChars="200"/>
        <w:rPr>
          <w:color w:val="auto"/>
          <w:sz w:val="24"/>
          <w:highlight w:val="none"/>
        </w:rPr>
      </w:pPr>
      <w:r>
        <w:rPr>
          <w:color w:val="auto"/>
          <w:sz w:val="24"/>
          <w:highlight w:val="none"/>
        </w:rPr>
        <w:t>承包人需要变动保险合同条款时，应事先征得发包人同意，并通知监理人。保险人作出变动的，承包人应在收到保险人通知后立即通知发包人和监理人。</w:t>
      </w:r>
    </w:p>
    <w:p>
      <w:pPr>
        <w:spacing w:line="420" w:lineRule="exact"/>
        <w:ind w:firstLine="480" w:firstLineChars="200"/>
        <w:rPr>
          <w:color w:val="auto"/>
          <w:sz w:val="24"/>
          <w:highlight w:val="none"/>
        </w:rPr>
      </w:pPr>
      <w:r>
        <w:rPr>
          <w:color w:val="auto"/>
          <w:sz w:val="24"/>
          <w:highlight w:val="none"/>
        </w:rPr>
        <w:t>20.6.3  持续保险</w:t>
      </w:r>
    </w:p>
    <w:p>
      <w:pPr>
        <w:spacing w:line="420" w:lineRule="exact"/>
        <w:ind w:firstLine="480" w:firstLineChars="200"/>
        <w:rPr>
          <w:color w:val="auto"/>
          <w:sz w:val="24"/>
          <w:highlight w:val="none"/>
        </w:rPr>
      </w:pPr>
      <w:r>
        <w:rPr>
          <w:color w:val="auto"/>
          <w:sz w:val="24"/>
          <w:highlight w:val="none"/>
        </w:rPr>
        <w:t>承包人应与保险人保持联系，使保险人能够随时了解工程实施中的变动，并确保按保险合同条款要求持续保险。在整个合同期内，承包人应按合同条款规定保证足够的保险额。</w:t>
      </w:r>
    </w:p>
    <w:p>
      <w:pPr>
        <w:spacing w:line="420" w:lineRule="exact"/>
        <w:ind w:firstLine="480" w:firstLineChars="200"/>
        <w:rPr>
          <w:rFonts w:eastAsia="黑体"/>
          <w:color w:val="auto"/>
          <w:sz w:val="24"/>
          <w:highlight w:val="none"/>
        </w:rPr>
      </w:pPr>
      <w:r>
        <w:rPr>
          <w:color w:val="auto"/>
          <w:sz w:val="24"/>
          <w:highlight w:val="none"/>
        </w:rPr>
        <w:t>20.6.4  保险金不足的补偿</w:t>
      </w:r>
    </w:p>
    <w:p>
      <w:pPr>
        <w:spacing w:line="420" w:lineRule="exact"/>
        <w:ind w:firstLine="480" w:firstLineChars="200"/>
        <w:rPr>
          <w:color w:val="auto"/>
          <w:sz w:val="24"/>
          <w:highlight w:val="none"/>
        </w:rPr>
      </w:pPr>
      <w:r>
        <w:rPr>
          <w:color w:val="auto"/>
          <w:sz w:val="24"/>
          <w:highlight w:val="none"/>
        </w:rPr>
        <w:t>保险金不足以补偿损失的，应由承包人和（或）发包人按合同约定负责补偿。保险金不足以补偿损失的（包括免赔额和超过赔偿限额的部分），应由承包人和（或）发包人按合同约定负责补偿。</w:t>
      </w:r>
    </w:p>
    <w:p>
      <w:pPr>
        <w:spacing w:line="420" w:lineRule="exact"/>
        <w:ind w:firstLine="480" w:firstLineChars="200"/>
        <w:rPr>
          <w:rFonts w:eastAsia="黑体"/>
          <w:color w:val="auto"/>
          <w:sz w:val="24"/>
          <w:highlight w:val="none"/>
        </w:rPr>
      </w:pPr>
      <w:r>
        <w:rPr>
          <w:color w:val="auto"/>
          <w:sz w:val="24"/>
          <w:highlight w:val="none"/>
        </w:rPr>
        <w:t>20.6.5  未按约定投保的补救</w:t>
      </w:r>
    </w:p>
    <w:p>
      <w:pPr>
        <w:spacing w:line="420" w:lineRule="exact"/>
        <w:ind w:firstLine="480" w:firstLineChars="200"/>
        <w:rPr>
          <w:rFonts w:eastAsia="黑体"/>
          <w:color w:val="auto"/>
          <w:sz w:val="24"/>
          <w:highlight w:val="none"/>
        </w:rPr>
      </w:pPr>
      <w:r>
        <w:rPr>
          <w:color w:val="auto"/>
          <w:sz w:val="24"/>
          <w:highlight w:val="none"/>
        </w:rPr>
        <w:t>（1）由于负有投保义务的一方当事人未按合同约定办理保险，或未能使保险持续有效的，另一方当事人可代为办理，所需费用由对方当事人承担。</w:t>
      </w:r>
    </w:p>
    <w:p>
      <w:pPr>
        <w:spacing w:line="420" w:lineRule="exact"/>
        <w:ind w:firstLine="480" w:firstLineChars="200"/>
        <w:rPr>
          <w:color w:val="auto"/>
          <w:sz w:val="24"/>
          <w:highlight w:val="none"/>
        </w:rPr>
      </w:pPr>
      <w:r>
        <w:rPr>
          <w:color w:val="auto"/>
          <w:sz w:val="24"/>
          <w:highlight w:val="none"/>
        </w:rPr>
        <w:t>（2）由于负有投保义务的一方当事人未按合同约定办理某项保险，或未按保险单规定的条件和限期及时向保险人报告事故情况，或未按要求的保险期限进行投标，或未按要求投保足够的保险金额，导致受益人未能全部得到保险人的赔偿，原应从该项保险得到的保险金应由负有投保义务的一方当事人支付。</w:t>
      </w:r>
    </w:p>
    <w:p>
      <w:pPr>
        <w:spacing w:line="420" w:lineRule="exact"/>
        <w:ind w:firstLine="480" w:firstLineChars="200"/>
        <w:rPr>
          <w:rFonts w:eastAsia="黑体"/>
          <w:color w:val="auto"/>
          <w:sz w:val="24"/>
          <w:highlight w:val="none"/>
        </w:rPr>
      </w:pPr>
      <w:r>
        <w:rPr>
          <w:color w:val="auto"/>
          <w:sz w:val="24"/>
          <w:highlight w:val="none"/>
        </w:rPr>
        <w:t>20.6.6  报告义务</w:t>
      </w:r>
    </w:p>
    <w:p>
      <w:pPr>
        <w:spacing w:line="420" w:lineRule="exact"/>
        <w:ind w:firstLine="480" w:firstLineChars="200"/>
        <w:rPr>
          <w:color w:val="auto"/>
          <w:sz w:val="24"/>
          <w:highlight w:val="none"/>
        </w:rPr>
      </w:pPr>
      <w:r>
        <w:rPr>
          <w:color w:val="auto"/>
          <w:sz w:val="24"/>
          <w:highlight w:val="none"/>
        </w:rPr>
        <w:t>当保险事故发生时，投保人应按照保险单规定的条件和期限及时向保险人报告。</w:t>
      </w:r>
    </w:p>
    <w:p>
      <w:pPr>
        <w:pStyle w:val="29"/>
        <w:spacing w:before="120" w:beforeLines="50" w:after="120" w:afterLines="50" w:line="420" w:lineRule="exact"/>
        <w:rPr>
          <w:rFonts w:cs="Times New Roman"/>
          <w:color w:val="auto"/>
          <w:szCs w:val="28"/>
          <w:highlight w:val="none"/>
        </w:rPr>
      </w:pPr>
      <w:bookmarkStart w:id="3341" w:name="_Toc8485"/>
      <w:bookmarkStart w:id="3342" w:name="_Toc179632767"/>
      <w:bookmarkStart w:id="3343" w:name="_Toc283794301"/>
      <w:bookmarkStart w:id="3344" w:name="_Toc282779104"/>
      <w:bookmarkStart w:id="3345" w:name="_Toc287853453"/>
      <w:bookmarkStart w:id="3346" w:name="_Toc282787553"/>
      <w:bookmarkStart w:id="3347" w:name="_Toc288491629"/>
      <w:bookmarkStart w:id="3348" w:name="_Toc303407430"/>
      <w:bookmarkStart w:id="3349" w:name="_Toc144974720"/>
      <w:bookmarkStart w:id="3350" w:name="_Toc303408388"/>
      <w:bookmarkStart w:id="3351" w:name="_Toc152045749"/>
      <w:bookmarkStart w:id="3352" w:name="_Toc303498299"/>
      <w:bookmarkStart w:id="3353" w:name="_Toc303348823"/>
      <w:bookmarkStart w:id="3354" w:name="_Toc152042528"/>
      <w:bookmarkStart w:id="3355" w:name="_Toc282779613"/>
      <w:bookmarkStart w:id="3356" w:name="_Toc237923928"/>
      <w:r>
        <w:rPr>
          <w:rFonts w:cs="Times New Roman"/>
          <w:color w:val="auto"/>
          <w:szCs w:val="28"/>
          <w:highlight w:val="none"/>
        </w:rPr>
        <w:t>21．不可抗力</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28"/>
        <w:spacing w:before="120" w:beforeLines="50" w:after="120" w:afterLines="50" w:line="420" w:lineRule="exact"/>
        <w:rPr>
          <w:rFonts w:cs="Times New Roman"/>
          <w:color w:val="auto"/>
          <w:szCs w:val="24"/>
          <w:highlight w:val="none"/>
        </w:rPr>
      </w:pPr>
      <w:bookmarkStart w:id="3357" w:name="_Toc15360"/>
      <w:bookmarkStart w:id="3358" w:name="_Toc287853454"/>
      <w:bookmarkStart w:id="3359" w:name="_Toc152045750"/>
      <w:bookmarkStart w:id="3360" w:name="_Toc282779105"/>
      <w:bookmarkStart w:id="3361" w:name="_Toc283794302"/>
      <w:bookmarkStart w:id="3362" w:name="_Toc282779614"/>
      <w:bookmarkStart w:id="3363" w:name="_Toc288491630"/>
      <w:bookmarkStart w:id="3364" w:name="_Toc237923929"/>
      <w:bookmarkStart w:id="3365" w:name="_Toc152042529"/>
      <w:bookmarkStart w:id="3366" w:name="_Toc303408389"/>
      <w:bookmarkStart w:id="3367" w:name="_Toc282787554"/>
      <w:bookmarkStart w:id="3368" w:name="_Toc303498300"/>
      <w:bookmarkStart w:id="3369" w:name="_Toc303407431"/>
      <w:bookmarkStart w:id="3370" w:name="_Toc303348824"/>
      <w:bookmarkStart w:id="3371" w:name="_Toc144974721"/>
      <w:bookmarkStart w:id="3372" w:name="_Toc179632768"/>
      <w:r>
        <w:rPr>
          <w:rFonts w:cs="Times New Roman"/>
          <w:b/>
          <w:color w:val="auto"/>
          <w:szCs w:val="24"/>
          <w:highlight w:val="none"/>
        </w:rPr>
        <w:t>21.1</w:t>
      </w:r>
      <w:r>
        <w:rPr>
          <w:rFonts w:cs="Times New Roman"/>
          <w:color w:val="auto"/>
          <w:szCs w:val="24"/>
          <w:highlight w:val="none"/>
        </w:rPr>
        <w:t xml:space="preserve">  不可抗力的确认</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spacing w:line="420" w:lineRule="exact"/>
        <w:ind w:firstLine="480" w:firstLineChars="200"/>
        <w:rPr>
          <w:color w:val="auto"/>
          <w:sz w:val="24"/>
          <w:highlight w:val="none"/>
        </w:rPr>
      </w:pPr>
      <w:r>
        <w:rPr>
          <w:color w:val="auto"/>
          <w:sz w:val="24"/>
          <w:highlight w:val="none"/>
        </w:rPr>
        <w:t>21.1.1  不可抗力是指承包人和发包人在订立合同时不可预见，在工程施工过程中不可避免发生并不能克服的自然灾害和社会性突发事件，如地震、海啸、瘟疫、水灾、骚乱、暴动、战争和专用合同条款约定的其它情形。</w:t>
      </w:r>
    </w:p>
    <w:p>
      <w:pPr>
        <w:spacing w:line="420" w:lineRule="exact"/>
        <w:ind w:firstLine="480" w:firstLineChars="200"/>
        <w:rPr>
          <w:color w:val="auto"/>
          <w:sz w:val="24"/>
          <w:highlight w:val="none"/>
        </w:rPr>
      </w:pPr>
      <w:r>
        <w:rPr>
          <w:color w:val="auto"/>
          <w:sz w:val="24"/>
          <w:highlight w:val="none"/>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28"/>
        <w:spacing w:before="120" w:beforeLines="50" w:after="120" w:afterLines="50" w:line="420" w:lineRule="exact"/>
        <w:rPr>
          <w:rFonts w:cs="Times New Roman"/>
          <w:color w:val="auto"/>
          <w:szCs w:val="24"/>
          <w:highlight w:val="none"/>
        </w:rPr>
      </w:pPr>
      <w:bookmarkStart w:id="3373" w:name="_Toc237923930"/>
      <w:bookmarkStart w:id="3374" w:name="_Toc303498301"/>
      <w:bookmarkStart w:id="3375" w:name="_Toc152045751"/>
      <w:bookmarkStart w:id="3376" w:name="_Toc282787555"/>
      <w:bookmarkStart w:id="3377" w:name="_Toc179632769"/>
      <w:bookmarkStart w:id="3378" w:name="_Toc303348825"/>
      <w:bookmarkStart w:id="3379" w:name="_Toc282779615"/>
      <w:bookmarkStart w:id="3380" w:name="_Toc144974722"/>
      <w:bookmarkStart w:id="3381" w:name="_Toc26888"/>
      <w:bookmarkStart w:id="3382" w:name="_Toc283794303"/>
      <w:bookmarkStart w:id="3383" w:name="_Toc288491631"/>
      <w:bookmarkStart w:id="3384" w:name="_Toc287853455"/>
      <w:bookmarkStart w:id="3385" w:name="_Toc152042530"/>
      <w:bookmarkStart w:id="3386" w:name="_Toc303407432"/>
      <w:bookmarkStart w:id="3387" w:name="_Toc303408390"/>
      <w:bookmarkStart w:id="3388" w:name="_Toc282779106"/>
      <w:r>
        <w:rPr>
          <w:rFonts w:eastAsia="宋体" w:cs="Times New Roman"/>
          <w:b/>
          <w:color w:val="auto"/>
          <w:szCs w:val="24"/>
          <w:highlight w:val="none"/>
        </w:rPr>
        <w:t>21.2</w:t>
      </w:r>
      <w:r>
        <w:rPr>
          <w:rFonts w:cs="Times New Roman"/>
          <w:color w:val="auto"/>
          <w:szCs w:val="24"/>
          <w:highlight w:val="none"/>
        </w:rPr>
        <w:t xml:space="preserve">  不可抗力的通知</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spacing w:line="420" w:lineRule="exact"/>
        <w:ind w:firstLine="480" w:firstLineChars="200"/>
        <w:rPr>
          <w:color w:val="auto"/>
          <w:sz w:val="24"/>
          <w:highlight w:val="none"/>
        </w:rPr>
      </w:pPr>
      <w:r>
        <w:rPr>
          <w:color w:val="auto"/>
          <w:sz w:val="24"/>
          <w:highlight w:val="none"/>
        </w:rPr>
        <w:t>21.2.1  合同一方当事人遇到不可抗力事件，使其履行合同义务受到阻碍时，应立即通知合同另一方当事人和监理人，书面说明不可抗力和受阻碍的详细情况，并提供必要的证明。</w:t>
      </w:r>
    </w:p>
    <w:p>
      <w:pPr>
        <w:spacing w:line="420" w:lineRule="exact"/>
        <w:ind w:firstLine="480" w:firstLineChars="200"/>
        <w:rPr>
          <w:color w:val="auto"/>
          <w:sz w:val="24"/>
          <w:highlight w:val="none"/>
        </w:rPr>
      </w:pPr>
      <w:r>
        <w:rPr>
          <w:color w:val="auto"/>
          <w:sz w:val="24"/>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28"/>
        <w:spacing w:before="120" w:beforeLines="50" w:after="120" w:afterLines="50" w:line="420" w:lineRule="exact"/>
        <w:rPr>
          <w:rFonts w:cs="Times New Roman"/>
          <w:color w:val="auto"/>
          <w:szCs w:val="24"/>
          <w:highlight w:val="none"/>
        </w:rPr>
      </w:pPr>
      <w:bookmarkStart w:id="3389" w:name="_Toc282779616"/>
      <w:bookmarkStart w:id="3390" w:name="_Toc282787556"/>
      <w:bookmarkStart w:id="3391" w:name="_Toc179632770"/>
      <w:bookmarkStart w:id="3392" w:name="_Toc303408391"/>
      <w:bookmarkStart w:id="3393" w:name="_Toc152042531"/>
      <w:bookmarkStart w:id="3394" w:name="_Toc283794304"/>
      <w:bookmarkStart w:id="3395" w:name="_Toc288491632"/>
      <w:bookmarkStart w:id="3396" w:name="_Toc152045752"/>
      <w:bookmarkStart w:id="3397" w:name="_Toc8724"/>
      <w:bookmarkStart w:id="3398" w:name="_Toc144974723"/>
      <w:bookmarkStart w:id="3399" w:name="_Toc237923931"/>
      <w:bookmarkStart w:id="3400" w:name="_Toc303407433"/>
      <w:bookmarkStart w:id="3401" w:name="_Toc303498302"/>
      <w:bookmarkStart w:id="3402" w:name="_Toc303348826"/>
      <w:bookmarkStart w:id="3403" w:name="_Toc287853456"/>
      <w:bookmarkStart w:id="3404" w:name="_Toc282779107"/>
      <w:r>
        <w:rPr>
          <w:rFonts w:cs="Times New Roman"/>
          <w:b/>
          <w:color w:val="auto"/>
          <w:szCs w:val="24"/>
          <w:highlight w:val="none"/>
        </w:rPr>
        <w:t>21.3</w:t>
      </w:r>
      <w:r>
        <w:rPr>
          <w:rFonts w:cs="Times New Roman"/>
          <w:color w:val="auto"/>
          <w:szCs w:val="24"/>
          <w:highlight w:val="none"/>
        </w:rPr>
        <w:t xml:space="preserve">  不可抗力后果及其处理</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spacing w:line="420" w:lineRule="exact"/>
        <w:ind w:firstLine="480" w:firstLineChars="200"/>
        <w:rPr>
          <w:color w:val="auto"/>
          <w:sz w:val="24"/>
          <w:highlight w:val="none"/>
        </w:rPr>
      </w:pPr>
      <w:r>
        <w:rPr>
          <w:color w:val="auto"/>
          <w:sz w:val="24"/>
          <w:highlight w:val="none"/>
        </w:rPr>
        <w:t xml:space="preserve">21.3.1  </w:t>
      </w:r>
      <w:r>
        <w:rPr>
          <w:rFonts w:eastAsia="黑体"/>
          <w:color w:val="auto"/>
          <w:sz w:val="24"/>
          <w:highlight w:val="none"/>
        </w:rPr>
        <w:t>不可抗力造成损害的责任</w:t>
      </w:r>
    </w:p>
    <w:p>
      <w:pPr>
        <w:spacing w:line="420" w:lineRule="exact"/>
        <w:ind w:firstLine="480" w:firstLineChars="200"/>
        <w:rPr>
          <w:color w:val="auto"/>
          <w:sz w:val="24"/>
          <w:highlight w:val="none"/>
        </w:rPr>
      </w:pPr>
      <w:r>
        <w:rPr>
          <w:color w:val="auto"/>
          <w:sz w:val="24"/>
          <w:highlight w:val="none"/>
        </w:rPr>
        <w:t>除专用合同条款另有约定外，不可抗力导致的人员伤亡、财产损失、费用增加和（或）工期延误等后果，由合同双方按以下原则承担：</w:t>
      </w:r>
    </w:p>
    <w:p>
      <w:pPr>
        <w:spacing w:line="420" w:lineRule="exact"/>
        <w:ind w:firstLine="480" w:firstLineChars="200"/>
        <w:rPr>
          <w:color w:val="auto"/>
          <w:sz w:val="24"/>
          <w:highlight w:val="none"/>
        </w:rPr>
      </w:pPr>
      <w:r>
        <w:rPr>
          <w:color w:val="auto"/>
          <w:sz w:val="24"/>
          <w:highlight w:val="none"/>
        </w:rPr>
        <w:t>（1）永久工程，包括已运至施工场地的材料和工程设备的损害，以及因工程损害造成的第三者人员伤亡和财产损失由发包人承担；</w:t>
      </w:r>
    </w:p>
    <w:p>
      <w:pPr>
        <w:spacing w:line="420" w:lineRule="exact"/>
        <w:ind w:firstLine="480" w:firstLineChars="200"/>
        <w:rPr>
          <w:color w:val="auto"/>
          <w:sz w:val="24"/>
          <w:highlight w:val="none"/>
        </w:rPr>
      </w:pPr>
      <w:r>
        <w:rPr>
          <w:color w:val="auto"/>
          <w:sz w:val="24"/>
          <w:highlight w:val="none"/>
        </w:rPr>
        <w:t>（2）承包人设备的损坏由承包人承担；</w:t>
      </w:r>
    </w:p>
    <w:p>
      <w:pPr>
        <w:spacing w:line="420" w:lineRule="exact"/>
        <w:ind w:firstLine="480" w:firstLineChars="200"/>
        <w:rPr>
          <w:color w:val="auto"/>
          <w:sz w:val="24"/>
          <w:highlight w:val="none"/>
        </w:rPr>
      </w:pPr>
      <w:r>
        <w:rPr>
          <w:color w:val="auto"/>
          <w:sz w:val="24"/>
          <w:highlight w:val="none"/>
        </w:rPr>
        <w:t>（3）发包人和承包人各自承担其人员伤亡和其它财产损失及其相关费用；</w:t>
      </w:r>
    </w:p>
    <w:p>
      <w:pPr>
        <w:spacing w:line="420" w:lineRule="exact"/>
        <w:ind w:firstLine="480" w:firstLineChars="200"/>
        <w:rPr>
          <w:color w:val="auto"/>
          <w:sz w:val="24"/>
          <w:highlight w:val="none"/>
        </w:rPr>
      </w:pPr>
      <w:r>
        <w:rPr>
          <w:color w:val="auto"/>
          <w:sz w:val="24"/>
          <w:highlight w:val="none"/>
        </w:rPr>
        <w:t>（4）承包人的停工损失由承包人承担，但停工期间应监理人要求照管工程和清理、修复工程的金额由发包人承担；</w:t>
      </w:r>
    </w:p>
    <w:p>
      <w:pPr>
        <w:spacing w:line="420" w:lineRule="exact"/>
        <w:ind w:firstLine="480" w:firstLineChars="200"/>
        <w:rPr>
          <w:color w:val="auto"/>
          <w:sz w:val="24"/>
          <w:highlight w:val="none"/>
        </w:rPr>
      </w:pPr>
      <w:r>
        <w:rPr>
          <w:color w:val="auto"/>
          <w:sz w:val="24"/>
          <w:highlight w:val="none"/>
        </w:rPr>
        <w:t>（5）不能按期竣工的，应合理延长工期，承包人不需支付逾期竣工违约金。发包人要求赶工的，承包人应采取赶工措施，赶工费用由发包人承担。</w:t>
      </w:r>
    </w:p>
    <w:p>
      <w:pPr>
        <w:spacing w:line="420" w:lineRule="exact"/>
        <w:ind w:firstLine="480" w:firstLineChars="200"/>
        <w:rPr>
          <w:color w:val="auto"/>
          <w:sz w:val="24"/>
          <w:highlight w:val="none"/>
        </w:rPr>
      </w:pPr>
      <w:r>
        <w:rPr>
          <w:color w:val="auto"/>
          <w:sz w:val="24"/>
          <w:highlight w:val="none"/>
        </w:rPr>
        <w:t>21.3.2  延迟履行期间发生的不可抗力</w:t>
      </w:r>
    </w:p>
    <w:p>
      <w:pPr>
        <w:spacing w:line="420" w:lineRule="exact"/>
        <w:ind w:firstLine="480" w:firstLineChars="200"/>
        <w:rPr>
          <w:color w:val="auto"/>
          <w:sz w:val="24"/>
          <w:highlight w:val="none"/>
        </w:rPr>
      </w:pPr>
      <w:r>
        <w:rPr>
          <w:color w:val="auto"/>
          <w:sz w:val="24"/>
          <w:highlight w:val="none"/>
        </w:rPr>
        <w:t>合同一方当事人延迟履行，在延迟履行期间发生不可抗力的，不免除其责任。</w:t>
      </w:r>
    </w:p>
    <w:p>
      <w:pPr>
        <w:spacing w:line="420" w:lineRule="exact"/>
        <w:ind w:firstLine="480" w:firstLineChars="200"/>
        <w:rPr>
          <w:color w:val="auto"/>
          <w:sz w:val="24"/>
          <w:highlight w:val="none"/>
        </w:rPr>
      </w:pPr>
      <w:r>
        <w:rPr>
          <w:color w:val="auto"/>
          <w:sz w:val="24"/>
          <w:highlight w:val="none"/>
        </w:rPr>
        <w:t>21.3.3  避免和减少不可抗力损失</w:t>
      </w:r>
    </w:p>
    <w:p>
      <w:pPr>
        <w:spacing w:line="420" w:lineRule="exact"/>
        <w:ind w:firstLine="480" w:firstLineChars="200"/>
        <w:rPr>
          <w:color w:val="auto"/>
          <w:sz w:val="24"/>
          <w:highlight w:val="none"/>
        </w:rPr>
      </w:pPr>
      <w:r>
        <w:rPr>
          <w:color w:val="auto"/>
          <w:sz w:val="24"/>
          <w:highlight w:val="none"/>
        </w:rPr>
        <w:t>不可抗力发生后，发包人和承包人均应采取措施尽量避免和减少损失的扩大，任何一方没有采取有效措施导致损失扩大的，应对扩大的损失承担责任。</w:t>
      </w:r>
    </w:p>
    <w:p>
      <w:pPr>
        <w:spacing w:line="420" w:lineRule="exact"/>
        <w:ind w:firstLine="480" w:firstLineChars="200"/>
        <w:rPr>
          <w:color w:val="auto"/>
          <w:sz w:val="24"/>
          <w:highlight w:val="none"/>
        </w:rPr>
      </w:pPr>
      <w:r>
        <w:rPr>
          <w:color w:val="auto"/>
          <w:sz w:val="24"/>
          <w:highlight w:val="none"/>
        </w:rPr>
        <w:t>21.3.4  因不可抗力解除合同</w:t>
      </w:r>
    </w:p>
    <w:p>
      <w:pPr>
        <w:spacing w:line="420" w:lineRule="exact"/>
        <w:ind w:firstLine="480" w:firstLineChars="200"/>
        <w:rPr>
          <w:color w:val="auto"/>
          <w:sz w:val="24"/>
          <w:highlight w:val="none"/>
        </w:rPr>
      </w:pPr>
      <w:r>
        <w:rPr>
          <w:color w:val="auto"/>
          <w:sz w:val="24"/>
          <w:highlight w:val="none"/>
        </w:rPr>
        <w:t>合同一方当事人因不可抗力不能履行合同的，应当及时通知对方解除合同。合同解除后，承包人应按照第22.2.5项约定撤离施工场地。已经订货的材料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pStyle w:val="29"/>
        <w:spacing w:before="120" w:beforeLines="50" w:after="120" w:afterLines="50" w:line="420" w:lineRule="exact"/>
        <w:rPr>
          <w:rFonts w:cs="Times New Roman"/>
          <w:color w:val="auto"/>
          <w:szCs w:val="28"/>
          <w:highlight w:val="none"/>
        </w:rPr>
      </w:pPr>
      <w:bookmarkStart w:id="3405" w:name="_Toc144974724"/>
      <w:bookmarkStart w:id="3406" w:name="_Toc303407434"/>
      <w:bookmarkStart w:id="3407" w:name="_Toc179632771"/>
      <w:bookmarkStart w:id="3408" w:name="_Toc282787557"/>
      <w:bookmarkStart w:id="3409" w:name="_Toc19381"/>
      <w:bookmarkStart w:id="3410" w:name="_Toc152045753"/>
      <w:bookmarkStart w:id="3411" w:name="_Toc288491633"/>
      <w:bookmarkStart w:id="3412" w:name="_Toc152042532"/>
      <w:bookmarkStart w:id="3413" w:name="_Toc303408392"/>
      <w:bookmarkStart w:id="3414" w:name="_Toc283794305"/>
      <w:bookmarkStart w:id="3415" w:name="_Toc303498303"/>
      <w:bookmarkStart w:id="3416" w:name="_Toc237923932"/>
      <w:bookmarkStart w:id="3417" w:name="_Toc282779617"/>
      <w:bookmarkStart w:id="3418" w:name="_Toc287853457"/>
      <w:bookmarkStart w:id="3419" w:name="_Toc282779108"/>
      <w:bookmarkStart w:id="3420" w:name="_Toc303348827"/>
      <w:r>
        <w:rPr>
          <w:rFonts w:cs="Times New Roman"/>
          <w:color w:val="auto"/>
          <w:szCs w:val="28"/>
          <w:highlight w:val="none"/>
        </w:rPr>
        <w:t>22．违约</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28"/>
        <w:spacing w:before="120" w:beforeLines="50" w:after="120" w:afterLines="50" w:line="420" w:lineRule="exact"/>
        <w:rPr>
          <w:rFonts w:cs="Times New Roman"/>
          <w:color w:val="auto"/>
          <w:szCs w:val="24"/>
          <w:highlight w:val="none"/>
        </w:rPr>
      </w:pPr>
      <w:bookmarkStart w:id="3421" w:name="_Toc152042533"/>
      <w:bookmarkStart w:id="3422" w:name="_Toc237923933"/>
      <w:bookmarkStart w:id="3423" w:name="_Toc282779618"/>
      <w:bookmarkStart w:id="3424" w:name="_Toc144974725"/>
      <w:bookmarkStart w:id="3425" w:name="_Toc20724"/>
      <w:bookmarkStart w:id="3426" w:name="_Toc282787558"/>
      <w:bookmarkStart w:id="3427" w:name="_Toc152045754"/>
      <w:bookmarkStart w:id="3428" w:name="_Toc179632772"/>
      <w:bookmarkStart w:id="3429" w:name="_Toc288491634"/>
      <w:bookmarkStart w:id="3430" w:name="_Toc287853458"/>
      <w:bookmarkStart w:id="3431" w:name="_Toc303407435"/>
      <w:bookmarkStart w:id="3432" w:name="_Toc303498304"/>
      <w:bookmarkStart w:id="3433" w:name="_Toc283794306"/>
      <w:bookmarkStart w:id="3434" w:name="_Toc303348828"/>
      <w:bookmarkStart w:id="3435" w:name="_Toc303408393"/>
      <w:bookmarkStart w:id="3436" w:name="_Toc282779109"/>
      <w:r>
        <w:rPr>
          <w:rFonts w:cs="Times New Roman"/>
          <w:b/>
          <w:color w:val="auto"/>
          <w:szCs w:val="24"/>
          <w:highlight w:val="none"/>
        </w:rPr>
        <w:t>22.1</w:t>
      </w:r>
      <w:r>
        <w:rPr>
          <w:rFonts w:cs="Times New Roman"/>
          <w:color w:val="auto"/>
          <w:szCs w:val="24"/>
          <w:highlight w:val="none"/>
        </w:rPr>
        <w:t xml:space="preserve">  承包人违约</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spacing w:line="420" w:lineRule="exact"/>
        <w:ind w:firstLine="480" w:firstLineChars="200"/>
        <w:rPr>
          <w:color w:val="auto"/>
          <w:sz w:val="24"/>
          <w:highlight w:val="none"/>
        </w:rPr>
      </w:pPr>
      <w:r>
        <w:rPr>
          <w:color w:val="auto"/>
          <w:sz w:val="24"/>
          <w:highlight w:val="none"/>
        </w:rPr>
        <w:t xml:space="preserve">22.1.1 </w:t>
      </w:r>
      <w:r>
        <w:rPr>
          <w:rFonts w:eastAsia="黑体"/>
          <w:color w:val="auto"/>
          <w:sz w:val="24"/>
          <w:highlight w:val="none"/>
        </w:rPr>
        <w:t xml:space="preserve"> </w:t>
      </w:r>
      <w:r>
        <w:rPr>
          <w:color w:val="auto"/>
          <w:sz w:val="24"/>
          <w:highlight w:val="none"/>
        </w:rPr>
        <w:t>承包人违约的情形</w:t>
      </w:r>
    </w:p>
    <w:p>
      <w:pPr>
        <w:spacing w:line="420" w:lineRule="exact"/>
        <w:ind w:firstLine="480" w:firstLineChars="200"/>
        <w:rPr>
          <w:color w:val="auto"/>
          <w:sz w:val="24"/>
          <w:highlight w:val="none"/>
        </w:rPr>
      </w:pPr>
      <w:r>
        <w:rPr>
          <w:color w:val="auto"/>
          <w:sz w:val="24"/>
          <w:highlight w:val="none"/>
        </w:rPr>
        <w:t>在履行合同过程中发生的下列情况属承包人违约：</w:t>
      </w:r>
    </w:p>
    <w:p>
      <w:pPr>
        <w:spacing w:line="420" w:lineRule="exact"/>
        <w:ind w:firstLine="480" w:firstLineChars="200"/>
        <w:rPr>
          <w:color w:val="auto"/>
          <w:sz w:val="24"/>
          <w:highlight w:val="none"/>
        </w:rPr>
      </w:pPr>
      <w:r>
        <w:rPr>
          <w:color w:val="auto"/>
          <w:sz w:val="24"/>
          <w:highlight w:val="none"/>
        </w:rPr>
        <w:t>（1）承包人违反第1.8款或第4.3款的约定，私自将合同的全部或部分权利转让给其他人，或私自将合同的全部或部分义务转移给其他人；</w:t>
      </w:r>
    </w:p>
    <w:p>
      <w:pPr>
        <w:spacing w:line="420" w:lineRule="exact"/>
        <w:ind w:firstLine="480" w:firstLineChars="200"/>
        <w:rPr>
          <w:color w:val="auto"/>
          <w:sz w:val="24"/>
          <w:highlight w:val="none"/>
        </w:rPr>
      </w:pPr>
      <w:r>
        <w:rPr>
          <w:color w:val="auto"/>
          <w:sz w:val="24"/>
          <w:highlight w:val="none"/>
        </w:rPr>
        <w:t>（2）承包人违反第5.3款或第6.4款的约定，未经监理人批准，私自将已按合同约定进入施工现场的施工设备、临时设施、材料或工程设备撤离施工场地；</w:t>
      </w:r>
    </w:p>
    <w:p>
      <w:pPr>
        <w:spacing w:line="420" w:lineRule="exact"/>
        <w:ind w:firstLine="480" w:firstLineChars="200"/>
        <w:rPr>
          <w:color w:val="auto"/>
          <w:sz w:val="24"/>
          <w:highlight w:val="none"/>
        </w:rPr>
      </w:pPr>
      <w:r>
        <w:rPr>
          <w:color w:val="auto"/>
          <w:sz w:val="24"/>
          <w:highlight w:val="none"/>
        </w:rPr>
        <w:t>（3）承包人违反第5.4款的约定使用了不合格材料或工程设备，工程质量达不到标准要求，又拒绝清除不合格工程；</w:t>
      </w:r>
    </w:p>
    <w:p>
      <w:pPr>
        <w:spacing w:line="420" w:lineRule="exact"/>
        <w:ind w:firstLine="480" w:firstLineChars="200"/>
        <w:rPr>
          <w:color w:val="auto"/>
          <w:sz w:val="24"/>
          <w:highlight w:val="none"/>
        </w:rPr>
      </w:pPr>
      <w:r>
        <w:rPr>
          <w:color w:val="auto"/>
          <w:sz w:val="24"/>
          <w:highlight w:val="none"/>
        </w:rPr>
        <w:t>（4）承包人未能按合同进度计划及时完成合同约定的工作，已造成或预期造成工期延误；</w:t>
      </w:r>
    </w:p>
    <w:p>
      <w:pPr>
        <w:spacing w:line="420" w:lineRule="exact"/>
        <w:ind w:firstLine="480" w:firstLineChars="200"/>
        <w:rPr>
          <w:color w:val="auto"/>
          <w:sz w:val="24"/>
          <w:highlight w:val="none"/>
        </w:rPr>
      </w:pPr>
      <w:r>
        <w:rPr>
          <w:color w:val="auto"/>
          <w:sz w:val="24"/>
          <w:highlight w:val="none"/>
        </w:rPr>
        <w:t>（5）承包人在缺陷责任期内，未能对工程接收证书所列的缺陷清单的内容或缺陷责任期内发生的缺陷进行修复，而又拒绝按监理人指示再进行修补；</w:t>
      </w:r>
    </w:p>
    <w:p>
      <w:pPr>
        <w:spacing w:line="420" w:lineRule="exact"/>
        <w:ind w:firstLine="480" w:firstLineChars="200"/>
        <w:rPr>
          <w:color w:val="auto"/>
          <w:sz w:val="24"/>
          <w:highlight w:val="none"/>
        </w:rPr>
      </w:pPr>
      <w:r>
        <w:rPr>
          <w:color w:val="auto"/>
          <w:sz w:val="24"/>
          <w:highlight w:val="none"/>
        </w:rPr>
        <w:t>（6）承包人无法继续履行或明确表示不履行或实质上已停止履行合同；</w:t>
      </w:r>
    </w:p>
    <w:p>
      <w:pPr>
        <w:spacing w:line="420" w:lineRule="exact"/>
        <w:ind w:firstLine="480" w:firstLineChars="200"/>
        <w:rPr>
          <w:color w:val="auto"/>
          <w:sz w:val="24"/>
          <w:highlight w:val="none"/>
        </w:rPr>
      </w:pPr>
      <w:r>
        <w:rPr>
          <w:color w:val="auto"/>
          <w:sz w:val="24"/>
          <w:highlight w:val="none"/>
        </w:rPr>
        <w:t>（7）承包人未能按期开工；</w:t>
      </w:r>
    </w:p>
    <w:p>
      <w:pPr>
        <w:spacing w:line="420" w:lineRule="exact"/>
        <w:ind w:firstLine="480" w:firstLineChars="200"/>
        <w:rPr>
          <w:color w:val="auto"/>
          <w:sz w:val="24"/>
          <w:highlight w:val="none"/>
        </w:rPr>
      </w:pPr>
      <w:r>
        <w:rPr>
          <w:color w:val="auto"/>
          <w:sz w:val="24"/>
          <w:highlight w:val="none"/>
        </w:rPr>
        <w:t>（8）承包人违反第4.6款或6.3款的规定，未按承诺或未按监理人的要求及时配备称职的主要管理人员、技术骨干或关键施工设备；</w:t>
      </w:r>
    </w:p>
    <w:p>
      <w:pPr>
        <w:spacing w:line="420" w:lineRule="exact"/>
        <w:ind w:firstLine="480" w:firstLineChars="200"/>
        <w:rPr>
          <w:color w:val="auto"/>
          <w:sz w:val="24"/>
          <w:highlight w:val="none"/>
        </w:rPr>
      </w:pPr>
      <w:r>
        <w:rPr>
          <w:color w:val="auto"/>
          <w:sz w:val="24"/>
          <w:highlight w:val="none"/>
        </w:rPr>
        <w:t>（9）经监理人和发包人检查，发现承包人有安全问题或有违反安全管理规章制度的情况；</w:t>
      </w:r>
    </w:p>
    <w:p>
      <w:pPr>
        <w:spacing w:line="420" w:lineRule="exact"/>
        <w:ind w:firstLine="480" w:firstLineChars="200"/>
        <w:rPr>
          <w:color w:val="auto"/>
          <w:sz w:val="24"/>
          <w:highlight w:val="none"/>
        </w:rPr>
      </w:pPr>
      <w:r>
        <w:rPr>
          <w:color w:val="auto"/>
          <w:sz w:val="24"/>
          <w:highlight w:val="none"/>
        </w:rPr>
        <w:t>（10）承包人不按合同约定履行义务的其它情况。</w:t>
      </w:r>
    </w:p>
    <w:p>
      <w:pPr>
        <w:spacing w:line="420" w:lineRule="exact"/>
        <w:ind w:firstLine="480" w:firstLineChars="200"/>
        <w:rPr>
          <w:color w:val="auto"/>
          <w:sz w:val="24"/>
          <w:highlight w:val="none"/>
        </w:rPr>
      </w:pPr>
      <w:r>
        <w:rPr>
          <w:color w:val="auto"/>
          <w:sz w:val="24"/>
          <w:highlight w:val="none"/>
        </w:rPr>
        <w:t>22.1.2  对承包人违约的处理</w:t>
      </w:r>
    </w:p>
    <w:p>
      <w:pPr>
        <w:spacing w:line="420" w:lineRule="exact"/>
        <w:ind w:firstLine="480" w:firstLineChars="200"/>
        <w:rPr>
          <w:color w:val="auto"/>
          <w:sz w:val="24"/>
          <w:highlight w:val="none"/>
        </w:rPr>
      </w:pPr>
      <w:r>
        <w:rPr>
          <w:color w:val="auto"/>
          <w:sz w:val="24"/>
          <w:highlight w:val="none"/>
        </w:rPr>
        <w:t>（1）承包人发生第22.1.1（6）目约定的违约情况时，发包人可通知承包人立即解除合同，并按有关法律处理。</w:t>
      </w:r>
    </w:p>
    <w:p>
      <w:pPr>
        <w:spacing w:line="420" w:lineRule="exact"/>
        <w:ind w:firstLine="480" w:firstLineChars="200"/>
        <w:rPr>
          <w:color w:val="auto"/>
          <w:sz w:val="24"/>
          <w:highlight w:val="none"/>
        </w:rPr>
      </w:pPr>
      <w:r>
        <w:rPr>
          <w:color w:val="auto"/>
          <w:sz w:val="24"/>
          <w:highlight w:val="none"/>
        </w:rPr>
        <w:t>（2）承包人发生除第22.1.1（6）目约定以外的其它违约情况时，监理人可向承包人发出整改通知，要求其在指定的期限内改正。承包人应承担其违约所引起的费用增加和（或）工期延误。</w:t>
      </w:r>
    </w:p>
    <w:p>
      <w:pPr>
        <w:spacing w:line="420" w:lineRule="exact"/>
        <w:ind w:firstLine="480" w:firstLineChars="200"/>
        <w:rPr>
          <w:color w:val="auto"/>
          <w:sz w:val="24"/>
          <w:highlight w:val="none"/>
        </w:rPr>
      </w:pPr>
      <w:r>
        <w:rPr>
          <w:color w:val="auto"/>
          <w:sz w:val="24"/>
          <w:highlight w:val="none"/>
        </w:rPr>
        <w:t>（3）经检查证明承包人已采取了有效措施纠正违约行为，具备复工条件的，可由监理人签发复工通知复工。</w:t>
      </w:r>
    </w:p>
    <w:p>
      <w:pPr>
        <w:spacing w:line="420" w:lineRule="exact"/>
        <w:ind w:firstLine="480" w:firstLineChars="200"/>
        <w:rPr>
          <w:color w:val="auto"/>
          <w:sz w:val="24"/>
          <w:highlight w:val="none"/>
        </w:rPr>
      </w:pPr>
      <w:r>
        <w:rPr>
          <w:color w:val="auto"/>
          <w:sz w:val="24"/>
          <w:highlight w:val="none"/>
        </w:rPr>
        <w:t>（4）承包人发生第22.1.1项约定的违约情况时，无论发包人是否解除合同，发包人均有权向承包人课以项目专用合同条款中规定的违约金，并由发包人将其违约行为上报省级交通主管部门。</w:t>
      </w:r>
    </w:p>
    <w:p>
      <w:pPr>
        <w:spacing w:line="420" w:lineRule="exact"/>
        <w:ind w:firstLine="480" w:firstLineChars="200"/>
        <w:rPr>
          <w:color w:val="auto"/>
          <w:sz w:val="24"/>
          <w:highlight w:val="none"/>
        </w:rPr>
      </w:pPr>
      <w:r>
        <w:rPr>
          <w:color w:val="auto"/>
          <w:sz w:val="24"/>
          <w:highlight w:val="none"/>
        </w:rPr>
        <w:t xml:space="preserve">22.1.3 </w:t>
      </w:r>
      <w:r>
        <w:rPr>
          <w:rFonts w:eastAsia="黑体"/>
          <w:color w:val="auto"/>
          <w:sz w:val="24"/>
          <w:highlight w:val="none"/>
        </w:rPr>
        <w:t xml:space="preserve"> </w:t>
      </w:r>
      <w:r>
        <w:rPr>
          <w:color w:val="auto"/>
          <w:sz w:val="24"/>
          <w:highlight w:val="none"/>
        </w:rPr>
        <w:t>承包人违约解除合同</w:t>
      </w:r>
    </w:p>
    <w:p>
      <w:pPr>
        <w:spacing w:line="420" w:lineRule="exact"/>
        <w:ind w:firstLine="480" w:firstLineChars="200"/>
        <w:rPr>
          <w:color w:val="auto"/>
          <w:sz w:val="24"/>
          <w:highlight w:val="none"/>
        </w:rPr>
      </w:pPr>
      <w:r>
        <w:rPr>
          <w:color w:val="auto"/>
          <w:sz w:val="24"/>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20" w:lineRule="exact"/>
        <w:ind w:firstLine="480" w:firstLineChars="200"/>
        <w:rPr>
          <w:rFonts w:eastAsia="黑体"/>
          <w:color w:val="auto"/>
          <w:sz w:val="24"/>
          <w:highlight w:val="none"/>
        </w:rPr>
      </w:pPr>
      <w:r>
        <w:rPr>
          <w:color w:val="auto"/>
          <w:sz w:val="24"/>
          <w:highlight w:val="none"/>
        </w:rPr>
        <w:t xml:space="preserve">22.1.4 </w:t>
      </w:r>
      <w:r>
        <w:rPr>
          <w:rFonts w:eastAsia="黑体"/>
          <w:color w:val="auto"/>
          <w:sz w:val="24"/>
          <w:highlight w:val="none"/>
        </w:rPr>
        <w:t xml:space="preserve"> </w:t>
      </w:r>
      <w:r>
        <w:rPr>
          <w:color w:val="auto"/>
          <w:sz w:val="24"/>
          <w:highlight w:val="none"/>
        </w:rPr>
        <w:t>合同解除后的估价、付款和结清</w:t>
      </w:r>
    </w:p>
    <w:p>
      <w:pPr>
        <w:spacing w:line="420" w:lineRule="exact"/>
        <w:ind w:firstLine="480" w:firstLineChars="200"/>
        <w:rPr>
          <w:color w:val="auto"/>
          <w:sz w:val="24"/>
          <w:highlight w:val="none"/>
        </w:rPr>
      </w:pPr>
      <w:r>
        <w:rPr>
          <w:color w:val="auto"/>
          <w:sz w:val="24"/>
          <w:highlight w:val="none"/>
        </w:rPr>
        <w:t xml:space="preserve">（1）合同解除后，监理人按第3.5款商定或确定承包人实际完成工作的价值，以及承包人已提供的材料、施工设备、工程设备和临时工程等的价值。 </w:t>
      </w:r>
    </w:p>
    <w:p>
      <w:pPr>
        <w:spacing w:line="420" w:lineRule="exact"/>
        <w:ind w:firstLine="480" w:firstLineChars="200"/>
        <w:rPr>
          <w:color w:val="auto"/>
          <w:sz w:val="24"/>
          <w:highlight w:val="none"/>
        </w:rPr>
      </w:pPr>
      <w:r>
        <w:rPr>
          <w:color w:val="auto"/>
          <w:sz w:val="24"/>
          <w:highlight w:val="none"/>
        </w:rPr>
        <w:t xml:space="preserve">（2）合同解除后，发包人应暂停对承包人的一切付款，查清各项付款和已扣款金额，包括承包人应支付的违约金。 </w:t>
      </w:r>
    </w:p>
    <w:p>
      <w:pPr>
        <w:spacing w:line="420" w:lineRule="exact"/>
        <w:ind w:firstLine="480" w:firstLineChars="200"/>
        <w:rPr>
          <w:color w:val="auto"/>
          <w:sz w:val="24"/>
          <w:highlight w:val="none"/>
        </w:rPr>
      </w:pPr>
      <w:r>
        <w:rPr>
          <w:color w:val="auto"/>
          <w:sz w:val="24"/>
          <w:highlight w:val="none"/>
        </w:rPr>
        <w:t>（3）合同解除后，发包人应按第23.4款的约定向承包人索赔由于解除合同给发包人造成的损失。</w:t>
      </w:r>
    </w:p>
    <w:p>
      <w:pPr>
        <w:spacing w:line="420" w:lineRule="exact"/>
        <w:ind w:firstLine="480" w:firstLineChars="200"/>
        <w:rPr>
          <w:color w:val="auto"/>
          <w:sz w:val="24"/>
          <w:highlight w:val="none"/>
        </w:rPr>
      </w:pPr>
      <w:r>
        <w:rPr>
          <w:color w:val="auto"/>
          <w:sz w:val="24"/>
          <w:highlight w:val="none"/>
        </w:rPr>
        <w:t>（4）合同双方确认上述往来款项后，出具最终结清付款证书，结清全部合同款项。</w:t>
      </w:r>
    </w:p>
    <w:p>
      <w:pPr>
        <w:spacing w:line="420" w:lineRule="exact"/>
        <w:ind w:firstLine="480" w:firstLineChars="200"/>
        <w:rPr>
          <w:color w:val="auto"/>
          <w:sz w:val="24"/>
          <w:highlight w:val="none"/>
        </w:rPr>
      </w:pPr>
      <w:r>
        <w:rPr>
          <w:color w:val="auto"/>
          <w:sz w:val="24"/>
          <w:highlight w:val="none"/>
        </w:rPr>
        <w:t>（5）发包人和承包人未能就解除合同后的结清达成一致而形成争议的，按第24条的约定办理。</w:t>
      </w:r>
    </w:p>
    <w:p>
      <w:pPr>
        <w:spacing w:line="420" w:lineRule="exact"/>
        <w:ind w:firstLine="480" w:firstLineChars="200"/>
        <w:rPr>
          <w:color w:val="auto"/>
          <w:sz w:val="24"/>
          <w:highlight w:val="none"/>
        </w:rPr>
      </w:pPr>
      <w:r>
        <w:rPr>
          <w:color w:val="auto"/>
          <w:sz w:val="24"/>
          <w:highlight w:val="none"/>
        </w:rPr>
        <w:t xml:space="preserve">22.1.5 </w:t>
      </w:r>
      <w:r>
        <w:rPr>
          <w:rFonts w:eastAsia="黑体"/>
          <w:color w:val="auto"/>
          <w:sz w:val="24"/>
          <w:highlight w:val="none"/>
        </w:rPr>
        <w:t xml:space="preserve"> </w:t>
      </w:r>
      <w:r>
        <w:rPr>
          <w:color w:val="auto"/>
          <w:sz w:val="24"/>
          <w:highlight w:val="none"/>
        </w:rPr>
        <w:t>协议利益的转让</w:t>
      </w:r>
    </w:p>
    <w:p>
      <w:pPr>
        <w:spacing w:line="420" w:lineRule="exact"/>
        <w:ind w:firstLine="480" w:firstLineChars="200"/>
        <w:rPr>
          <w:color w:val="auto"/>
          <w:sz w:val="24"/>
          <w:highlight w:val="none"/>
        </w:rPr>
      </w:pPr>
      <w:r>
        <w:rPr>
          <w:color w:val="auto"/>
          <w:sz w:val="24"/>
          <w:highlight w:val="none"/>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20" w:lineRule="exact"/>
        <w:ind w:firstLine="480" w:firstLineChars="200"/>
        <w:rPr>
          <w:rFonts w:eastAsia="黑体"/>
          <w:color w:val="auto"/>
          <w:sz w:val="24"/>
          <w:highlight w:val="none"/>
        </w:rPr>
      </w:pPr>
      <w:r>
        <w:rPr>
          <w:color w:val="auto"/>
          <w:sz w:val="24"/>
          <w:highlight w:val="none"/>
        </w:rPr>
        <w:t xml:space="preserve">22.1.6 </w:t>
      </w:r>
      <w:r>
        <w:rPr>
          <w:rFonts w:eastAsia="黑体"/>
          <w:color w:val="auto"/>
          <w:sz w:val="24"/>
          <w:highlight w:val="none"/>
        </w:rPr>
        <w:t xml:space="preserve"> </w:t>
      </w:r>
      <w:r>
        <w:rPr>
          <w:color w:val="auto"/>
          <w:sz w:val="24"/>
          <w:highlight w:val="none"/>
        </w:rPr>
        <w:t>紧急情况下无能力或不愿进行抢救</w:t>
      </w:r>
    </w:p>
    <w:p>
      <w:pPr>
        <w:spacing w:line="420" w:lineRule="exact"/>
        <w:ind w:firstLine="480" w:firstLineChars="200"/>
        <w:rPr>
          <w:color w:val="auto"/>
          <w:sz w:val="24"/>
          <w:highlight w:val="none"/>
        </w:rPr>
      </w:pPr>
      <w:r>
        <w:rPr>
          <w:color w:val="auto"/>
          <w:sz w:val="24"/>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28"/>
        <w:spacing w:before="120" w:beforeLines="50" w:after="120" w:afterLines="50" w:line="420" w:lineRule="exact"/>
        <w:rPr>
          <w:rFonts w:cs="Times New Roman"/>
          <w:color w:val="auto"/>
          <w:szCs w:val="24"/>
          <w:highlight w:val="none"/>
        </w:rPr>
      </w:pPr>
      <w:bookmarkStart w:id="3437" w:name="_Toc303498305"/>
      <w:bookmarkStart w:id="3438" w:name="_Toc303407436"/>
      <w:bookmarkStart w:id="3439" w:name="_Toc303408394"/>
      <w:bookmarkStart w:id="3440" w:name="_Toc31111"/>
      <w:r>
        <w:rPr>
          <w:rFonts w:cs="Times New Roman"/>
          <w:b/>
          <w:color w:val="auto"/>
          <w:szCs w:val="24"/>
          <w:highlight w:val="none"/>
        </w:rPr>
        <w:t>22.2</w:t>
      </w:r>
      <w:r>
        <w:rPr>
          <w:rFonts w:cs="Times New Roman"/>
          <w:color w:val="auto"/>
          <w:szCs w:val="24"/>
          <w:highlight w:val="none"/>
        </w:rPr>
        <w:t xml:space="preserve">  发包人违约</w:t>
      </w:r>
      <w:bookmarkEnd w:id="3437"/>
      <w:bookmarkEnd w:id="3438"/>
      <w:bookmarkEnd w:id="3439"/>
      <w:bookmarkEnd w:id="3440"/>
    </w:p>
    <w:p>
      <w:pPr>
        <w:spacing w:line="420" w:lineRule="exact"/>
        <w:ind w:firstLine="480" w:firstLineChars="200"/>
        <w:rPr>
          <w:color w:val="auto"/>
          <w:sz w:val="24"/>
          <w:highlight w:val="none"/>
        </w:rPr>
      </w:pPr>
      <w:r>
        <w:rPr>
          <w:color w:val="auto"/>
          <w:sz w:val="24"/>
          <w:highlight w:val="none"/>
        </w:rPr>
        <w:t>22.2.1  发包人违约的情形</w:t>
      </w:r>
    </w:p>
    <w:p>
      <w:pPr>
        <w:spacing w:line="420" w:lineRule="exact"/>
        <w:ind w:firstLine="480" w:firstLineChars="200"/>
        <w:rPr>
          <w:color w:val="auto"/>
          <w:sz w:val="24"/>
          <w:highlight w:val="none"/>
        </w:rPr>
      </w:pPr>
      <w:r>
        <w:rPr>
          <w:color w:val="auto"/>
          <w:sz w:val="24"/>
          <w:highlight w:val="none"/>
        </w:rPr>
        <w:t>在履行合同过程中发生的下列情形，属发包人违约：</w:t>
      </w:r>
    </w:p>
    <w:p>
      <w:pPr>
        <w:spacing w:line="420" w:lineRule="exact"/>
        <w:ind w:firstLine="480" w:firstLineChars="200"/>
        <w:rPr>
          <w:color w:val="auto"/>
          <w:sz w:val="24"/>
          <w:highlight w:val="none"/>
        </w:rPr>
      </w:pPr>
      <w:r>
        <w:rPr>
          <w:color w:val="auto"/>
          <w:sz w:val="24"/>
          <w:highlight w:val="none"/>
        </w:rPr>
        <w:t>（1）发包人未能按合同约定支付预付款或合同价款，或拖延、拒绝批准付款申请和支付凭证，导致付款延误的；</w:t>
      </w:r>
    </w:p>
    <w:p>
      <w:pPr>
        <w:spacing w:line="420" w:lineRule="exact"/>
        <w:ind w:firstLine="480" w:firstLineChars="200"/>
        <w:rPr>
          <w:color w:val="auto"/>
          <w:sz w:val="24"/>
          <w:highlight w:val="none"/>
        </w:rPr>
      </w:pPr>
      <w:r>
        <w:rPr>
          <w:color w:val="auto"/>
          <w:sz w:val="24"/>
          <w:highlight w:val="none"/>
        </w:rPr>
        <w:t>（2）发包人原因造成停工的；</w:t>
      </w:r>
    </w:p>
    <w:p>
      <w:pPr>
        <w:spacing w:line="420" w:lineRule="exact"/>
        <w:ind w:firstLine="480" w:firstLineChars="200"/>
        <w:rPr>
          <w:color w:val="auto"/>
          <w:sz w:val="24"/>
          <w:highlight w:val="none"/>
        </w:rPr>
      </w:pPr>
      <w:r>
        <w:rPr>
          <w:color w:val="auto"/>
          <w:sz w:val="24"/>
          <w:highlight w:val="none"/>
        </w:rPr>
        <w:t>（3）监理人无正当理由没有在约定期限内发出复工指示，导致承包人无法复工的；</w:t>
      </w:r>
    </w:p>
    <w:p>
      <w:pPr>
        <w:spacing w:line="420" w:lineRule="exact"/>
        <w:ind w:firstLine="480" w:firstLineChars="200"/>
        <w:rPr>
          <w:color w:val="auto"/>
          <w:sz w:val="24"/>
          <w:highlight w:val="none"/>
        </w:rPr>
      </w:pPr>
      <w:r>
        <w:rPr>
          <w:color w:val="auto"/>
          <w:sz w:val="24"/>
          <w:highlight w:val="none"/>
        </w:rPr>
        <w:t>（4）合同实施期间，由于整体规划的需进行项目改建的，则养护合同自然终止。发包人对承包人应承担终止合同前已完成的全部工程价款，其范围限于在已给承包人的暂付款中尚未包括的款项与款额，其单价和总额价应按合同的规定。还应支付下述费用：</w:t>
      </w:r>
    </w:p>
    <w:p>
      <w:pPr>
        <w:spacing w:line="420" w:lineRule="exact"/>
        <w:ind w:firstLine="480" w:firstLineChars="200"/>
        <w:rPr>
          <w:color w:val="auto"/>
          <w:sz w:val="24"/>
          <w:highlight w:val="none"/>
        </w:rPr>
      </w:pPr>
      <w:r>
        <w:rPr>
          <w:color w:val="auto"/>
          <w:sz w:val="24"/>
          <w:highlight w:val="none"/>
        </w:rPr>
        <w:t>a．在工程量清单中第100章承包人驻地建设等总额支付项的应付款额，只要这些子目中的工作或服务已经进行或履行，或其中的工作或服务已经部分履行了的相应比例费用；</w:t>
      </w:r>
    </w:p>
    <w:p>
      <w:pPr>
        <w:spacing w:line="420" w:lineRule="exact"/>
        <w:ind w:firstLine="480" w:firstLineChars="200"/>
        <w:rPr>
          <w:color w:val="auto"/>
          <w:sz w:val="24"/>
          <w:highlight w:val="none"/>
        </w:rPr>
      </w:pPr>
      <w:r>
        <w:rPr>
          <w:color w:val="auto"/>
          <w:sz w:val="24"/>
          <w:highlight w:val="none"/>
        </w:rPr>
        <w:t>b．已经交付承包人或承包人有责任收货的、为本合同养护工程合理订购的材料、设备或货物的费用，发包人一经支付此项费用，该材料、设备或货物即成为发包人的财产；</w:t>
      </w:r>
    </w:p>
    <w:p>
      <w:pPr>
        <w:spacing w:line="420" w:lineRule="exact"/>
        <w:ind w:firstLine="480" w:firstLineChars="200"/>
        <w:rPr>
          <w:color w:val="auto"/>
          <w:sz w:val="24"/>
          <w:highlight w:val="none"/>
        </w:rPr>
      </w:pPr>
      <w:r>
        <w:rPr>
          <w:color w:val="auto"/>
          <w:sz w:val="24"/>
          <w:highlight w:val="none"/>
        </w:rPr>
        <w:t>c．作为已合理开支的、确实属于承包人为了完成本合同工程而预期开支的任何款额，而该开支还没有包括在本款提及的各项其它支付之内；</w:t>
      </w:r>
    </w:p>
    <w:p>
      <w:pPr>
        <w:spacing w:line="420" w:lineRule="exact"/>
        <w:ind w:firstLine="480" w:firstLineChars="200"/>
        <w:rPr>
          <w:color w:val="auto"/>
          <w:sz w:val="24"/>
          <w:highlight w:val="none"/>
        </w:rPr>
      </w:pPr>
      <w:r>
        <w:rPr>
          <w:color w:val="auto"/>
          <w:sz w:val="24"/>
          <w:highlight w:val="none"/>
        </w:rPr>
        <w:t>d．承包人的员工在上述合同终止时的合理遣返费。</w:t>
      </w:r>
    </w:p>
    <w:p>
      <w:pPr>
        <w:spacing w:line="420" w:lineRule="exact"/>
        <w:ind w:firstLine="480" w:firstLineChars="200"/>
        <w:rPr>
          <w:color w:val="auto"/>
          <w:sz w:val="24"/>
          <w:highlight w:val="none"/>
        </w:rPr>
      </w:pPr>
      <w:r>
        <w:rPr>
          <w:color w:val="auto"/>
          <w:sz w:val="24"/>
          <w:highlight w:val="none"/>
        </w:rPr>
        <w:t>但是，发包人除按本款规定支付上述费用外，应有权要求承包人偿还各项预付款的未结算余额，以及在合同终止之日，按合同规定应由发包人向承包人收回的任何其它款额。根据本款规定应支付的费额，应由发包人在与承包人协商后确定。</w:t>
      </w:r>
    </w:p>
    <w:p>
      <w:pPr>
        <w:spacing w:line="420" w:lineRule="exact"/>
        <w:ind w:firstLine="480" w:firstLineChars="200"/>
        <w:rPr>
          <w:color w:val="auto"/>
          <w:sz w:val="24"/>
          <w:highlight w:val="none"/>
        </w:rPr>
      </w:pPr>
      <w:r>
        <w:rPr>
          <w:color w:val="auto"/>
          <w:sz w:val="24"/>
          <w:highlight w:val="none"/>
        </w:rPr>
        <w:t>（5）发包人不履行合同约定其它义务的。</w:t>
      </w:r>
    </w:p>
    <w:p>
      <w:pPr>
        <w:spacing w:line="420" w:lineRule="exact"/>
        <w:ind w:firstLine="480" w:firstLineChars="200"/>
        <w:rPr>
          <w:color w:val="auto"/>
          <w:sz w:val="24"/>
          <w:highlight w:val="none"/>
        </w:rPr>
      </w:pPr>
      <w:r>
        <w:rPr>
          <w:color w:val="auto"/>
          <w:sz w:val="24"/>
          <w:highlight w:val="none"/>
        </w:rPr>
        <w:t>22.2.2</w:t>
      </w:r>
      <w:r>
        <w:rPr>
          <w:rFonts w:eastAsia="黑体"/>
          <w:color w:val="auto"/>
          <w:sz w:val="24"/>
          <w:highlight w:val="none"/>
        </w:rPr>
        <w:t xml:space="preserve">  </w:t>
      </w:r>
      <w:r>
        <w:rPr>
          <w:color w:val="auto"/>
          <w:sz w:val="24"/>
          <w:highlight w:val="none"/>
        </w:rPr>
        <w:t>承包人有权暂停施工</w:t>
      </w:r>
    </w:p>
    <w:p>
      <w:pPr>
        <w:spacing w:line="420" w:lineRule="exact"/>
        <w:ind w:firstLine="480" w:firstLineChars="200"/>
        <w:rPr>
          <w:color w:val="auto"/>
          <w:sz w:val="24"/>
          <w:highlight w:val="none"/>
        </w:rPr>
      </w:pPr>
      <w:r>
        <w:rPr>
          <w:color w:val="auto"/>
          <w:sz w:val="24"/>
          <w:highlight w:val="none"/>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20" w:lineRule="exact"/>
        <w:ind w:firstLine="480" w:firstLineChars="200"/>
        <w:rPr>
          <w:color w:val="auto"/>
          <w:sz w:val="24"/>
          <w:highlight w:val="none"/>
        </w:rPr>
      </w:pPr>
      <w:r>
        <w:rPr>
          <w:color w:val="auto"/>
          <w:sz w:val="24"/>
          <w:highlight w:val="none"/>
        </w:rPr>
        <w:t>发包人在规定的支付期到期后的15天之内，未能向承包人支付应付养护工程款额（扣除根据合同规定有权扣除的款额后），也未向承包人说明理由，则承包人有权终止对本合同项下的承包，并通知发包人，该终止在发出通知14天后生效。</w:t>
      </w:r>
    </w:p>
    <w:p>
      <w:pPr>
        <w:spacing w:line="420" w:lineRule="exact"/>
        <w:ind w:firstLine="480" w:firstLineChars="200"/>
        <w:rPr>
          <w:color w:val="auto"/>
          <w:sz w:val="24"/>
          <w:highlight w:val="none"/>
        </w:rPr>
      </w:pPr>
      <w:r>
        <w:rPr>
          <w:color w:val="auto"/>
          <w:sz w:val="24"/>
          <w:highlight w:val="none"/>
        </w:rPr>
        <w:t>应按招标文件中规定计量支付的时间进行进度支付，如连续2次发生已计量应支付而未支付工程款的，承包人可停工（但不得拖欠农民工工资）。造成的损失由发包人承担。</w:t>
      </w:r>
    </w:p>
    <w:p>
      <w:pPr>
        <w:spacing w:line="420" w:lineRule="exact"/>
        <w:ind w:firstLine="480" w:firstLineChars="200"/>
        <w:rPr>
          <w:color w:val="auto"/>
          <w:sz w:val="24"/>
          <w:highlight w:val="none"/>
        </w:rPr>
      </w:pPr>
      <w:r>
        <w:rPr>
          <w:color w:val="auto"/>
          <w:sz w:val="24"/>
          <w:highlight w:val="none"/>
        </w:rPr>
        <w:t>22.2.3</w:t>
      </w:r>
      <w:r>
        <w:rPr>
          <w:rFonts w:eastAsia="黑体"/>
          <w:color w:val="auto"/>
          <w:sz w:val="24"/>
          <w:highlight w:val="none"/>
        </w:rPr>
        <w:t xml:space="preserve">  </w:t>
      </w:r>
      <w:r>
        <w:rPr>
          <w:color w:val="auto"/>
          <w:sz w:val="24"/>
          <w:highlight w:val="none"/>
        </w:rPr>
        <w:t xml:space="preserve">发包人违约解除合同 </w:t>
      </w:r>
    </w:p>
    <w:p>
      <w:pPr>
        <w:spacing w:line="420" w:lineRule="exact"/>
        <w:ind w:firstLine="480" w:firstLineChars="200"/>
        <w:rPr>
          <w:color w:val="auto"/>
          <w:sz w:val="24"/>
          <w:highlight w:val="none"/>
        </w:rPr>
      </w:pPr>
      <w:r>
        <w:rPr>
          <w:color w:val="auto"/>
          <w:sz w:val="24"/>
          <w:highlight w:val="none"/>
        </w:rPr>
        <w:t>（1）发生第22.2.1（4）目的违约情况时，承包人可书面通知发包人解除合同。</w:t>
      </w:r>
    </w:p>
    <w:p>
      <w:pPr>
        <w:spacing w:line="420" w:lineRule="exact"/>
        <w:ind w:firstLine="480" w:firstLineChars="200"/>
        <w:rPr>
          <w:color w:val="auto"/>
          <w:sz w:val="24"/>
          <w:highlight w:val="none"/>
        </w:rPr>
      </w:pPr>
      <w:r>
        <w:rPr>
          <w:color w:val="auto"/>
          <w:sz w:val="24"/>
          <w:highlight w:val="none"/>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20" w:lineRule="exact"/>
        <w:ind w:firstLine="480" w:firstLineChars="200"/>
        <w:rPr>
          <w:color w:val="auto"/>
          <w:sz w:val="24"/>
          <w:highlight w:val="none"/>
        </w:rPr>
      </w:pPr>
      <w:r>
        <w:rPr>
          <w:color w:val="auto"/>
          <w:sz w:val="24"/>
          <w:highlight w:val="none"/>
        </w:rPr>
        <w:t>22.2.4</w:t>
      </w:r>
      <w:r>
        <w:rPr>
          <w:rFonts w:eastAsia="黑体"/>
          <w:color w:val="auto"/>
          <w:sz w:val="24"/>
          <w:highlight w:val="none"/>
        </w:rPr>
        <w:t xml:space="preserve"> </w:t>
      </w:r>
      <w:r>
        <w:rPr>
          <w:color w:val="auto"/>
          <w:sz w:val="24"/>
          <w:highlight w:val="none"/>
        </w:rPr>
        <w:t xml:space="preserve"> 解除合同后的付款</w:t>
      </w:r>
    </w:p>
    <w:p>
      <w:pPr>
        <w:spacing w:line="420" w:lineRule="exact"/>
        <w:ind w:firstLine="480" w:firstLineChars="200"/>
        <w:rPr>
          <w:color w:val="auto"/>
          <w:sz w:val="24"/>
          <w:highlight w:val="none"/>
        </w:rPr>
      </w:pPr>
      <w:r>
        <w:rPr>
          <w:color w:val="auto"/>
          <w:sz w:val="24"/>
          <w:highlight w:val="none"/>
        </w:rPr>
        <w:t>因发包人违约解除合同的，发包人应在解除合同后28天内向承包人支付下列金额，承包人应在此期限内及时向发包人提交要求支付下列金额的有关资料和凭证：</w:t>
      </w:r>
    </w:p>
    <w:p>
      <w:pPr>
        <w:spacing w:line="420" w:lineRule="exact"/>
        <w:ind w:firstLine="480" w:firstLineChars="200"/>
        <w:rPr>
          <w:color w:val="auto"/>
          <w:sz w:val="24"/>
          <w:highlight w:val="none"/>
        </w:rPr>
      </w:pPr>
      <w:r>
        <w:rPr>
          <w:color w:val="auto"/>
          <w:sz w:val="24"/>
          <w:highlight w:val="none"/>
        </w:rPr>
        <w:t>（1）合同解除日以前所完成工作的价款；</w:t>
      </w:r>
    </w:p>
    <w:p>
      <w:pPr>
        <w:spacing w:line="420" w:lineRule="exact"/>
        <w:ind w:firstLine="480" w:firstLineChars="200"/>
        <w:rPr>
          <w:color w:val="auto"/>
          <w:sz w:val="24"/>
          <w:highlight w:val="none"/>
        </w:rPr>
      </w:pPr>
      <w:r>
        <w:rPr>
          <w:color w:val="auto"/>
          <w:sz w:val="24"/>
          <w:highlight w:val="none"/>
        </w:rPr>
        <w:t>（2）承包人为该工程施工订购并已付款的材料和其它物品的金额。发包人付款后，该材料和其它物品归发包人所有；</w:t>
      </w:r>
    </w:p>
    <w:p>
      <w:pPr>
        <w:spacing w:line="420" w:lineRule="exact"/>
        <w:ind w:firstLine="480" w:firstLineChars="200"/>
        <w:rPr>
          <w:color w:val="auto"/>
          <w:sz w:val="24"/>
          <w:highlight w:val="none"/>
        </w:rPr>
      </w:pPr>
      <w:r>
        <w:rPr>
          <w:color w:val="auto"/>
          <w:sz w:val="24"/>
          <w:highlight w:val="none"/>
        </w:rPr>
        <w:t>（3）承包人为完成工程所发生的，而发包人未支付的金额；</w:t>
      </w:r>
    </w:p>
    <w:p>
      <w:pPr>
        <w:spacing w:line="420" w:lineRule="exact"/>
        <w:ind w:firstLine="480" w:firstLineChars="200"/>
        <w:rPr>
          <w:color w:val="auto"/>
          <w:sz w:val="24"/>
          <w:highlight w:val="none"/>
        </w:rPr>
      </w:pPr>
      <w:r>
        <w:rPr>
          <w:color w:val="auto"/>
          <w:sz w:val="24"/>
          <w:highlight w:val="none"/>
        </w:rPr>
        <w:t>（4）承包人撤离施工场地以及遣散承包人人员的金额；</w:t>
      </w:r>
    </w:p>
    <w:p>
      <w:pPr>
        <w:spacing w:line="420" w:lineRule="exact"/>
        <w:ind w:firstLine="480" w:firstLineChars="200"/>
        <w:rPr>
          <w:color w:val="auto"/>
          <w:sz w:val="24"/>
          <w:highlight w:val="none"/>
        </w:rPr>
      </w:pPr>
      <w:r>
        <w:rPr>
          <w:color w:val="auto"/>
          <w:sz w:val="24"/>
          <w:highlight w:val="none"/>
        </w:rPr>
        <w:t>（5）由于解除合同应赔偿的承包人损失；</w:t>
      </w:r>
    </w:p>
    <w:p>
      <w:pPr>
        <w:spacing w:line="420" w:lineRule="exact"/>
        <w:ind w:firstLine="480" w:firstLineChars="200"/>
        <w:rPr>
          <w:color w:val="auto"/>
          <w:sz w:val="24"/>
          <w:highlight w:val="none"/>
        </w:rPr>
      </w:pPr>
      <w:r>
        <w:rPr>
          <w:color w:val="auto"/>
          <w:sz w:val="24"/>
          <w:highlight w:val="none"/>
        </w:rPr>
        <w:t>（6）按合同约定在合同解除日前应支付给承包人的其它金额。</w:t>
      </w:r>
    </w:p>
    <w:p>
      <w:pPr>
        <w:spacing w:line="420" w:lineRule="exact"/>
        <w:ind w:firstLine="480" w:firstLineChars="200"/>
        <w:rPr>
          <w:color w:val="auto"/>
          <w:sz w:val="24"/>
          <w:highlight w:val="none"/>
        </w:rPr>
      </w:pPr>
      <w:r>
        <w:rPr>
          <w:color w:val="auto"/>
          <w:sz w:val="24"/>
          <w:highlight w:val="none"/>
        </w:rPr>
        <w:t>发包人应按本项约定支付上述金额并退还质量保证金和履约担保，但有权要求承包人支付应偿还给发包人的各项金额。</w:t>
      </w:r>
    </w:p>
    <w:p>
      <w:pPr>
        <w:spacing w:line="420" w:lineRule="exact"/>
        <w:ind w:firstLine="480" w:firstLineChars="200"/>
        <w:rPr>
          <w:color w:val="auto"/>
          <w:sz w:val="24"/>
          <w:highlight w:val="none"/>
        </w:rPr>
      </w:pPr>
      <w:r>
        <w:rPr>
          <w:color w:val="auto"/>
          <w:sz w:val="24"/>
          <w:highlight w:val="none"/>
        </w:rPr>
        <w:t>22.2.5</w:t>
      </w:r>
      <w:r>
        <w:rPr>
          <w:rFonts w:eastAsia="黑体"/>
          <w:color w:val="auto"/>
          <w:sz w:val="24"/>
          <w:highlight w:val="none"/>
        </w:rPr>
        <w:t xml:space="preserve">  </w:t>
      </w:r>
      <w:r>
        <w:rPr>
          <w:color w:val="auto"/>
          <w:sz w:val="24"/>
          <w:highlight w:val="none"/>
        </w:rPr>
        <w:t>解除合同后的承包人撤离</w:t>
      </w:r>
    </w:p>
    <w:p>
      <w:pPr>
        <w:spacing w:line="420" w:lineRule="exact"/>
        <w:ind w:firstLine="480" w:firstLineChars="200"/>
        <w:rPr>
          <w:color w:val="auto"/>
          <w:sz w:val="24"/>
          <w:highlight w:val="none"/>
        </w:rPr>
      </w:pPr>
      <w:r>
        <w:rPr>
          <w:color w:val="auto"/>
          <w:sz w:val="24"/>
          <w:highlight w:val="none"/>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28"/>
        <w:spacing w:before="120" w:beforeLines="50" w:after="120" w:afterLines="50" w:line="420" w:lineRule="exact"/>
        <w:rPr>
          <w:rFonts w:cs="Times New Roman"/>
          <w:color w:val="auto"/>
          <w:szCs w:val="24"/>
          <w:highlight w:val="none"/>
        </w:rPr>
      </w:pPr>
      <w:bookmarkStart w:id="3441" w:name="_Toc23244"/>
      <w:bookmarkStart w:id="3442" w:name="_Toc303407437"/>
      <w:bookmarkStart w:id="3443" w:name="_Toc179632774"/>
      <w:bookmarkStart w:id="3444" w:name="_Toc283794307"/>
      <w:bookmarkStart w:id="3445" w:name="_Toc288491635"/>
      <w:bookmarkStart w:id="3446" w:name="_Toc303408395"/>
      <w:bookmarkStart w:id="3447" w:name="_Toc282779110"/>
      <w:bookmarkStart w:id="3448" w:name="_Toc152042535"/>
      <w:bookmarkStart w:id="3449" w:name="_Toc282779619"/>
      <w:bookmarkStart w:id="3450" w:name="_Toc237923935"/>
      <w:bookmarkStart w:id="3451" w:name="_Toc282787560"/>
      <w:bookmarkStart w:id="3452" w:name="_Toc287853459"/>
      <w:bookmarkStart w:id="3453" w:name="_Toc303498306"/>
      <w:bookmarkStart w:id="3454" w:name="_Toc152045756"/>
      <w:bookmarkStart w:id="3455" w:name="_Toc303348829"/>
      <w:r>
        <w:rPr>
          <w:rFonts w:cs="Times New Roman"/>
          <w:b/>
          <w:color w:val="auto"/>
          <w:szCs w:val="24"/>
          <w:highlight w:val="none"/>
        </w:rPr>
        <w:t>22.3</w:t>
      </w:r>
      <w:r>
        <w:rPr>
          <w:rFonts w:cs="Times New Roman"/>
          <w:color w:val="auto"/>
          <w:szCs w:val="24"/>
          <w:highlight w:val="none"/>
        </w:rPr>
        <w:t xml:space="preserve">  第三人造成的违约</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spacing w:line="420" w:lineRule="exact"/>
        <w:ind w:firstLine="480" w:firstLineChars="200"/>
        <w:rPr>
          <w:color w:val="auto"/>
          <w:sz w:val="24"/>
          <w:highlight w:val="none"/>
        </w:rPr>
      </w:pPr>
      <w:r>
        <w:rPr>
          <w:color w:val="auto"/>
          <w:sz w:val="24"/>
          <w:highlight w:val="none"/>
        </w:rPr>
        <w:t>在履行合同过程中，一方当事人因第三人的原因造成违约的，应当向对方当事人承担违约责任。一方当事人和第三人之间的纠纷，依照法律规定或者按照约定解决。</w:t>
      </w:r>
    </w:p>
    <w:p>
      <w:pPr>
        <w:pStyle w:val="29"/>
        <w:spacing w:before="120" w:beforeLines="50" w:after="120" w:afterLines="50" w:line="420" w:lineRule="exact"/>
        <w:rPr>
          <w:rFonts w:cs="Times New Roman"/>
          <w:color w:val="auto"/>
          <w:szCs w:val="28"/>
          <w:highlight w:val="none"/>
        </w:rPr>
      </w:pPr>
      <w:bookmarkStart w:id="3456" w:name="_Toc303408396"/>
      <w:bookmarkStart w:id="3457" w:name="_Toc282779111"/>
      <w:bookmarkStart w:id="3458" w:name="_Toc23086"/>
      <w:bookmarkStart w:id="3459" w:name="_Toc179632775"/>
      <w:bookmarkStart w:id="3460" w:name="_Toc144974727"/>
      <w:bookmarkStart w:id="3461" w:name="_Toc303348830"/>
      <w:bookmarkStart w:id="3462" w:name="_Toc152045757"/>
      <w:bookmarkStart w:id="3463" w:name="_Toc237923936"/>
      <w:bookmarkStart w:id="3464" w:name="_Toc303498307"/>
      <w:bookmarkStart w:id="3465" w:name="_Toc282787561"/>
      <w:bookmarkStart w:id="3466" w:name="_Toc282779620"/>
      <w:bookmarkStart w:id="3467" w:name="_Toc288491636"/>
      <w:bookmarkStart w:id="3468" w:name="_Toc283794308"/>
      <w:bookmarkStart w:id="3469" w:name="_Toc287853460"/>
      <w:bookmarkStart w:id="3470" w:name="_Toc152042536"/>
      <w:bookmarkStart w:id="3471" w:name="_Toc303407438"/>
      <w:r>
        <w:rPr>
          <w:rFonts w:cs="Times New Roman"/>
          <w:color w:val="auto"/>
          <w:szCs w:val="28"/>
          <w:highlight w:val="none"/>
        </w:rPr>
        <w:t>23．索赔</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28"/>
        <w:spacing w:before="120" w:beforeLines="50" w:after="120" w:afterLines="50" w:line="420" w:lineRule="exact"/>
        <w:rPr>
          <w:rFonts w:cs="Times New Roman"/>
          <w:color w:val="auto"/>
          <w:szCs w:val="24"/>
          <w:highlight w:val="none"/>
        </w:rPr>
      </w:pPr>
      <w:bookmarkStart w:id="3472" w:name="_Toc237923937"/>
      <w:bookmarkStart w:id="3473" w:name="_Toc303348831"/>
      <w:bookmarkStart w:id="3474" w:name="_Toc283794309"/>
      <w:bookmarkStart w:id="3475" w:name="_Toc179632776"/>
      <w:bookmarkStart w:id="3476" w:name="_Toc303408397"/>
      <w:bookmarkStart w:id="3477" w:name="_Toc152042537"/>
      <w:bookmarkStart w:id="3478" w:name="_Toc282787562"/>
      <w:bookmarkStart w:id="3479" w:name="_Toc303407439"/>
      <w:bookmarkStart w:id="3480" w:name="_Toc282779621"/>
      <w:bookmarkStart w:id="3481" w:name="_Toc152045758"/>
      <w:bookmarkStart w:id="3482" w:name="_Toc287853461"/>
      <w:bookmarkStart w:id="3483" w:name="_Toc288491637"/>
      <w:bookmarkStart w:id="3484" w:name="_Toc303498308"/>
      <w:bookmarkStart w:id="3485" w:name="_Toc282779112"/>
      <w:bookmarkStart w:id="3486" w:name="_Toc144974728"/>
      <w:bookmarkStart w:id="3487" w:name="_Toc5603"/>
      <w:r>
        <w:rPr>
          <w:rFonts w:cs="Times New Roman"/>
          <w:b/>
          <w:color w:val="auto"/>
          <w:szCs w:val="24"/>
          <w:highlight w:val="none"/>
        </w:rPr>
        <w:t>23.1</w:t>
      </w:r>
      <w:r>
        <w:rPr>
          <w:rFonts w:cs="Times New Roman"/>
          <w:color w:val="auto"/>
          <w:szCs w:val="24"/>
          <w:highlight w:val="none"/>
        </w:rPr>
        <w:t xml:space="preserve">  承包人索赔的提出</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spacing w:line="420" w:lineRule="exact"/>
        <w:ind w:firstLine="480" w:firstLineChars="200"/>
        <w:rPr>
          <w:color w:val="auto"/>
          <w:sz w:val="24"/>
          <w:highlight w:val="none"/>
        </w:rPr>
      </w:pPr>
      <w:r>
        <w:rPr>
          <w:color w:val="auto"/>
          <w:sz w:val="24"/>
          <w:highlight w:val="none"/>
        </w:rPr>
        <w:t>根据合同约定，承包人认为有权得到追加付款和（或）延长工期的，应按以下程序向发包人提出索赔：</w:t>
      </w:r>
    </w:p>
    <w:p>
      <w:pPr>
        <w:spacing w:line="420" w:lineRule="exact"/>
        <w:ind w:firstLine="480" w:firstLineChars="200"/>
        <w:rPr>
          <w:color w:val="auto"/>
          <w:sz w:val="24"/>
          <w:highlight w:val="none"/>
        </w:rPr>
      </w:pPr>
      <w:r>
        <w:rPr>
          <w:color w:val="auto"/>
          <w:sz w:val="24"/>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20" w:lineRule="exact"/>
        <w:ind w:firstLine="480" w:firstLineChars="200"/>
        <w:rPr>
          <w:color w:val="auto"/>
          <w:sz w:val="24"/>
          <w:highlight w:val="none"/>
        </w:rPr>
      </w:pPr>
      <w:r>
        <w:rPr>
          <w:color w:val="auto"/>
          <w:sz w:val="24"/>
          <w:highlight w:val="none"/>
        </w:rPr>
        <w:t>（2）承包人应在发出索赔意向通知书后28天内，向监理人正式递交索赔通知书。索赔通知书应详细说明索赔理由以及要求追加的付款金额和（或）延长的工期，并附必要的记录和证明材料；</w:t>
      </w:r>
    </w:p>
    <w:p>
      <w:pPr>
        <w:spacing w:line="420" w:lineRule="exact"/>
        <w:ind w:firstLine="480" w:firstLineChars="200"/>
        <w:rPr>
          <w:color w:val="auto"/>
          <w:sz w:val="24"/>
          <w:highlight w:val="none"/>
        </w:rPr>
      </w:pPr>
      <w:r>
        <w:rPr>
          <w:color w:val="auto"/>
          <w:sz w:val="24"/>
          <w:highlight w:val="none"/>
        </w:rPr>
        <w:t>（3）索赔事件具有连续影响的，承包人应按合理时间间隔继续递交延续索赔通知，说明连续影响的实际情况和记录，列出累计的追加付款金额和（或）工期延长天数；</w:t>
      </w:r>
    </w:p>
    <w:p>
      <w:pPr>
        <w:spacing w:line="420" w:lineRule="exact"/>
        <w:ind w:firstLine="480" w:firstLineChars="200"/>
        <w:rPr>
          <w:color w:val="auto"/>
          <w:sz w:val="24"/>
          <w:highlight w:val="none"/>
        </w:rPr>
      </w:pPr>
      <w:r>
        <w:rPr>
          <w:color w:val="auto"/>
          <w:sz w:val="24"/>
          <w:highlight w:val="none"/>
        </w:rPr>
        <w:t>（4）在索赔事件影响结束后的28天内，承包人应向监理人递交最终索赔通知书，说明最终要求索赔的追加付款金额和（或）延长的工期，并附必要的记录和证明材料。</w:t>
      </w:r>
    </w:p>
    <w:p>
      <w:pPr>
        <w:pStyle w:val="28"/>
        <w:spacing w:before="120" w:beforeLines="50" w:after="120" w:afterLines="50" w:line="420" w:lineRule="exact"/>
        <w:rPr>
          <w:rFonts w:cs="Times New Roman"/>
          <w:color w:val="auto"/>
          <w:szCs w:val="24"/>
          <w:highlight w:val="none"/>
        </w:rPr>
      </w:pPr>
      <w:bookmarkStart w:id="3488" w:name="_Toc303407440"/>
      <w:bookmarkStart w:id="3489" w:name="_Toc152042538"/>
      <w:bookmarkStart w:id="3490" w:name="_Toc287853462"/>
      <w:bookmarkStart w:id="3491" w:name="_Toc237923938"/>
      <w:bookmarkStart w:id="3492" w:name="_Toc152045759"/>
      <w:bookmarkStart w:id="3493" w:name="_Toc179632777"/>
      <w:bookmarkStart w:id="3494" w:name="_Toc303348832"/>
      <w:bookmarkStart w:id="3495" w:name="_Toc303498309"/>
      <w:bookmarkStart w:id="3496" w:name="_Toc2790"/>
      <w:bookmarkStart w:id="3497" w:name="_Toc288491638"/>
      <w:bookmarkStart w:id="3498" w:name="_Toc283794310"/>
      <w:bookmarkStart w:id="3499" w:name="_Toc144974729"/>
      <w:bookmarkStart w:id="3500" w:name="_Toc303408398"/>
      <w:bookmarkStart w:id="3501" w:name="_Toc282779113"/>
      <w:bookmarkStart w:id="3502" w:name="_Toc282787563"/>
      <w:bookmarkStart w:id="3503" w:name="_Toc282779622"/>
      <w:r>
        <w:rPr>
          <w:rFonts w:cs="Times New Roman"/>
          <w:b/>
          <w:color w:val="auto"/>
          <w:szCs w:val="24"/>
          <w:highlight w:val="none"/>
        </w:rPr>
        <w:t>23.2</w:t>
      </w:r>
      <w:r>
        <w:rPr>
          <w:rFonts w:cs="Times New Roman"/>
          <w:color w:val="auto"/>
          <w:szCs w:val="24"/>
          <w:highlight w:val="none"/>
        </w:rPr>
        <w:t xml:space="preserve">  承包人索赔处理程序</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spacing w:line="420" w:lineRule="exact"/>
        <w:ind w:firstLine="480" w:firstLineChars="200"/>
        <w:rPr>
          <w:color w:val="auto"/>
          <w:sz w:val="24"/>
          <w:highlight w:val="none"/>
        </w:rPr>
      </w:pPr>
      <w:r>
        <w:rPr>
          <w:color w:val="auto"/>
          <w:sz w:val="24"/>
          <w:highlight w:val="none"/>
        </w:rPr>
        <w:t>（1）监理人收到承包人提交的索赔通知书后，应及时审查索赔通知书的内容、查验承包人的记录和证明材料，必要时监理人可要求承包人提交全部原始记录副本。</w:t>
      </w:r>
    </w:p>
    <w:p>
      <w:pPr>
        <w:spacing w:line="420" w:lineRule="exact"/>
        <w:ind w:firstLine="480" w:firstLineChars="200"/>
        <w:rPr>
          <w:color w:val="auto"/>
          <w:sz w:val="24"/>
          <w:highlight w:val="none"/>
        </w:rPr>
      </w:pPr>
      <w:r>
        <w:rPr>
          <w:color w:val="auto"/>
          <w:sz w:val="24"/>
          <w:highlight w:val="none"/>
        </w:rPr>
        <w:t>（2）监理人应按第3.5款商定或确定追加的付款和（或）延长的工期，并在收到上述索赔通知书或有关索赔的进一步证明材料后的42天内，将索赔处理结果报发包人批准后答复承包人。如果承包人提出的索赔要求未能遵守第23.1（2）～（4）项的规定，则承包人只限于索赔由于监理人按当时记录予以核实的那部分款额和（或）工期延长天数。</w:t>
      </w:r>
    </w:p>
    <w:p>
      <w:pPr>
        <w:spacing w:line="420" w:lineRule="exact"/>
        <w:ind w:firstLine="480" w:firstLineChars="200"/>
        <w:rPr>
          <w:color w:val="auto"/>
          <w:sz w:val="24"/>
          <w:highlight w:val="none"/>
        </w:rPr>
      </w:pPr>
      <w:r>
        <w:rPr>
          <w:color w:val="auto"/>
          <w:sz w:val="24"/>
          <w:highlight w:val="none"/>
        </w:rPr>
        <w:t>（3）承包人接受索赔处理结果的，发包人应在作出索赔处理结果答复后28天内完成赔付。承包人不接受索赔处理结果的，按第24条的约定办理。</w:t>
      </w:r>
    </w:p>
    <w:p>
      <w:pPr>
        <w:pStyle w:val="28"/>
        <w:spacing w:before="120" w:beforeLines="50" w:after="120" w:afterLines="50" w:line="420" w:lineRule="exact"/>
        <w:rPr>
          <w:rFonts w:cs="Times New Roman"/>
          <w:color w:val="auto"/>
          <w:szCs w:val="24"/>
          <w:highlight w:val="none"/>
        </w:rPr>
      </w:pPr>
      <w:bookmarkStart w:id="3504" w:name="_Toc29284"/>
      <w:bookmarkStart w:id="3505" w:name="_Toc287853463"/>
      <w:bookmarkStart w:id="3506" w:name="_Toc152042539"/>
      <w:bookmarkStart w:id="3507" w:name="_Toc283794311"/>
      <w:bookmarkStart w:id="3508" w:name="_Toc144974730"/>
      <w:bookmarkStart w:id="3509" w:name="_Toc288491639"/>
      <w:bookmarkStart w:id="3510" w:name="_Toc303348833"/>
      <w:bookmarkStart w:id="3511" w:name="_Toc303407441"/>
      <w:bookmarkStart w:id="3512" w:name="_Toc282779623"/>
      <w:bookmarkStart w:id="3513" w:name="_Toc303408399"/>
      <w:bookmarkStart w:id="3514" w:name="_Toc282787564"/>
      <w:bookmarkStart w:id="3515" w:name="_Toc179632778"/>
      <w:bookmarkStart w:id="3516" w:name="_Toc303498310"/>
      <w:bookmarkStart w:id="3517" w:name="_Toc282779114"/>
      <w:bookmarkStart w:id="3518" w:name="_Toc152045760"/>
      <w:bookmarkStart w:id="3519" w:name="_Toc237923939"/>
      <w:r>
        <w:rPr>
          <w:rFonts w:cs="Times New Roman"/>
          <w:b/>
          <w:color w:val="auto"/>
          <w:szCs w:val="24"/>
          <w:highlight w:val="none"/>
        </w:rPr>
        <w:t>23.3</w:t>
      </w:r>
      <w:r>
        <w:rPr>
          <w:rFonts w:cs="Times New Roman"/>
          <w:color w:val="auto"/>
          <w:szCs w:val="24"/>
          <w:highlight w:val="none"/>
        </w:rPr>
        <w:t xml:space="preserve">  承包人提出索赔的期限</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pPr>
        <w:spacing w:line="420" w:lineRule="exact"/>
        <w:ind w:firstLine="480" w:firstLineChars="200"/>
        <w:rPr>
          <w:color w:val="auto"/>
          <w:sz w:val="24"/>
          <w:highlight w:val="none"/>
        </w:rPr>
      </w:pPr>
      <w:r>
        <w:rPr>
          <w:color w:val="auto"/>
          <w:sz w:val="24"/>
          <w:highlight w:val="none"/>
        </w:rPr>
        <w:t>23.3.1  承包人按第17.5款的约定接受了竣工付款证书后，应被认为已无权再提出在合同工程接收证书颁发前所发生的任何索赔。</w:t>
      </w:r>
    </w:p>
    <w:p>
      <w:pPr>
        <w:spacing w:line="420" w:lineRule="exact"/>
        <w:ind w:firstLine="480" w:firstLineChars="200"/>
        <w:rPr>
          <w:color w:val="auto"/>
          <w:sz w:val="24"/>
          <w:highlight w:val="none"/>
          <w:shd w:val="pct10" w:color="auto" w:fill="FFFFFF"/>
        </w:rPr>
      </w:pPr>
      <w:r>
        <w:rPr>
          <w:color w:val="auto"/>
          <w:sz w:val="24"/>
          <w:highlight w:val="none"/>
        </w:rPr>
        <w:t>23.3.2  承包人按第17.6款的约定提交的最终结清申请单中，只限于提出工程接收证书颁发后发生的索赔。提出索赔的期限自接受最终结清证书时终止。</w:t>
      </w:r>
    </w:p>
    <w:p>
      <w:pPr>
        <w:pStyle w:val="28"/>
        <w:spacing w:before="120" w:beforeLines="50" w:after="120" w:afterLines="50" w:line="420" w:lineRule="exact"/>
        <w:rPr>
          <w:rFonts w:cs="Times New Roman"/>
          <w:color w:val="auto"/>
          <w:szCs w:val="24"/>
          <w:highlight w:val="none"/>
        </w:rPr>
      </w:pPr>
      <w:bookmarkStart w:id="3520" w:name="_Toc303407442"/>
      <w:bookmarkStart w:id="3521" w:name="_Toc152045761"/>
      <w:bookmarkStart w:id="3522" w:name="_Toc237923940"/>
      <w:bookmarkStart w:id="3523" w:name="_Toc303498311"/>
      <w:bookmarkStart w:id="3524" w:name="_Toc287853464"/>
      <w:bookmarkStart w:id="3525" w:name="_Toc179632779"/>
      <w:bookmarkStart w:id="3526" w:name="_Toc144974731"/>
      <w:bookmarkStart w:id="3527" w:name="_Toc288491640"/>
      <w:bookmarkStart w:id="3528" w:name="_Toc303348834"/>
      <w:bookmarkStart w:id="3529" w:name="_Toc303408400"/>
      <w:bookmarkStart w:id="3530" w:name="_Toc152042540"/>
      <w:bookmarkStart w:id="3531" w:name="_Toc283794312"/>
      <w:bookmarkStart w:id="3532" w:name="_Toc282787565"/>
      <w:bookmarkStart w:id="3533" w:name="_Toc27525"/>
      <w:bookmarkStart w:id="3534" w:name="_Toc282779624"/>
      <w:bookmarkStart w:id="3535" w:name="_Toc282779115"/>
      <w:r>
        <w:rPr>
          <w:rFonts w:cs="Times New Roman"/>
          <w:b/>
          <w:color w:val="auto"/>
          <w:szCs w:val="24"/>
          <w:highlight w:val="none"/>
        </w:rPr>
        <w:t>23.4</w:t>
      </w:r>
      <w:r>
        <w:rPr>
          <w:rFonts w:cs="Times New Roman"/>
          <w:color w:val="auto"/>
          <w:szCs w:val="24"/>
          <w:highlight w:val="none"/>
        </w:rPr>
        <w:t xml:space="preserve">  发包人的索赔</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p>
    <w:p>
      <w:pPr>
        <w:spacing w:line="420" w:lineRule="exact"/>
        <w:ind w:firstLine="480" w:firstLineChars="200"/>
        <w:rPr>
          <w:color w:val="auto"/>
          <w:sz w:val="24"/>
          <w:highlight w:val="none"/>
        </w:rPr>
      </w:pPr>
      <w:r>
        <w:rPr>
          <w:color w:val="auto"/>
          <w:sz w:val="24"/>
          <w:highlight w:val="none"/>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20" w:lineRule="exact"/>
        <w:ind w:firstLine="480" w:firstLineChars="200"/>
        <w:rPr>
          <w:color w:val="auto"/>
          <w:sz w:val="24"/>
          <w:highlight w:val="none"/>
        </w:rPr>
      </w:pPr>
      <w:r>
        <w:rPr>
          <w:color w:val="auto"/>
          <w:sz w:val="24"/>
          <w:highlight w:val="none"/>
        </w:rPr>
        <w:t>23.4.2  监理人按第3.5款商定或确定发包人从承包人处得到赔付的金额和（或）缺陷责任期的延长期。承包人应付给发包人的金额可从拟支付给承包人的合同价款中扣除，或由承包人以其它方式支付给发包人。</w:t>
      </w:r>
    </w:p>
    <w:p>
      <w:pPr>
        <w:pStyle w:val="29"/>
        <w:spacing w:before="120" w:beforeLines="50" w:after="120" w:afterLines="50" w:line="420" w:lineRule="exact"/>
        <w:rPr>
          <w:rFonts w:cs="Times New Roman"/>
          <w:color w:val="auto"/>
          <w:szCs w:val="28"/>
          <w:highlight w:val="none"/>
        </w:rPr>
      </w:pPr>
      <w:bookmarkStart w:id="3536" w:name="_Toc282787566"/>
      <w:bookmarkStart w:id="3537" w:name="_Toc283794313"/>
      <w:bookmarkStart w:id="3538" w:name="_Toc237923941"/>
      <w:bookmarkStart w:id="3539" w:name="_Toc282779116"/>
      <w:bookmarkStart w:id="3540" w:name="_Toc152042541"/>
      <w:bookmarkStart w:id="3541" w:name="_Toc152045762"/>
      <w:bookmarkStart w:id="3542" w:name="_Toc10178"/>
      <w:bookmarkStart w:id="3543" w:name="_Toc144974732"/>
      <w:bookmarkStart w:id="3544" w:name="_Toc288491641"/>
      <w:bookmarkStart w:id="3545" w:name="_Toc303407443"/>
      <w:bookmarkStart w:id="3546" w:name="_Toc179632780"/>
      <w:bookmarkStart w:id="3547" w:name="_Toc287853465"/>
      <w:bookmarkStart w:id="3548" w:name="_Toc303408401"/>
      <w:bookmarkStart w:id="3549" w:name="_Toc303498312"/>
      <w:bookmarkStart w:id="3550" w:name="_Toc303348835"/>
      <w:bookmarkStart w:id="3551" w:name="_Toc282779625"/>
      <w:r>
        <w:rPr>
          <w:rFonts w:cs="Times New Roman"/>
          <w:color w:val="auto"/>
          <w:szCs w:val="28"/>
          <w:highlight w:val="none"/>
        </w:rPr>
        <w:t>24．争议的解决</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28"/>
        <w:spacing w:before="120" w:beforeLines="50" w:after="120" w:afterLines="50" w:line="420" w:lineRule="exact"/>
        <w:rPr>
          <w:rFonts w:cs="Times New Roman"/>
          <w:color w:val="auto"/>
          <w:szCs w:val="24"/>
          <w:highlight w:val="none"/>
        </w:rPr>
      </w:pPr>
      <w:bookmarkStart w:id="3552" w:name="_Toc282779626"/>
      <w:bookmarkStart w:id="3553" w:name="_Toc283794314"/>
      <w:bookmarkStart w:id="3554" w:name="_Toc152045763"/>
      <w:bookmarkStart w:id="3555" w:name="_Toc282787567"/>
      <w:bookmarkStart w:id="3556" w:name="_Toc6364"/>
      <w:bookmarkStart w:id="3557" w:name="_Toc303498313"/>
      <w:bookmarkStart w:id="3558" w:name="_Toc287853466"/>
      <w:bookmarkStart w:id="3559" w:name="_Toc288491642"/>
      <w:bookmarkStart w:id="3560" w:name="_Toc237923942"/>
      <w:bookmarkStart w:id="3561" w:name="_Toc179632781"/>
      <w:bookmarkStart w:id="3562" w:name="_Toc152042542"/>
      <w:bookmarkStart w:id="3563" w:name="_Toc144974733"/>
      <w:bookmarkStart w:id="3564" w:name="_Toc303407444"/>
      <w:bookmarkStart w:id="3565" w:name="_Toc303348836"/>
      <w:bookmarkStart w:id="3566" w:name="_Toc303408402"/>
      <w:bookmarkStart w:id="3567" w:name="_Toc282779117"/>
      <w:r>
        <w:rPr>
          <w:rFonts w:cs="Times New Roman"/>
          <w:b/>
          <w:color w:val="auto"/>
          <w:szCs w:val="24"/>
          <w:highlight w:val="none"/>
        </w:rPr>
        <w:t>24.1</w:t>
      </w:r>
      <w:r>
        <w:rPr>
          <w:rFonts w:cs="Times New Roman"/>
          <w:color w:val="auto"/>
          <w:szCs w:val="24"/>
          <w:highlight w:val="none"/>
        </w:rPr>
        <w:t xml:space="preserve">  争议的解决方式</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spacing w:line="420" w:lineRule="exact"/>
        <w:ind w:firstLine="480" w:firstLineChars="200"/>
        <w:rPr>
          <w:color w:val="auto"/>
          <w:sz w:val="24"/>
          <w:highlight w:val="none"/>
        </w:rPr>
      </w:pPr>
      <w:r>
        <w:rPr>
          <w:color w:val="auto"/>
          <w:sz w:val="24"/>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20" w:lineRule="exact"/>
        <w:ind w:firstLine="480" w:firstLineChars="200"/>
        <w:rPr>
          <w:color w:val="auto"/>
          <w:sz w:val="24"/>
          <w:highlight w:val="none"/>
        </w:rPr>
      </w:pPr>
      <w:r>
        <w:rPr>
          <w:color w:val="auto"/>
          <w:sz w:val="24"/>
          <w:highlight w:val="none"/>
        </w:rPr>
        <w:t>（1）向约定的仲裁委员会申请仲裁；</w:t>
      </w:r>
    </w:p>
    <w:p>
      <w:pPr>
        <w:spacing w:line="420" w:lineRule="exact"/>
        <w:ind w:firstLine="480" w:firstLineChars="200"/>
        <w:rPr>
          <w:color w:val="auto"/>
          <w:sz w:val="24"/>
          <w:highlight w:val="none"/>
        </w:rPr>
      </w:pPr>
      <w:r>
        <w:rPr>
          <w:color w:val="auto"/>
          <w:sz w:val="24"/>
          <w:highlight w:val="none"/>
        </w:rPr>
        <w:t>（2）向有管辖权的人民法院提起诉讼。</w:t>
      </w:r>
    </w:p>
    <w:p>
      <w:pPr>
        <w:pStyle w:val="28"/>
        <w:spacing w:before="120" w:beforeLines="50" w:after="120" w:afterLines="50" w:line="420" w:lineRule="exact"/>
        <w:rPr>
          <w:rFonts w:cs="Times New Roman"/>
          <w:color w:val="auto"/>
          <w:szCs w:val="24"/>
          <w:highlight w:val="none"/>
        </w:rPr>
      </w:pPr>
      <w:bookmarkStart w:id="3568" w:name="_Toc237923943"/>
      <w:bookmarkStart w:id="3569" w:name="_Toc282779118"/>
      <w:bookmarkStart w:id="3570" w:name="_Toc303348837"/>
      <w:bookmarkStart w:id="3571" w:name="_Toc303408403"/>
      <w:bookmarkStart w:id="3572" w:name="_Toc152042543"/>
      <w:bookmarkStart w:id="3573" w:name="_Toc152045764"/>
      <w:bookmarkStart w:id="3574" w:name="_Toc303498314"/>
      <w:bookmarkStart w:id="3575" w:name="_Toc282787568"/>
      <w:bookmarkStart w:id="3576" w:name="_Toc287853467"/>
      <w:bookmarkStart w:id="3577" w:name="_Toc144974734"/>
      <w:bookmarkStart w:id="3578" w:name="_Toc179632782"/>
      <w:bookmarkStart w:id="3579" w:name="_Toc15882"/>
      <w:bookmarkStart w:id="3580" w:name="_Toc303407445"/>
      <w:bookmarkStart w:id="3581" w:name="_Toc282779627"/>
      <w:bookmarkStart w:id="3582" w:name="_Toc288491643"/>
      <w:bookmarkStart w:id="3583" w:name="_Toc283794315"/>
      <w:r>
        <w:rPr>
          <w:rFonts w:cs="Times New Roman"/>
          <w:b/>
          <w:color w:val="auto"/>
          <w:szCs w:val="24"/>
          <w:highlight w:val="none"/>
        </w:rPr>
        <w:t>24.2</w:t>
      </w:r>
      <w:r>
        <w:rPr>
          <w:rFonts w:cs="Times New Roman"/>
          <w:color w:val="auto"/>
          <w:szCs w:val="24"/>
          <w:highlight w:val="none"/>
        </w:rPr>
        <w:t xml:space="preserve">  友好解决</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spacing w:line="420" w:lineRule="exact"/>
        <w:ind w:firstLine="480" w:firstLineChars="200"/>
        <w:rPr>
          <w:color w:val="auto"/>
          <w:sz w:val="24"/>
          <w:highlight w:val="none"/>
        </w:rPr>
      </w:pPr>
      <w:r>
        <w:rPr>
          <w:color w:val="auto"/>
          <w:sz w:val="24"/>
          <w:highlight w:val="none"/>
        </w:rPr>
        <w:t>在提请争议评审、仲裁或者诉讼前，以及在争议评审、仲裁或诉讼过程中，发包人和承包人均可共同努力友好协商解决争议。</w:t>
      </w:r>
    </w:p>
    <w:p>
      <w:pPr>
        <w:pStyle w:val="28"/>
        <w:spacing w:before="120" w:beforeLines="50" w:after="120" w:afterLines="50" w:line="420" w:lineRule="exact"/>
        <w:rPr>
          <w:rFonts w:cs="Times New Roman"/>
          <w:color w:val="auto"/>
          <w:szCs w:val="24"/>
          <w:highlight w:val="none"/>
        </w:rPr>
      </w:pPr>
      <w:bookmarkStart w:id="3584" w:name="_Toc152045765"/>
      <w:bookmarkStart w:id="3585" w:name="_Toc282779628"/>
      <w:bookmarkStart w:id="3586" w:name="_Toc282779119"/>
      <w:bookmarkStart w:id="3587" w:name="_Toc303407446"/>
      <w:bookmarkStart w:id="3588" w:name="_Toc282787569"/>
      <w:bookmarkStart w:id="3589" w:name="_Toc26430"/>
      <w:bookmarkStart w:id="3590" w:name="_Toc287853468"/>
      <w:bookmarkStart w:id="3591" w:name="_Toc303408404"/>
      <w:bookmarkStart w:id="3592" w:name="_Toc179632783"/>
      <w:bookmarkStart w:id="3593" w:name="_Toc237923944"/>
      <w:bookmarkStart w:id="3594" w:name="_Toc144974735"/>
      <w:bookmarkStart w:id="3595" w:name="_Toc152042544"/>
      <w:bookmarkStart w:id="3596" w:name="_Toc303498315"/>
      <w:bookmarkStart w:id="3597" w:name="_Toc303348838"/>
      <w:bookmarkStart w:id="3598" w:name="_Toc283794316"/>
      <w:bookmarkStart w:id="3599" w:name="_Toc288491644"/>
      <w:r>
        <w:rPr>
          <w:rFonts w:cs="Times New Roman"/>
          <w:b/>
          <w:color w:val="auto"/>
          <w:szCs w:val="24"/>
          <w:highlight w:val="none"/>
        </w:rPr>
        <w:t>24.3</w:t>
      </w:r>
      <w:r>
        <w:rPr>
          <w:rFonts w:cs="Times New Roman"/>
          <w:color w:val="auto"/>
          <w:szCs w:val="24"/>
          <w:highlight w:val="none"/>
        </w:rPr>
        <w:t xml:space="preserve">  争议评审</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spacing w:line="420" w:lineRule="exact"/>
        <w:ind w:firstLine="480" w:firstLineChars="200"/>
        <w:rPr>
          <w:color w:val="auto"/>
          <w:sz w:val="24"/>
          <w:highlight w:val="none"/>
        </w:rPr>
      </w:pPr>
      <w:r>
        <w:rPr>
          <w:color w:val="auto"/>
          <w:sz w:val="24"/>
          <w:highlight w:val="none"/>
        </w:rPr>
        <w:t>24.3.1  采用争议评审的，发包人和承包人应在开工日后的28天内或在争议发生后，协商成立争议评审组。争议评审组由有合同管理和工程实践经验的专家组成。</w:t>
      </w:r>
    </w:p>
    <w:p>
      <w:pPr>
        <w:spacing w:line="420" w:lineRule="exact"/>
        <w:ind w:firstLine="480" w:firstLineChars="200"/>
        <w:rPr>
          <w:color w:val="auto"/>
          <w:sz w:val="24"/>
          <w:highlight w:val="none"/>
        </w:rPr>
      </w:pPr>
      <w:r>
        <w:rPr>
          <w:color w:val="auto"/>
          <w:sz w:val="24"/>
          <w:highlight w:val="none"/>
        </w:rPr>
        <w:t>争议评审组由3人或5人组成，专家聘请方法可由发包人和承包人共同协商确定，亦可请政府主管部门推荐或通过争议调解机构聘请，并经双方认同。争议评审组成员应与合同双方均无利害关系。争议评审组的各项费用由发包人和承包人平均分担。</w:t>
      </w:r>
    </w:p>
    <w:p>
      <w:pPr>
        <w:spacing w:line="420" w:lineRule="exact"/>
        <w:ind w:firstLine="480" w:firstLineChars="200"/>
        <w:rPr>
          <w:color w:val="auto"/>
          <w:sz w:val="24"/>
          <w:highlight w:val="none"/>
        </w:rPr>
      </w:pPr>
      <w:r>
        <w:rPr>
          <w:color w:val="auto"/>
          <w:sz w:val="24"/>
          <w:highlight w:val="none"/>
        </w:rPr>
        <w:t>24.3.2  合同双方的争议，应首先由申请人向争议评审组提交一份详细的评审申请报告，并附必要的文件、图纸和证明材料，申请人还应将上述报告的副本同时提交给被申请人和监理人。</w:t>
      </w:r>
    </w:p>
    <w:p>
      <w:pPr>
        <w:spacing w:line="420" w:lineRule="exact"/>
        <w:ind w:firstLine="480" w:firstLineChars="200"/>
        <w:rPr>
          <w:color w:val="auto"/>
          <w:sz w:val="24"/>
          <w:highlight w:val="none"/>
        </w:rPr>
      </w:pPr>
      <w:r>
        <w:rPr>
          <w:color w:val="auto"/>
          <w:sz w:val="24"/>
          <w:highlight w:val="none"/>
        </w:rPr>
        <w:t>24.3.3  被申请人在收到申请人评审申请报告副本后的28天内，向争议评审组提交一份答辩报告，并附证明材料。被申请人应将答辩报告的副本同时提交给申请人和监理人。</w:t>
      </w:r>
    </w:p>
    <w:p>
      <w:pPr>
        <w:spacing w:line="420" w:lineRule="exact"/>
        <w:ind w:firstLine="480" w:firstLineChars="200"/>
        <w:rPr>
          <w:color w:val="auto"/>
          <w:sz w:val="24"/>
          <w:highlight w:val="none"/>
        </w:rPr>
      </w:pPr>
      <w:r>
        <w:rPr>
          <w:color w:val="auto"/>
          <w:sz w:val="24"/>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spacing w:line="420" w:lineRule="exact"/>
        <w:ind w:firstLine="480" w:firstLineChars="200"/>
        <w:rPr>
          <w:color w:val="auto"/>
          <w:sz w:val="24"/>
          <w:highlight w:val="none"/>
        </w:rPr>
      </w:pPr>
      <w:r>
        <w:rPr>
          <w:color w:val="auto"/>
          <w:sz w:val="24"/>
          <w:highlight w:val="none"/>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20" w:lineRule="exact"/>
        <w:ind w:firstLine="480" w:firstLineChars="200"/>
        <w:rPr>
          <w:color w:val="auto"/>
          <w:sz w:val="24"/>
          <w:highlight w:val="none"/>
        </w:rPr>
      </w:pPr>
      <w:r>
        <w:rPr>
          <w:color w:val="auto"/>
          <w:sz w:val="24"/>
          <w:highlight w:val="none"/>
        </w:rPr>
        <w:t>24.3.6  发包人和承包人接受评审意见的，由监理人根据评审意见拟定执行协议，经争议双方签字后作为合同的补充文件，并遵照执行。</w:t>
      </w:r>
    </w:p>
    <w:p>
      <w:pPr>
        <w:spacing w:line="420" w:lineRule="exact"/>
        <w:ind w:firstLine="480" w:firstLineChars="200"/>
        <w:rPr>
          <w:color w:val="auto"/>
          <w:sz w:val="24"/>
          <w:highlight w:val="none"/>
        </w:rPr>
      </w:pPr>
      <w:r>
        <w:rPr>
          <w:color w:val="auto"/>
          <w:sz w:val="24"/>
          <w:highlight w:val="none"/>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Pr>
        <w:pStyle w:val="28"/>
        <w:spacing w:before="120" w:beforeLines="50" w:after="120" w:afterLines="50" w:line="420" w:lineRule="exact"/>
        <w:rPr>
          <w:rFonts w:cs="Times New Roman"/>
          <w:color w:val="auto"/>
          <w:szCs w:val="24"/>
          <w:highlight w:val="none"/>
        </w:rPr>
      </w:pPr>
      <w:bookmarkStart w:id="3600" w:name="_Toc303498316"/>
      <w:bookmarkStart w:id="3601" w:name="_Toc303407447"/>
      <w:bookmarkStart w:id="3602" w:name="_Toc303408405"/>
      <w:bookmarkStart w:id="3603" w:name="_Toc23252"/>
      <w:r>
        <w:rPr>
          <w:rFonts w:cs="Times New Roman"/>
          <w:b/>
          <w:color w:val="auto"/>
          <w:szCs w:val="24"/>
          <w:highlight w:val="none"/>
        </w:rPr>
        <w:t>24.4</w:t>
      </w:r>
      <w:r>
        <w:rPr>
          <w:rFonts w:cs="Times New Roman"/>
          <w:color w:val="auto"/>
          <w:szCs w:val="24"/>
          <w:highlight w:val="none"/>
        </w:rPr>
        <w:t xml:space="preserve">  仲裁</w:t>
      </w:r>
      <w:bookmarkEnd w:id="3600"/>
      <w:bookmarkEnd w:id="3601"/>
      <w:bookmarkEnd w:id="3602"/>
      <w:bookmarkEnd w:id="3603"/>
    </w:p>
    <w:p>
      <w:pPr>
        <w:spacing w:line="420" w:lineRule="exact"/>
        <w:ind w:firstLine="480" w:firstLineChars="200"/>
        <w:rPr>
          <w:color w:val="auto"/>
          <w:sz w:val="24"/>
          <w:highlight w:val="none"/>
        </w:rPr>
      </w:pPr>
      <w:r>
        <w:rPr>
          <w:color w:val="auto"/>
          <w:sz w:val="24"/>
          <w:highlight w:val="none"/>
        </w:rPr>
        <w:t>24.4.1  本款适用于采用仲裁方式最终解决争议的项目。</w:t>
      </w:r>
    </w:p>
    <w:p>
      <w:pPr>
        <w:spacing w:line="420" w:lineRule="exact"/>
        <w:ind w:firstLine="480" w:firstLineChars="200"/>
        <w:rPr>
          <w:color w:val="auto"/>
          <w:sz w:val="24"/>
          <w:highlight w:val="none"/>
        </w:rPr>
      </w:pPr>
      <w:r>
        <w:rPr>
          <w:color w:val="auto"/>
          <w:sz w:val="24"/>
          <w:highlight w:val="none"/>
        </w:rPr>
        <w:t>（1）对于未能友好解决或未能通过争议评审解决的争议，发包人或承包人任一方均有权提交给第24.1款约定的仲裁委员会仲裁。</w:t>
      </w:r>
    </w:p>
    <w:p>
      <w:pPr>
        <w:spacing w:line="420" w:lineRule="exact"/>
        <w:ind w:firstLine="480" w:firstLineChars="200"/>
        <w:rPr>
          <w:color w:val="auto"/>
          <w:sz w:val="24"/>
          <w:highlight w:val="none"/>
        </w:rPr>
      </w:pPr>
      <w:r>
        <w:rPr>
          <w:color w:val="auto"/>
          <w:sz w:val="24"/>
          <w:highlight w:val="none"/>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spacing w:line="420" w:lineRule="exact"/>
        <w:ind w:firstLine="480" w:firstLineChars="200"/>
        <w:rPr>
          <w:color w:val="auto"/>
          <w:sz w:val="24"/>
          <w:highlight w:val="none"/>
        </w:rPr>
      </w:pPr>
      <w:r>
        <w:rPr>
          <w:color w:val="auto"/>
          <w:sz w:val="24"/>
          <w:highlight w:val="none"/>
        </w:rPr>
        <w:t>（3）仲裁裁决是终局性的并对发包人和承包人双方具有约束力。</w:t>
      </w:r>
    </w:p>
    <w:p>
      <w:pPr>
        <w:spacing w:line="420" w:lineRule="exact"/>
        <w:ind w:firstLine="480" w:firstLineChars="200"/>
        <w:rPr>
          <w:color w:val="auto"/>
          <w:sz w:val="24"/>
          <w:highlight w:val="none"/>
        </w:rPr>
      </w:pPr>
      <w:r>
        <w:rPr>
          <w:color w:val="auto"/>
          <w:sz w:val="24"/>
          <w:highlight w:val="none"/>
        </w:rPr>
        <w:t>（4）全部仲裁费用应由败诉方承担；或按仲裁委员会裁决的比例分担。</w:t>
      </w:r>
    </w:p>
    <w:p>
      <w:pPr>
        <w:spacing w:line="420" w:lineRule="exact"/>
        <w:ind w:firstLine="480" w:firstLineChars="200"/>
        <w:rPr>
          <w:color w:val="auto"/>
          <w:sz w:val="24"/>
          <w:highlight w:val="none"/>
        </w:rPr>
      </w:pPr>
      <w:r>
        <w:rPr>
          <w:color w:val="auto"/>
          <w:sz w:val="24"/>
          <w:highlight w:val="none"/>
        </w:rPr>
        <w:t>24.4.2  仲裁的执行。</w:t>
      </w:r>
    </w:p>
    <w:p>
      <w:pPr>
        <w:spacing w:line="420" w:lineRule="exact"/>
        <w:ind w:firstLine="480" w:firstLineChars="200"/>
        <w:rPr>
          <w:color w:val="auto"/>
          <w:sz w:val="24"/>
          <w:highlight w:val="none"/>
        </w:rPr>
      </w:pPr>
      <w:r>
        <w:rPr>
          <w:color w:val="auto"/>
          <w:sz w:val="24"/>
          <w:highlight w:val="none"/>
        </w:rPr>
        <w:t>（1）任何一方不履行仲裁机构的裁决的，对方可以向有管辖权的人民法院申请执行。</w:t>
      </w:r>
    </w:p>
    <w:p>
      <w:pPr>
        <w:spacing w:line="420" w:lineRule="exact"/>
        <w:ind w:firstLine="480" w:firstLineChars="200"/>
        <w:rPr>
          <w:color w:val="auto"/>
          <w:sz w:val="24"/>
          <w:highlight w:val="none"/>
        </w:rPr>
        <w:sectPr>
          <w:headerReference r:id="rId50" w:type="default"/>
          <w:footerReference r:id="rId52" w:type="default"/>
          <w:headerReference r:id="rId51" w:type="even"/>
          <w:footerReference r:id="rId53" w:type="even"/>
          <w:pgSz w:w="11906" w:h="16838"/>
          <w:pgMar w:top="1588" w:right="1418" w:bottom="1588" w:left="1418" w:header="1021" w:footer="1134" w:gutter="0"/>
          <w:pgBorders>
            <w:top w:val="none" w:sz="0" w:space="0"/>
            <w:left w:val="none" w:sz="0" w:space="0"/>
            <w:bottom w:val="none" w:sz="0" w:space="0"/>
            <w:right w:val="none" w:sz="0" w:space="0"/>
          </w:pgBorders>
          <w:pgNumType w:fmt="decimal"/>
          <w:cols w:space="720" w:num="1"/>
          <w:docGrid w:linePitch="312" w:charSpace="0"/>
        </w:sectPr>
      </w:pPr>
      <w:r>
        <w:rPr>
          <w:color w:val="auto"/>
          <w:sz w:val="24"/>
          <w:highlight w:val="none"/>
        </w:rPr>
        <w:t>（2）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bookmarkEnd w:id="1116"/>
    <w:bookmarkEnd w:id="1117"/>
    <w:bookmarkEnd w:id="1118"/>
    <w:bookmarkEnd w:id="1119"/>
    <w:bookmarkEnd w:id="1120"/>
    <w:p>
      <w:pPr>
        <w:pStyle w:val="5"/>
        <w:numPr>
          <w:ilvl w:val="0"/>
          <w:numId w:val="10"/>
        </w:numPr>
        <w:spacing w:before="600" w:line="415" w:lineRule="auto"/>
        <w:jc w:val="center"/>
        <w:rPr>
          <w:rFonts w:ascii="Times New Roman" w:hAnsi="Times New Roman"/>
          <w:b w:val="0"/>
          <w:color w:val="auto"/>
          <w:highlight w:val="none"/>
        </w:rPr>
      </w:pPr>
      <w:bookmarkStart w:id="3604" w:name="_Toc324667595"/>
      <w:bookmarkStart w:id="3605" w:name="_Toc17968"/>
      <w:r>
        <w:rPr>
          <w:rFonts w:ascii="Times New Roman" w:hAnsi="Times New Roman"/>
          <w:b w:val="0"/>
          <w:color w:val="auto"/>
          <w:highlight w:val="none"/>
        </w:rPr>
        <w:t>专用合同条款</w:t>
      </w:r>
      <w:bookmarkEnd w:id="3604"/>
      <w:bookmarkEnd w:id="3605"/>
    </w:p>
    <w:p>
      <w:pPr>
        <w:pStyle w:val="5"/>
        <w:spacing w:line="500" w:lineRule="exact"/>
        <w:jc w:val="center"/>
        <w:rPr>
          <w:rFonts w:ascii="Times New Roman" w:hAnsi="Times New Roman"/>
          <w:b w:val="0"/>
          <w:color w:val="auto"/>
          <w:sz w:val="28"/>
          <w:szCs w:val="28"/>
          <w:highlight w:val="none"/>
        </w:rPr>
      </w:pPr>
      <w:bookmarkStart w:id="3606" w:name="_Toc14007"/>
      <w:bookmarkStart w:id="3607" w:name="_Toc302392137"/>
      <w:bookmarkStart w:id="3608" w:name="_Toc519592039"/>
      <w:bookmarkStart w:id="3609" w:name="_Toc326995163"/>
      <w:r>
        <w:rPr>
          <w:rFonts w:ascii="Times New Roman" w:hAnsi="Times New Roman"/>
          <w:b w:val="0"/>
          <w:color w:val="auto"/>
          <w:sz w:val="28"/>
          <w:szCs w:val="28"/>
          <w:highlight w:val="none"/>
        </w:rPr>
        <w:t>项目专用合同条款数据表</w:t>
      </w:r>
      <w:bookmarkEnd w:id="3606"/>
      <w:bookmarkEnd w:id="3607"/>
      <w:bookmarkEnd w:id="3608"/>
      <w:bookmarkEnd w:id="3609"/>
    </w:p>
    <w:p>
      <w:pPr>
        <w:tabs>
          <w:tab w:val="left" w:pos="2790"/>
        </w:tabs>
        <w:spacing w:after="120" w:afterLines="50" w:line="320" w:lineRule="exact"/>
        <w:rPr>
          <w:color w:val="auto"/>
          <w:szCs w:val="21"/>
          <w:highlight w:val="none"/>
        </w:rPr>
      </w:pPr>
      <w:r>
        <w:rPr>
          <w:rFonts w:eastAsia="黑体"/>
          <w:color w:val="auto"/>
          <w:szCs w:val="21"/>
          <w:highlight w:val="none"/>
        </w:rPr>
        <w:t>说明</w:t>
      </w:r>
      <w:r>
        <w:rPr>
          <w:color w:val="auto"/>
          <w:szCs w:val="21"/>
          <w:highlight w:val="none"/>
        </w:rPr>
        <w:t>：</w:t>
      </w:r>
      <w:r>
        <w:rPr>
          <w:rFonts w:eastAsia="楷体"/>
          <w:color w:val="auto"/>
          <w:szCs w:val="21"/>
          <w:highlight w:val="none"/>
        </w:rPr>
        <w:t>本数据表是项目专用合同条款中适用于本项目的信息和数据的归纳与提示，是项目专用合同条款的组成部分。</w:t>
      </w:r>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28" w:type="dxa"/>
          <w:bottom w:w="57" w:type="dxa"/>
          <w:right w:w="28" w:type="dxa"/>
        </w:tblCellMar>
      </w:tblPr>
      <w:tblGrid>
        <w:gridCol w:w="738"/>
        <w:gridCol w:w="1180"/>
        <w:gridCol w:w="7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75" w:hRule="atLeast"/>
        </w:trPr>
        <w:tc>
          <w:tcPr>
            <w:tcW w:w="738" w:type="dxa"/>
            <w:noWrap w:val="0"/>
            <w:vAlign w:val="center"/>
          </w:tcPr>
          <w:p>
            <w:pPr>
              <w:tabs>
                <w:tab w:val="left" w:pos="2790"/>
              </w:tabs>
              <w:spacing w:line="320" w:lineRule="exact"/>
              <w:jc w:val="center"/>
              <w:rPr>
                <w:color w:val="auto"/>
                <w:szCs w:val="21"/>
                <w:highlight w:val="none"/>
              </w:rPr>
            </w:pPr>
            <w:r>
              <w:rPr>
                <w:color w:val="auto"/>
                <w:szCs w:val="21"/>
                <w:highlight w:val="none"/>
              </w:rPr>
              <w:t>序号</w:t>
            </w:r>
          </w:p>
        </w:tc>
        <w:tc>
          <w:tcPr>
            <w:tcW w:w="1180" w:type="dxa"/>
            <w:noWrap w:val="0"/>
            <w:vAlign w:val="center"/>
          </w:tcPr>
          <w:p>
            <w:pPr>
              <w:tabs>
                <w:tab w:val="left" w:pos="2790"/>
              </w:tabs>
              <w:spacing w:line="320" w:lineRule="exact"/>
              <w:jc w:val="center"/>
              <w:rPr>
                <w:color w:val="auto"/>
                <w:szCs w:val="21"/>
                <w:highlight w:val="none"/>
              </w:rPr>
            </w:pPr>
            <w:r>
              <w:rPr>
                <w:color w:val="auto"/>
                <w:szCs w:val="21"/>
                <w:highlight w:val="none"/>
              </w:rPr>
              <w:t>条目号</w:t>
            </w:r>
          </w:p>
        </w:tc>
        <w:tc>
          <w:tcPr>
            <w:tcW w:w="7208" w:type="dxa"/>
            <w:noWrap w:val="0"/>
            <w:vAlign w:val="center"/>
          </w:tcPr>
          <w:p>
            <w:pPr>
              <w:tabs>
                <w:tab w:val="left" w:pos="2790"/>
              </w:tabs>
              <w:spacing w:line="320" w:lineRule="exact"/>
              <w:jc w:val="center"/>
              <w:rPr>
                <w:color w:val="auto"/>
                <w:szCs w:val="21"/>
                <w:highlight w:val="none"/>
              </w:rPr>
            </w:pPr>
            <w:r>
              <w:rPr>
                <w:color w:val="auto"/>
                <w:szCs w:val="21"/>
                <w:highlight w:val="none"/>
              </w:rPr>
              <w:t>信息或数据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1077" w:hRule="atLeast"/>
        </w:trPr>
        <w:tc>
          <w:tcPr>
            <w:tcW w:w="738" w:type="dxa"/>
            <w:noWrap w:val="0"/>
            <w:vAlign w:val="center"/>
          </w:tcPr>
          <w:p>
            <w:pPr>
              <w:tabs>
                <w:tab w:val="left" w:pos="2790"/>
              </w:tabs>
              <w:spacing w:line="320" w:lineRule="exact"/>
              <w:jc w:val="center"/>
              <w:rPr>
                <w:color w:val="auto"/>
                <w:szCs w:val="21"/>
                <w:highlight w:val="none"/>
              </w:rPr>
            </w:pPr>
            <w:r>
              <w:rPr>
                <w:color w:val="auto"/>
                <w:szCs w:val="21"/>
                <w:highlight w:val="none"/>
              </w:rPr>
              <w:t>1</w:t>
            </w:r>
          </w:p>
        </w:tc>
        <w:tc>
          <w:tcPr>
            <w:tcW w:w="1180" w:type="dxa"/>
            <w:noWrap w:val="0"/>
            <w:vAlign w:val="center"/>
          </w:tcPr>
          <w:p>
            <w:pPr>
              <w:tabs>
                <w:tab w:val="left" w:pos="2790"/>
              </w:tabs>
              <w:spacing w:line="320" w:lineRule="exact"/>
              <w:jc w:val="center"/>
              <w:rPr>
                <w:color w:val="auto"/>
                <w:szCs w:val="21"/>
                <w:highlight w:val="none"/>
              </w:rPr>
            </w:pPr>
            <w:r>
              <w:rPr>
                <w:color w:val="auto"/>
                <w:szCs w:val="21"/>
                <w:highlight w:val="none"/>
              </w:rPr>
              <w:t>1.1.2.2</w:t>
            </w:r>
          </w:p>
        </w:tc>
        <w:tc>
          <w:tcPr>
            <w:tcW w:w="7208" w:type="dxa"/>
            <w:noWrap w:val="0"/>
            <w:vAlign w:val="center"/>
          </w:tcPr>
          <w:p>
            <w:pPr>
              <w:keepNext w:val="0"/>
              <w:keepLines w:val="0"/>
              <w:widowControl/>
              <w:suppressLineNumbers w:val="0"/>
              <w:jc w:val="left"/>
              <w:rPr>
                <w:rFonts w:hint="eastAsia" w:eastAsia="宋体"/>
                <w:color w:val="auto"/>
                <w:szCs w:val="21"/>
                <w:highlight w:val="none"/>
                <w:lang w:val="en-US" w:eastAsia="zh-CN"/>
              </w:rPr>
            </w:pPr>
            <w:r>
              <w:rPr>
                <w:color w:val="auto"/>
                <w:szCs w:val="21"/>
                <w:highlight w:val="none"/>
              </w:rPr>
              <w:t>招 标 人：</w:t>
            </w:r>
            <w:r>
              <w:rPr>
                <w:rFonts w:hint="eastAsia"/>
                <w:color w:val="auto"/>
                <w:szCs w:val="21"/>
                <w:highlight w:val="none"/>
                <w:lang w:val="en-US" w:eastAsia="zh-CN"/>
              </w:rPr>
              <w:t>浙江湖州临杭城镇化建设集团有限公司</w:t>
            </w:r>
            <w:r>
              <w:rPr>
                <w:color w:val="auto"/>
                <w:sz w:val="21"/>
                <w:szCs w:val="21"/>
                <w:highlight w:val="none"/>
                <w:lang w:val="en-US" w:eastAsia="zh-CN"/>
              </w:rPr>
              <w:t xml:space="preserve"> </w:t>
            </w:r>
          </w:p>
          <w:p>
            <w:pPr>
              <w:spacing w:line="280" w:lineRule="exact"/>
              <w:rPr>
                <w:color w:val="auto"/>
                <w:szCs w:val="21"/>
                <w:highlight w:val="none"/>
              </w:rPr>
            </w:pPr>
            <w:r>
              <w:rPr>
                <w:color w:val="auto"/>
                <w:szCs w:val="21"/>
                <w:highlight w:val="none"/>
              </w:rPr>
              <w:t>地    址：</w:t>
            </w:r>
            <w:r>
              <w:rPr>
                <w:rFonts w:hint="eastAsia" w:eastAsia="宋体"/>
                <w:color w:val="auto"/>
                <w:szCs w:val="21"/>
                <w:highlight w:val="none"/>
                <w:lang w:eastAsia="zh-CN"/>
              </w:rPr>
              <w:t>湖州市南浔区</w:t>
            </w:r>
            <w:r>
              <w:rPr>
                <w:rFonts w:hint="eastAsia"/>
                <w:color w:val="auto"/>
                <w:szCs w:val="21"/>
                <w:highlight w:val="none"/>
                <w:lang w:eastAsia="zh-CN"/>
              </w:rPr>
              <w:t>练市镇</w:t>
            </w:r>
            <w:r>
              <w:rPr>
                <w:rFonts w:hint="eastAsia"/>
                <w:color w:val="auto"/>
                <w:sz w:val="21"/>
                <w:szCs w:val="21"/>
                <w:highlight w:val="none"/>
              </w:rPr>
              <w:t xml:space="preserve"> </w:t>
            </w:r>
            <w:r>
              <w:rPr>
                <w:color w:val="auto"/>
                <w:sz w:val="21"/>
                <w:szCs w:val="21"/>
                <w:highlight w:val="none"/>
              </w:rPr>
              <w:t xml:space="preserve"> </w:t>
            </w:r>
          </w:p>
          <w:p>
            <w:pPr>
              <w:spacing w:line="280" w:lineRule="exact"/>
              <w:rPr>
                <w:rFonts w:hint="default" w:eastAsia="宋体"/>
                <w:color w:val="auto"/>
                <w:szCs w:val="21"/>
                <w:highlight w:val="none"/>
                <w:lang w:val="en-US" w:eastAsia="zh-CN"/>
              </w:rPr>
            </w:pPr>
            <w:r>
              <w:rPr>
                <w:color w:val="auto"/>
                <w:szCs w:val="21"/>
                <w:highlight w:val="none"/>
              </w:rPr>
              <w:t>邮    编：313</w:t>
            </w:r>
            <w:r>
              <w:rPr>
                <w:rFonts w:hint="eastAsia"/>
                <w:color w:val="auto"/>
                <w:szCs w:val="21"/>
                <w:highlight w:val="none"/>
                <w:lang w:val="en-US" w:eastAsia="zh-CN"/>
              </w:rPr>
              <w:t>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40" w:hRule="atLeast"/>
        </w:trPr>
        <w:tc>
          <w:tcPr>
            <w:tcW w:w="738" w:type="dxa"/>
            <w:noWrap w:val="0"/>
            <w:vAlign w:val="center"/>
          </w:tcPr>
          <w:p>
            <w:pPr>
              <w:tabs>
                <w:tab w:val="left" w:pos="2790"/>
              </w:tabs>
              <w:spacing w:line="320" w:lineRule="exact"/>
              <w:jc w:val="center"/>
              <w:rPr>
                <w:color w:val="auto"/>
                <w:szCs w:val="21"/>
                <w:highlight w:val="none"/>
              </w:rPr>
            </w:pPr>
            <w:r>
              <w:rPr>
                <w:color w:val="auto"/>
                <w:szCs w:val="21"/>
                <w:highlight w:val="none"/>
              </w:rPr>
              <w:t>2</w:t>
            </w:r>
          </w:p>
        </w:tc>
        <w:tc>
          <w:tcPr>
            <w:tcW w:w="1180" w:type="dxa"/>
            <w:noWrap w:val="0"/>
            <w:vAlign w:val="center"/>
          </w:tcPr>
          <w:p>
            <w:pPr>
              <w:tabs>
                <w:tab w:val="left" w:pos="2790"/>
              </w:tabs>
              <w:spacing w:line="320" w:lineRule="exact"/>
              <w:jc w:val="center"/>
              <w:rPr>
                <w:color w:val="auto"/>
                <w:szCs w:val="21"/>
                <w:highlight w:val="none"/>
              </w:rPr>
            </w:pPr>
            <w:r>
              <w:rPr>
                <w:color w:val="auto"/>
                <w:szCs w:val="21"/>
                <w:highlight w:val="none"/>
              </w:rPr>
              <w:t>1.1.2.6</w:t>
            </w:r>
          </w:p>
        </w:tc>
        <w:tc>
          <w:tcPr>
            <w:tcW w:w="7208" w:type="dxa"/>
            <w:noWrap w:val="0"/>
            <w:vAlign w:val="center"/>
          </w:tcPr>
          <w:p>
            <w:pPr>
              <w:tabs>
                <w:tab w:val="left" w:pos="2790"/>
              </w:tabs>
              <w:spacing w:line="320" w:lineRule="exact"/>
              <w:ind w:firstLine="200" w:firstLineChars="100"/>
              <w:rPr>
                <w:color w:val="auto"/>
                <w:szCs w:val="21"/>
                <w:highlight w:val="none"/>
              </w:rPr>
            </w:pPr>
            <w:r>
              <w:rPr>
                <w:color w:val="auto"/>
                <w:szCs w:val="21"/>
                <w:highlight w:val="none"/>
              </w:rPr>
              <w:t>监理人：签订合同后，通知承包人</w:t>
            </w:r>
          </w:p>
          <w:p>
            <w:pPr>
              <w:tabs>
                <w:tab w:val="left" w:pos="2790"/>
              </w:tabs>
              <w:spacing w:line="320" w:lineRule="exact"/>
              <w:ind w:firstLine="200" w:firstLineChars="100"/>
              <w:rPr>
                <w:color w:val="auto"/>
                <w:szCs w:val="21"/>
                <w:highlight w:val="none"/>
              </w:rPr>
            </w:pPr>
            <w:r>
              <w:rPr>
                <w:color w:val="auto"/>
                <w:szCs w:val="21"/>
                <w:highlight w:val="none"/>
              </w:rPr>
              <w:t>地  址：                               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tabs>
                <w:tab w:val="left" w:pos="2790"/>
              </w:tabs>
              <w:spacing w:line="320" w:lineRule="exact"/>
              <w:jc w:val="center"/>
              <w:rPr>
                <w:color w:val="auto"/>
                <w:szCs w:val="21"/>
                <w:highlight w:val="none"/>
              </w:rPr>
            </w:pPr>
            <w:r>
              <w:rPr>
                <w:color w:val="auto"/>
                <w:szCs w:val="21"/>
                <w:highlight w:val="none"/>
              </w:rPr>
              <w:t>3</w:t>
            </w:r>
          </w:p>
        </w:tc>
        <w:tc>
          <w:tcPr>
            <w:tcW w:w="1180" w:type="dxa"/>
            <w:noWrap w:val="0"/>
            <w:vAlign w:val="center"/>
          </w:tcPr>
          <w:p>
            <w:pPr>
              <w:tabs>
                <w:tab w:val="left" w:pos="2790"/>
              </w:tabs>
              <w:spacing w:line="320" w:lineRule="exact"/>
              <w:jc w:val="center"/>
              <w:rPr>
                <w:color w:val="auto"/>
                <w:szCs w:val="21"/>
                <w:highlight w:val="none"/>
              </w:rPr>
            </w:pPr>
            <w:r>
              <w:rPr>
                <w:color w:val="auto"/>
                <w:szCs w:val="21"/>
                <w:highlight w:val="none"/>
              </w:rPr>
              <w:t>1.1.4.5</w:t>
            </w:r>
          </w:p>
        </w:tc>
        <w:tc>
          <w:tcPr>
            <w:tcW w:w="7208" w:type="dxa"/>
            <w:noWrap w:val="0"/>
            <w:vAlign w:val="center"/>
          </w:tcPr>
          <w:p>
            <w:pPr>
              <w:tabs>
                <w:tab w:val="left" w:pos="2790"/>
              </w:tabs>
              <w:spacing w:line="320" w:lineRule="exact"/>
              <w:ind w:firstLine="200" w:firstLineChars="100"/>
              <w:rPr>
                <w:rFonts w:hint="eastAsia" w:eastAsia="宋体"/>
                <w:color w:val="auto"/>
                <w:szCs w:val="21"/>
                <w:highlight w:val="none"/>
                <w:lang w:val="en-US" w:eastAsia="zh-CN"/>
              </w:rPr>
            </w:pPr>
            <w:r>
              <w:rPr>
                <w:color w:val="auto"/>
                <w:szCs w:val="21"/>
                <w:highlight w:val="none"/>
              </w:rPr>
              <w:t>缺陷责任期：自实际交工日期起计算</w:t>
            </w:r>
            <w:r>
              <w:rPr>
                <w:rFonts w:hint="eastAsia"/>
                <w:color w:val="auto"/>
                <w:szCs w:val="21"/>
                <w:highlight w:val="none"/>
              </w:rPr>
              <w:t>：</w:t>
            </w:r>
            <w:r>
              <w:rPr>
                <w:rFonts w:hint="eastAsia"/>
                <w:color w:val="auto"/>
                <w:szCs w:val="21"/>
                <w:highlight w:val="none"/>
                <w:lang w:val="en-US" w:eastAsia="zh-CN"/>
              </w:rPr>
              <w:t>12个月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4</w:t>
            </w:r>
          </w:p>
        </w:tc>
        <w:tc>
          <w:tcPr>
            <w:tcW w:w="1180" w:type="dxa"/>
            <w:noWrap w:val="0"/>
            <w:vAlign w:val="center"/>
          </w:tcPr>
          <w:p>
            <w:pPr>
              <w:spacing w:line="300" w:lineRule="exact"/>
              <w:jc w:val="center"/>
              <w:rPr>
                <w:color w:val="auto"/>
                <w:szCs w:val="21"/>
                <w:highlight w:val="none"/>
              </w:rPr>
            </w:pPr>
            <w:r>
              <w:rPr>
                <w:color w:val="auto"/>
                <w:szCs w:val="21"/>
                <w:highlight w:val="none"/>
              </w:rPr>
              <w:t>1.6.3</w:t>
            </w:r>
          </w:p>
        </w:tc>
        <w:tc>
          <w:tcPr>
            <w:tcW w:w="7208" w:type="dxa"/>
            <w:noWrap w:val="0"/>
            <w:vAlign w:val="center"/>
          </w:tcPr>
          <w:p>
            <w:pPr>
              <w:spacing w:line="300" w:lineRule="exact"/>
              <w:ind w:left="100" w:leftChars="50" w:firstLine="100" w:firstLineChars="50"/>
              <w:jc w:val="left"/>
              <w:rPr>
                <w:color w:val="auto"/>
                <w:szCs w:val="21"/>
                <w:highlight w:val="none"/>
              </w:rPr>
            </w:pPr>
            <w:r>
              <w:rPr>
                <w:color w:val="auto"/>
                <w:szCs w:val="21"/>
                <w:highlight w:val="none"/>
              </w:rPr>
              <w:t>图纸需要修改和补充的，应由监理人取得发包人同意后，在该工程或工程相应部位施工前</w:t>
            </w:r>
            <w:r>
              <w:rPr>
                <w:color w:val="auto"/>
                <w:szCs w:val="21"/>
                <w:highlight w:val="none"/>
                <w:u w:val="single"/>
              </w:rPr>
              <w:t xml:space="preserve">  7 </w:t>
            </w:r>
            <w:r>
              <w:rPr>
                <w:color w:val="auto"/>
                <w:szCs w:val="21"/>
                <w:highlight w:val="none"/>
              </w:rPr>
              <w:t>天内签发图纸修改图给承包人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5</w:t>
            </w:r>
          </w:p>
        </w:tc>
        <w:tc>
          <w:tcPr>
            <w:tcW w:w="1180" w:type="dxa"/>
            <w:noWrap w:val="0"/>
            <w:vAlign w:val="center"/>
          </w:tcPr>
          <w:p>
            <w:pPr>
              <w:spacing w:line="300" w:lineRule="exact"/>
              <w:jc w:val="center"/>
              <w:rPr>
                <w:color w:val="auto"/>
                <w:szCs w:val="21"/>
                <w:highlight w:val="none"/>
              </w:rPr>
            </w:pPr>
            <w:r>
              <w:rPr>
                <w:color w:val="auto"/>
                <w:szCs w:val="21"/>
                <w:highlight w:val="none"/>
              </w:rPr>
              <w:t>3.1.1</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监理人在行使下列权力前需要经发包人事先批准：</w:t>
            </w:r>
          </w:p>
          <w:p>
            <w:pPr>
              <w:spacing w:line="300" w:lineRule="exact"/>
              <w:ind w:left="100" w:leftChars="50" w:firstLine="100" w:firstLineChars="50"/>
              <w:jc w:val="left"/>
              <w:rPr>
                <w:color w:val="auto"/>
                <w:szCs w:val="21"/>
                <w:highlight w:val="none"/>
              </w:rPr>
            </w:pPr>
            <w:r>
              <w:rPr>
                <w:color w:val="auto"/>
                <w:szCs w:val="21"/>
                <w:highlight w:val="none"/>
              </w:rPr>
              <w:t>（6）根据第15.3款发出的变更指示，其单项工程变更涉及的金额超过了该单项工程签约时合同价的</w:t>
            </w:r>
            <w:r>
              <w:rPr>
                <w:color w:val="auto"/>
                <w:szCs w:val="21"/>
                <w:highlight w:val="none"/>
                <w:u w:val="single"/>
              </w:rPr>
              <w:t xml:space="preserve"> / </w:t>
            </w:r>
            <w:r>
              <w:rPr>
                <w:color w:val="auto"/>
                <w:szCs w:val="21"/>
                <w:highlight w:val="none"/>
              </w:rPr>
              <w:t>%或累计变更超过了签约合同价的</w:t>
            </w:r>
            <w:r>
              <w:rPr>
                <w:color w:val="auto"/>
                <w:szCs w:val="21"/>
                <w:highlight w:val="none"/>
                <w:u w:val="single"/>
              </w:rPr>
              <w:t xml:space="preserve"> / </w:t>
            </w:r>
            <w:r>
              <w:rPr>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6</w:t>
            </w:r>
          </w:p>
        </w:tc>
        <w:tc>
          <w:tcPr>
            <w:tcW w:w="1180" w:type="dxa"/>
            <w:noWrap w:val="0"/>
            <w:vAlign w:val="center"/>
          </w:tcPr>
          <w:p>
            <w:pPr>
              <w:spacing w:line="300" w:lineRule="exact"/>
              <w:jc w:val="center"/>
              <w:rPr>
                <w:color w:val="auto"/>
                <w:szCs w:val="21"/>
                <w:highlight w:val="none"/>
              </w:rPr>
            </w:pPr>
            <w:r>
              <w:rPr>
                <w:color w:val="auto"/>
                <w:szCs w:val="21"/>
                <w:highlight w:val="none"/>
              </w:rPr>
              <w:t>5.2.1</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发包人是否提供材料：</w:t>
            </w:r>
            <w:r>
              <w:rPr>
                <w:color w:val="auto"/>
                <w:szCs w:val="21"/>
                <w:highlight w:val="none"/>
                <w:u w:val="single"/>
              </w:rPr>
              <w:t xml:space="preserve">  </w:t>
            </w:r>
            <w:r>
              <w:rPr>
                <w:rFonts w:eastAsia="楷体_GB2312"/>
                <w:color w:val="auto"/>
                <w:szCs w:val="21"/>
                <w:highlight w:val="none"/>
                <w:u w:val="single"/>
              </w:rPr>
              <w:t>否</w:t>
            </w:r>
            <w:r>
              <w:rPr>
                <w:color w:val="auto"/>
                <w:szCs w:val="21"/>
                <w:highlight w:val="none"/>
                <w:u w:val="single"/>
              </w:rPr>
              <w:t xml:space="preserve">  </w:t>
            </w:r>
            <w:r>
              <w:rPr>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7</w:t>
            </w:r>
          </w:p>
        </w:tc>
        <w:tc>
          <w:tcPr>
            <w:tcW w:w="1180" w:type="dxa"/>
            <w:noWrap w:val="0"/>
            <w:vAlign w:val="center"/>
          </w:tcPr>
          <w:p>
            <w:pPr>
              <w:spacing w:line="300" w:lineRule="exact"/>
              <w:jc w:val="center"/>
              <w:rPr>
                <w:color w:val="auto"/>
                <w:szCs w:val="21"/>
                <w:highlight w:val="none"/>
              </w:rPr>
            </w:pPr>
            <w:r>
              <w:rPr>
                <w:color w:val="auto"/>
                <w:szCs w:val="21"/>
                <w:highlight w:val="none"/>
              </w:rPr>
              <w:t>6.2</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发包人是否提供施工设备和临时设施：</w:t>
            </w:r>
            <w:r>
              <w:rPr>
                <w:color w:val="auto"/>
                <w:szCs w:val="21"/>
                <w:highlight w:val="none"/>
                <w:u w:val="single"/>
              </w:rPr>
              <w:t xml:space="preserve">  </w:t>
            </w:r>
            <w:r>
              <w:rPr>
                <w:rFonts w:eastAsia="楷体_GB2312"/>
                <w:color w:val="auto"/>
                <w:szCs w:val="21"/>
                <w:highlight w:val="none"/>
                <w:u w:val="single"/>
              </w:rPr>
              <w:t xml:space="preserve"> 否 </w:t>
            </w:r>
            <w:r>
              <w:rPr>
                <w:color w:val="auto"/>
                <w:szCs w:val="21"/>
                <w:highlight w:val="none"/>
                <w:u w:val="single"/>
              </w:rPr>
              <w:t xml:space="preserve">  </w:t>
            </w:r>
            <w:r>
              <w:rPr>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8</w:t>
            </w:r>
          </w:p>
        </w:tc>
        <w:tc>
          <w:tcPr>
            <w:tcW w:w="1180" w:type="dxa"/>
            <w:noWrap w:val="0"/>
            <w:vAlign w:val="center"/>
          </w:tcPr>
          <w:p>
            <w:pPr>
              <w:spacing w:line="300" w:lineRule="exact"/>
              <w:jc w:val="center"/>
              <w:rPr>
                <w:color w:val="auto"/>
                <w:szCs w:val="21"/>
                <w:highlight w:val="none"/>
              </w:rPr>
            </w:pPr>
            <w:r>
              <w:rPr>
                <w:color w:val="auto"/>
                <w:szCs w:val="21"/>
                <w:highlight w:val="none"/>
              </w:rPr>
              <w:t>11.5</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逾期交工违约金：</w:t>
            </w:r>
            <w:r>
              <w:rPr>
                <w:color w:val="auto"/>
                <w:szCs w:val="21"/>
                <w:highlight w:val="none"/>
                <w:u w:val="single"/>
              </w:rPr>
              <w:t xml:space="preserve">  2000  </w:t>
            </w:r>
            <w:r>
              <w:rPr>
                <w:color w:val="auto"/>
                <w:szCs w:val="21"/>
                <w:highlight w:val="none"/>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9</w:t>
            </w:r>
          </w:p>
        </w:tc>
        <w:tc>
          <w:tcPr>
            <w:tcW w:w="1180" w:type="dxa"/>
            <w:noWrap w:val="0"/>
            <w:vAlign w:val="center"/>
          </w:tcPr>
          <w:p>
            <w:pPr>
              <w:spacing w:line="300" w:lineRule="exact"/>
              <w:jc w:val="center"/>
              <w:rPr>
                <w:color w:val="auto"/>
                <w:szCs w:val="21"/>
                <w:highlight w:val="none"/>
              </w:rPr>
            </w:pPr>
            <w:r>
              <w:rPr>
                <w:color w:val="auto"/>
                <w:szCs w:val="21"/>
                <w:highlight w:val="none"/>
              </w:rPr>
              <w:t>11.5</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逾期交工违约金限额：</w:t>
            </w:r>
            <w:r>
              <w:rPr>
                <w:color w:val="auto"/>
                <w:szCs w:val="21"/>
                <w:highlight w:val="none"/>
                <w:u w:val="single"/>
              </w:rPr>
              <w:t xml:space="preserve">  10  </w:t>
            </w:r>
            <w:r>
              <w:rPr>
                <w:color w:val="auto"/>
                <w:szCs w:val="21"/>
                <w:highlight w:val="none"/>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10</w:t>
            </w:r>
          </w:p>
        </w:tc>
        <w:tc>
          <w:tcPr>
            <w:tcW w:w="1180" w:type="dxa"/>
            <w:noWrap w:val="0"/>
            <w:vAlign w:val="center"/>
          </w:tcPr>
          <w:p>
            <w:pPr>
              <w:spacing w:line="300" w:lineRule="exact"/>
              <w:jc w:val="center"/>
              <w:rPr>
                <w:color w:val="auto"/>
                <w:szCs w:val="21"/>
                <w:highlight w:val="none"/>
              </w:rPr>
            </w:pPr>
            <w:r>
              <w:rPr>
                <w:color w:val="auto"/>
                <w:szCs w:val="21"/>
                <w:highlight w:val="none"/>
              </w:rPr>
              <w:t>11.6</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提前交工的奖金：</w:t>
            </w:r>
            <w:r>
              <w:rPr>
                <w:color w:val="auto"/>
                <w:szCs w:val="21"/>
                <w:highlight w:val="none"/>
                <w:u w:val="single"/>
              </w:rPr>
              <w:t xml:space="preserve">   /  </w:t>
            </w:r>
            <w:r>
              <w:rPr>
                <w:color w:val="auto"/>
                <w:szCs w:val="21"/>
                <w:highlight w:val="none"/>
              </w:rPr>
              <w:t>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11</w:t>
            </w:r>
          </w:p>
        </w:tc>
        <w:tc>
          <w:tcPr>
            <w:tcW w:w="1180" w:type="dxa"/>
            <w:noWrap w:val="0"/>
            <w:vAlign w:val="center"/>
          </w:tcPr>
          <w:p>
            <w:pPr>
              <w:spacing w:line="300" w:lineRule="exact"/>
              <w:jc w:val="center"/>
              <w:rPr>
                <w:color w:val="auto"/>
                <w:szCs w:val="21"/>
                <w:highlight w:val="none"/>
              </w:rPr>
            </w:pPr>
            <w:r>
              <w:rPr>
                <w:color w:val="auto"/>
                <w:szCs w:val="21"/>
                <w:highlight w:val="none"/>
              </w:rPr>
              <w:t>11.6</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提前交工的奖金限额：</w:t>
            </w:r>
            <w:r>
              <w:rPr>
                <w:color w:val="auto"/>
                <w:szCs w:val="21"/>
                <w:highlight w:val="none"/>
                <w:u w:val="single"/>
              </w:rPr>
              <w:t xml:space="preserve">   /  </w:t>
            </w:r>
            <w:r>
              <w:rPr>
                <w:color w:val="auto"/>
                <w:szCs w:val="21"/>
                <w:highlight w:val="none"/>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12</w:t>
            </w:r>
          </w:p>
        </w:tc>
        <w:tc>
          <w:tcPr>
            <w:tcW w:w="1180" w:type="dxa"/>
            <w:noWrap w:val="0"/>
            <w:vAlign w:val="center"/>
          </w:tcPr>
          <w:p>
            <w:pPr>
              <w:spacing w:line="300" w:lineRule="exact"/>
              <w:jc w:val="center"/>
              <w:rPr>
                <w:color w:val="auto"/>
                <w:szCs w:val="21"/>
                <w:highlight w:val="none"/>
              </w:rPr>
            </w:pPr>
            <w:r>
              <w:rPr>
                <w:color w:val="auto"/>
                <w:szCs w:val="21"/>
                <w:highlight w:val="none"/>
              </w:rPr>
              <w:t>16.1</w:t>
            </w:r>
          </w:p>
        </w:tc>
        <w:tc>
          <w:tcPr>
            <w:tcW w:w="7208" w:type="dxa"/>
            <w:noWrap w:val="0"/>
            <w:vAlign w:val="center"/>
          </w:tcPr>
          <w:p>
            <w:pPr>
              <w:spacing w:line="320" w:lineRule="exact"/>
              <w:ind w:firstLine="200" w:firstLineChars="100"/>
              <w:jc w:val="left"/>
              <w:rPr>
                <w:color w:val="auto"/>
                <w:szCs w:val="21"/>
                <w:highlight w:val="none"/>
              </w:rPr>
            </w:pPr>
            <w:r>
              <w:rPr>
                <w:color w:val="auto"/>
                <w:szCs w:val="21"/>
                <w:highlight w:val="none"/>
              </w:rPr>
              <w:t>本项目合同期内不调价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13</w:t>
            </w:r>
          </w:p>
        </w:tc>
        <w:tc>
          <w:tcPr>
            <w:tcW w:w="1180" w:type="dxa"/>
            <w:noWrap w:val="0"/>
            <w:vAlign w:val="center"/>
          </w:tcPr>
          <w:p>
            <w:pPr>
              <w:spacing w:line="300" w:lineRule="exact"/>
              <w:jc w:val="center"/>
              <w:rPr>
                <w:color w:val="auto"/>
                <w:szCs w:val="21"/>
                <w:highlight w:val="none"/>
              </w:rPr>
            </w:pPr>
            <w:r>
              <w:rPr>
                <w:color w:val="auto"/>
                <w:szCs w:val="21"/>
                <w:highlight w:val="none"/>
              </w:rPr>
              <w:t>17.2.1</w:t>
            </w:r>
          </w:p>
        </w:tc>
        <w:tc>
          <w:tcPr>
            <w:tcW w:w="7208" w:type="dxa"/>
            <w:noWrap w:val="0"/>
            <w:vAlign w:val="center"/>
          </w:tcPr>
          <w:p>
            <w:pPr>
              <w:spacing w:line="300" w:lineRule="exact"/>
              <w:ind w:firstLine="200" w:firstLineChars="100"/>
              <w:jc w:val="left"/>
              <w:rPr>
                <w:rFonts w:hint="eastAsia" w:eastAsia="宋体"/>
                <w:color w:val="auto"/>
                <w:sz w:val="24"/>
                <w:szCs w:val="21"/>
                <w:highlight w:val="none"/>
                <w:vertAlign w:val="superscript"/>
                <w:lang w:val="en-US" w:eastAsia="zh-CN"/>
              </w:rPr>
            </w:pPr>
            <w:r>
              <w:rPr>
                <w:color w:val="auto"/>
                <w:szCs w:val="21"/>
                <w:highlight w:val="none"/>
              </w:rPr>
              <w:t>开工预付款金额：</w:t>
            </w:r>
            <w:r>
              <w:rPr>
                <w:color w:val="auto"/>
                <w:szCs w:val="21"/>
                <w:highlight w:val="none"/>
                <w:u w:val="single"/>
              </w:rPr>
              <w:t xml:space="preserve">  10 %  </w:t>
            </w:r>
            <w:r>
              <w:rPr>
                <w:color w:val="auto"/>
                <w:szCs w:val="21"/>
                <w:highlight w:val="none"/>
              </w:rPr>
              <w:t>签约合同价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14</w:t>
            </w:r>
          </w:p>
        </w:tc>
        <w:tc>
          <w:tcPr>
            <w:tcW w:w="1180" w:type="dxa"/>
            <w:noWrap w:val="0"/>
            <w:vAlign w:val="center"/>
          </w:tcPr>
          <w:p>
            <w:pPr>
              <w:spacing w:line="300" w:lineRule="exact"/>
              <w:jc w:val="center"/>
              <w:rPr>
                <w:color w:val="auto"/>
                <w:szCs w:val="21"/>
                <w:highlight w:val="none"/>
              </w:rPr>
            </w:pPr>
            <w:r>
              <w:rPr>
                <w:color w:val="auto"/>
                <w:szCs w:val="21"/>
                <w:highlight w:val="none"/>
              </w:rPr>
              <w:t>17.2.1</w:t>
            </w:r>
          </w:p>
        </w:tc>
        <w:tc>
          <w:tcPr>
            <w:tcW w:w="7208" w:type="dxa"/>
            <w:noWrap w:val="0"/>
            <w:vAlign w:val="center"/>
          </w:tcPr>
          <w:p>
            <w:pPr>
              <w:ind w:firstLine="200" w:firstLineChars="100"/>
              <w:rPr>
                <w:color w:val="auto"/>
                <w:sz w:val="24"/>
                <w:highlight w:val="none"/>
                <w:vertAlign w:val="superscript"/>
              </w:rPr>
            </w:pPr>
            <w:r>
              <w:rPr>
                <w:color w:val="auto"/>
                <w:szCs w:val="21"/>
                <w:highlight w:val="none"/>
              </w:rPr>
              <w:t>材料预付款比例：本项目不支付材料预付款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15</w:t>
            </w:r>
          </w:p>
        </w:tc>
        <w:tc>
          <w:tcPr>
            <w:tcW w:w="1180" w:type="dxa"/>
            <w:noWrap w:val="0"/>
            <w:vAlign w:val="center"/>
          </w:tcPr>
          <w:p>
            <w:pPr>
              <w:spacing w:line="300" w:lineRule="exact"/>
              <w:jc w:val="center"/>
              <w:rPr>
                <w:color w:val="auto"/>
                <w:szCs w:val="21"/>
                <w:highlight w:val="none"/>
              </w:rPr>
            </w:pPr>
            <w:r>
              <w:rPr>
                <w:color w:val="auto"/>
                <w:szCs w:val="21"/>
                <w:highlight w:val="none"/>
              </w:rPr>
              <w:t>17.3.2</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承包人在每个付款周期末向监理人提交进度付款申请单的份数：</w:t>
            </w:r>
            <w:r>
              <w:rPr>
                <w:color w:val="auto"/>
                <w:szCs w:val="21"/>
                <w:highlight w:val="none"/>
                <w:u w:val="single"/>
              </w:rPr>
              <w:t xml:space="preserve"> 6 </w:t>
            </w:r>
            <w:r>
              <w:rPr>
                <w:color w:val="auto"/>
                <w:szCs w:val="21"/>
                <w:highlight w:val="none"/>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16</w:t>
            </w:r>
          </w:p>
        </w:tc>
        <w:tc>
          <w:tcPr>
            <w:tcW w:w="1180" w:type="dxa"/>
            <w:noWrap w:val="0"/>
            <w:vAlign w:val="center"/>
          </w:tcPr>
          <w:p>
            <w:pPr>
              <w:spacing w:line="300" w:lineRule="exact"/>
              <w:jc w:val="center"/>
              <w:rPr>
                <w:color w:val="auto"/>
                <w:szCs w:val="21"/>
                <w:highlight w:val="none"/>
              </w:rPr>
            </w:pPr>
            <w:r>
              <w:rPr>
                <w:color w:val="auto"/>
                <w:szCs w:val="21"/>
                <w:highlight w:val="none"/>
              </w:rPr>
              <w:t>17.3.3（1）</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进度付款证书最低限额：</w:t>
            </w:r>
            <w:r>
              <w:rPr>
                <w:rFonts w:hint="eastAsia"/>
                <w:color w:val="auto"/>
                <w:szCs w:val="21"/>
                <w:highlight w:val="yellow"/>
                <w:u w:val="single"/>
                <w:lang w:val="en-US" w:eastAsia="zh-CN"/>
              </w:rPr>
              <w:t>20</w:t>
            </w:r>
            <w:r>
              <w:rPr>
                <w:rFonts w:hint="eastAsia" w:eastAsia="宋体"/>
                <w:color w:val="auto"/>
                <w:szCs w:val="21"/>
                <w:highlight w:val="yellow"/>
                <w:u w:val="single"/>
                <w:lang w:val="en-US" w:eastAsia="zh-CN"/>
              </w:rPr>
              <w:t>万</w:t>
            </w:r>
            <w:r>
              <w:rPr>
                <w:color w:val="auto"/>
                <w:szCs w:val="21"/>
                <w:highlight w:val="yellow"/>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17</w:t>
            </w:r>
          </w:p>
        </w:tc>
        <w:tc>
          <w:tcPr>
            <w:tcW w:w="1180" w:type="dxa"/>
            <w:noWrap w:val="0"/>
            <w:vAlign w:val="center"/>
          </w:tcPr>
          <w:p>
            <w:pPr>
              <w:spacing w:line="300" w:lineRule="exact"/>
              <w:jc w:val="center"/>
              <w:rPr>
                <w:color w:val="auto"/>
                <w:szCs w:val="21"/>
                <w:highlight w:val="none"/>
              </w:rPr>
            </w:pPr>
            <w:r>
              <w:rPr>
                <w:color w:val="auto"/>
                <w:szCs w:val="21"/>
                <w:highlight w:val="none"/>
              </w:rPr>
              <w:t>17.3.3（2）</w:t>
            </w:r>
          </w:p>
        </w:tc>
        <w:tc>
          <w:tcPr>
            <w:tcW w:w="7208" w:type="dxa"/>
            <w:noWrap w:val="0"/>
            <w:vAlign w:val="center"/>
          </w:tcPr>
          <w:p>
            <w:pPr>
              <w:ind w:firstLine="200" w:firstLineChars="100"/>
              <w:rPr>
                <w:rFonts w:hint="eastAsia" w:eastAsia="宋体"/>
                <w:color w:val="auto"/>
                <w:highlight w:val="none"/>
                <w:lang w:eastAsia="zh-CN"/>
              </w:rPr>
            </w:pPr>
            <w:r>
              <w:rPr>
                <w:color w:val="auto"/>
                <w:szCs w:val="21"/>
                <w:highlight w:val="none"/>
              </w:rPr>
              <w:t>逾期付款违约金的利率：中国人民银行发布的同期六个月以内(含六个月)短期贷款基准利率（不计复利）</w:t>
            </w:r>
            <w:r>
              <w:rPr>
                <w:rFonts w:hint="eastAsia"/>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489" w:hRule="atLeast"/>
        </w:trPr>
        <w:tc>
          <w:tcPr>
            <w:tcW w:w="738" w:type="dxa"/>
            <w:noWrap w:val="0"/>
            <w:vAlign w:val="center"/>
          </w:tcPr>
          <w:p>
            <w:pPr>
              <w:spacing w:line="300" w:lineRule="exact"/>
              <w:jc w:val="center"/>
              <w:rPr>
                <w:color w:val="auto"/>
                <w:szCs w:val="21"/>
                <w:highlight w:val="none"/>
              </w:rPr>
            </w:pPr>
            <w:r>
              <w:rPr>
                <w:color w:val="auto"/>
                <w:szCs w:val="21"/>
                <w:highlight w:val="none"/>
              </w:rPr>
              <w:t>1</w:t>
            </w:r>
            <w:r>
              <w:rPr>
                <w:rFonts w:hint="eastAsia"/>
                <w:color w:val="auto"/>
                <w:szCs w:val="21"/>
                <w:highlight w:val="none"/>
              </w:rPr>
              <w:t>8</w:t>
            </w:r>
          </w:p>
        </w:tc>
        <w:tc>
          <w:tcPr>
            <w:tcW w:w="1180" w:type="dxa"/>
            <w:noWrap w:val="0"/>
            <w:vAlign w:val="center"/>
          </w:tcPr>
          <w:p>
            <w:pPr>
              <w:spacing w:line="300" w:lineRule="exact"/>
              <w:jc w:val="center"/>
              <w:rPr>
                <w:color w:val="auto"/>
                <w:szCs w:val="21"/>
                <w:highlight w:val="none"/>
              </w:rPr>
            </w:pPr>
            <w:r>
              <w:rPr>
                <w:color w:val="auto"/>
                <w:szCs w:val="21"/>
                <w:highlight w:val="none"/>
              </w:rPr>
              <w:t>17.4.1</w:t>
            </w:r>
          </w:p>
        </w:tc>
        <w:tc>
          <w:tcPr>
            <w:tcW w:w="7208" w:type="dxa"/>
            <w:noWrap w:val="0"/>
            <w:vAlign w:val="center"/>
          </w:tcPr>
          <w:p>
            <w:pPr>
              <w:spacing w:line="300" w:lineRule="exact"/>
              <w:ind w:firstLine="200" w:firstLineChars="100"/>
              <w:jc w:val="left"/>
              <w:rPr>
                <w:rFonts w:hint="eastAsia" w:eastAsia="宋体"/>
                <w:color w:val="auto"/>
                <w:sz w:val="24"/>
                <w:szCs w:val="21"/>
                <w:highlight w:val="none"/>
                <w:vertAlign w:val="superscript"/>
                <w:lang w:eastAsia="zh-CN"/>
              </w:rPr>
            </w:pPr>
            <w:r>
              <w:rPr>
                <w:color w:val="auto"/>
                <w:szCs w:val="21"/>
                <w:highlight w:val="none"/>
              </w:rPr>
              <w:t>质量保证金限额:</w:t>
            </w:r>
            <w:r>
              <w:rPr>
                <w:color w:val="auto"/>
                <w:szCs w:val="21"/>
                <w:highlight w:val="none"/>
                <w:u w:val="single"/>
              </w:rPr>
              <w:t xml:space="preserve"> </w:t>
            </w:r>
            <w:r>
              <w:rPr>
                <w:rFonts w:hint="eastAsia"/>
                <w:color w:val="auto"/>
                <w:szCs w:val="21"/>
                <w:highlight w:val="none"/>
                <w:u w:val="single"/>
                <w:lang w:val="en-US" w:eastAsia="zh-CN"/>
              </w:rPr>
              <w:t>1</w:t>
            </w:r>
            <w:r>
              <w:rPr>
                <w:rFonts w:hint="eastAsia"/>
                <w:color w:val="auto"/>
                <w:szCs w:val="21"/>
                <w:highlight w:val="none"/>
                <w:u w:val="single"/>
              </w:rPr>
              <w:t>.5</w:t>
            </w:r>
            <w:r>
              <w:rPr>
                <w:color w:val="auto"/>
                <w:szCs w:val="21"/>
                <w:highlight w:val="none"/>
                <w:u w:val="single"/>
              </w:rPr>
              <w:t xml:space="preserve"> </w:t>
            </w:r>
            <w:r>
              <w:rPr>
                <w:i/>
                <w:color w:val="auto"/>
                <w:szCs w:val="21"/>
                <w:highlight w:val="none"/>
              </w:rPr>
              <w:t>%</w:t>
            </w:r>
            <w:r>
              <w:rPr>
                <w:rFonts w:hint="eastAsia"/>
                <w:color w:val="auto"/>
                <w:szCs w:val="21"/>
                <w:highlight w:val="none"/>
                <w:lang w:eastAsia="zh-CN"/>
              </w:rPr>
              <w:t>工程结算价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97" w:hRule="atLeast"/>
        </w:trPr>
        <w:tc>
          <w:tcPr>
            <w:tcW w:w="738" w:type="dxa"/>
            <w:noWrap w:val="0"/>
            <w:vAlign w:val="center"/>
          </w:tcPr>
          <w:p>
            <w:pPr>
              <w:spacing w:line="300" w:lineRule="exact"/>
              <w:jc w:val="center"/>
              <w:rPr>
                <w:color w:val="auto"/>
                <w:szCs w:val="21"/>
                <w:highlight w:val="none"/>
              </w:rPr>
            </w:pPr>
            <w:r>
              <w:rPr>
                <w:rFonts w:hint="eastAsia"/>
                <w:color w:val="auto"/>
                <w:szCs w:val="21"/>
                <w:highlight w:val="none"/>
              </w:rPr>
              <w:t>19</w:t>
            </w:r>
          </w:p>
        </w:tc>
        <w:tc>
          <w:tcPr>
            <w:tcW w:w="1180" w:type="dxa"/>
            <w:noWrap w:val="0"/>
            <w:vAlign w:val="center"/>
          </w:tcPr>
          <w:p>
            <w:pPr>
              <w:spacing w:line="300" w:lineRule="exact"/>
              <w:jc w:val="center"/>
              <w:rPr>
                <w:color w:val="auto"/>
                <w:szCs w:val="21"/>
                <w:highlight w:val="none"/>
              </w:rPr>
            </w:pPr>
            <w:r>
              <w:rPr>
                <w:color w:val="auto"/>
                <w:szCs w:val="21"/>
                <w:highlight w:val="none"/>
              </w:rPr>
              <w:t>18.2</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竣工资料的份数：</w:t>
            </w:r>
            <w:r>
              <w:rPr>
                <w:color w:val="auto"/>
                <w:szCs w:val="21"/>
                <w:highlight w:val="none"/>
                <w:u w:val="single"/>
              </w:rPr>
              <w:t xml:space="preserve"> 6 </w:t>
            </w:r>
            <w:r>
              <w:rPr>
                <w:color w:val="auto"/>
                <w:szCs w:val="21"/>
                <w:highlight w:val="none"/>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97" w:hRule="atLeast"/>
        </w:trPr>
        <w:tc>
          <w:tcPr>
            <w:tcW w:w="738" w:type="dxa"/>
            <w:noWrap w:val="0"/>
            <w:vAlign w:val="center"/>
          </w:tcPr>
          <w:p>
            <w:pPr>
              <w:spacing w:line="300" w:lineRule="exact"/>
              <w:jc w:val="center"/>
              <w:rPr>
                <w:color w:val="auto"/>
                <w:szCs w:val="21"/>
                <w:highlight w:val="none"/>
              </w:rPr>
            </w:pPr>
            <w:r>
              <w:rPr>
                <w:rFonts w:hint="eastAsia"/>
                <w:color w:val="auto"/>
                <w:szCs w:val="21"/>
                <w:highlight w:val="none"/>
              </w:rPr>
              <w:t>20</w:t>
            </w:r>
          </w:p>
        </w:tc>
        <w:tc>
          <w:tcPr>
            <w:tcW w:w="1180" w:type="dxa"/>
            <w:noWrap w:val="0"/>
            <w:vAlign w:val="center"/>
          </w:tcPr>
          <w:p>
            <w:pPr>
              <w:spacing w:line="300" w:lineRule="exact"/>
              <w:jc w:val="center"/>
              <w:rPr>
                <w:color w:val="auto"/>
                <w:szCs w:val="21"/>
                <w:highlight w:val="none"/>
              </w:rPr>
            </w:pPr>
            <w:r>
              <w:rPr>
                <w:color w:val="auto"/>
                <w:szCs w:val="21"/>
                <w:highlight w:val="none"/>
              </w:rPr>
              <w:t>20.1</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建筑工程一切险的保险费率：</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3  </w:t>
            </w:r>
            <w:r>
              <w:rPr>
                <w:i/>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28" w:type="dxa"/>
            <w:bottom w:w="57" w:type="dxa"/>
            <w:right w:w="28" w:type="dxa"/>
          </w:tblCellMar>
        </w:tblPrEx>
        <w:trPr>
          <w:trHeight w:val="397" w:hRule="atLeast"/>
        </w:trPr>
        <w:tc>
          <w:tcPr>
            <w:tcW w:w="738" w:type="dxa"/>
            <w:noWrap w:val="0"/>
            <w:vAlign w:val="center"/>
          </w:tcPr>
          <w:p>
            <w:pPr>
              <w:spacing w:line="300" w:lineRule="exact"/>
              <w:jc w:val="center"/>
              <w:rPr>
                <w:color w:val="auto"/>
                <w:szCs w:val="21"/>
                <w:highlight w:val="none"/>
              </w:rPr>
            </w:pPr>
            <w:r>
              <w:rPr>
                <w:rFonts w:hint="eastAsia"/>
                <w:color w:val="auto"/>
                <w:szCs w:val="21"/>
                <w:highlight w:val="none"/>
              </w:rPr>
              <w:t>21</w:t>
            </w:r>
          </w:p>
        </w:tc>
        <w:tc>
          <w:tcPr>
            <w:tcW w:w="1180" w:type="dxa"/>
            <w:noWrap w:val="0"/>
            <w:vAlign w:val="center"/>
          </w:tcPr>
          <w:p>
            <w:pPr>
              <w:spacing w:line="300" w:lineRule="exact"/>
              <w:jc w:val="center"/>
              <w:rPr>
                <w:color w:val="auto"/>
                <w:szCs w:val="21"/>
                <w:highlight w:val="none"/>
              </w:rPr>
            </w:pPr>
            <w:r>
              <w:rPr>
                <w:rFonts w:hint="eastAsia"/>
                <w:color w:val="auto"/>
                <w:szCs w:val="21"/>
                <w:highlight w:val="none"/>
              </w:rPr>
              <w:t>20.3.2</w:t>
            </w:r>
          </w:p>
        </w:tc>
        <w:tc>
          <w:tcPr>
            <w:tcW w:w="7208" w:type="dxa"/>
            <w:noWrap w:val="0"/>
            <w:vAlign w:val="center"/>
          </w:tcPr>
          <w:p>
            <w:pPr>
              <w:spacing w:line="300" w:lineRule="exact"/>
              <w:ind w:firstLine="200" w:firstLineChars="100"/>
              <w:jc w:val="left"/>
              <w:rPr>
                <w:rFonts w:hint="default" w:eastAsia="宋体"/>
                <w:color w:val="auto"/>
                <w:szCs w:val="21"/>
                <w:highlight w:val="none"/>
                <w:lang w:val="en-US" w:eastAsia="zh-CN"/>
              </w:rPr>
            </w:pPr>
            <w:r>
              <w:rPr>
                <w:color w:val="auto"/>
                <w:szCs w:val="21"/>
              </w:rPr>
              <w:t>人身意外伤害险：</w:t>
            </w:r>
            <w:r>
              <w:rPr>
                <w:rFonts w:hint="eastAsia"/>
                <w:color w:val="auto"/>
                <w:szCs w:val="21"/>
              </w:rPr>
              <w:t>投保金额赔付不低于</w:t>
            </w:r>
            <w:r>
              <w:rPr>
                <w:rFonts w:hint="eastAsia"/>
                <w:color w:val="auto"/>
                <w:szCs w:val="21"/>
                <w:lang w:val="en-US" w:eastAsia="zh-CN"/>
              </w:rPr>
              <w:t>80</w:t>
            </w:r>
            <w:r>
              <w:rPr>
                <w:rFonts w:hint="eastAsia"/>
                <w:color w:val="auto"/>
                <w:szCs w:val="21"/>
              </w:rPr>
              <w:t>万元/人*年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80" w:hRule="atLeast"/>
        </w:trPr>
        <w:tc>
          <w:tcPr>
            <w:tcW w:w="738" w:type="dxa"/>
            <w:noWrap w:val="0"/>
            <w:vAlign w:val="center"/>
          </w:tcPr>
          <w:p>
            <w:pPr>
              <w:spacing w:line="300" w:lineRule="exact"/>
              <w:jc w:val="center"/>
              <w:rPr>
                <w:color w:val="auto"/>
                <w:szCs w:val="21"/>
                <w:highlight w:val="none"/>
              </w:rPr>
            </w:pPr>
            <w:r>
              <w:rPr>
                <w:rFonts w:hint="eastAsia"/>
                <w:color w:val="auto"/>
                <w:szCs w:val="21"/>
                <w:highlight w:val="none"/>
              </w:rPr>
              <w:t>22</w:t>
            </w:r>
          </w:p>
        </w:tc>
        <w:tc>
          <w:tcPr>
            <w:tcW w:w="1180" w:type="dxa"/>
            <w:noWrap w:val="0"/>
            <w:vAlign w:val="center"/>
          </w:tcPr>
          <w:p>
            <w:pPr>
              <w:spacing w:line="300" w:lineRule="exact"/>
              <w:jc w:val="center"/>
              <w:rPr>
                <w:color w:val="auto"/>
                <w:szCs w:val="21"/>
                <w:highlight w:val="none"/>
              </w:rPr>
            </w:pPr>
            <w:r>
              <w:rPr>
                <w:color w:val="auto"/>
                <w:szCs w:val="21"/>
                <w:highlight w:val="none"/>
              </w:rPr>
              <w:t>20.4.2</w:t>
            </w:r>
          </w:p>
        </w:tc>
        <w:tc>
          <w:tcPr>
            <w:tcW w:w="7208" w:type="dxa"/>
            <w:noWrap w:val="0"/>
            <w:vAlign w:val="center"/>
          </w:tcPr>
          <w:p>
            <w:pPr>
              <w:spacing w:line="300" w:lineRule="exact"/>
              <w:ind w:firstLine="200" w:firstLineChars="100"/>
              <w:jc w:val="left"/>
              <w:rPr>
                <w:color w:val="auto"/>
                <w:szCs w:val="21"/>
                <w:highlight w:val="none"/>
              </w:rPr>
            </w:pPr>
            <w:r>
              <w:rPr>
                <w:color w:val="auto"/>
                <w:szCs w:val="21"/>
                <w:highlight w:val="none"/>
              </w:rPr>
              <w:t>第三者责任险的最低投保金额:</w:t>
            </w:r>
            <w:r>
              <w:rPr>
                <w:color w:val="auto"/>
                <w:szCs w:val="21"/>
                <w:highlight w:val="none"/>
                <w:u w:val="single"/>
              </w:rPr>
              <w:t xml:space="preserve"> </w:t>
            </w:r>
            <w:r>
              <w:rPr>
                <w:color w:val="auto"/>
                <w:szCs w:val="21"/>
                <w:highlight w:val="yellow"/>
                <w:u w:val="single"/>
              </w:rPr>
              <w:t xml:space="preserve">100 </w:t>
            </w:r>
            <w:r>
              <w:rPr>
                <w:color w:val="auto"/>
                <w:szCs w:val="21"/>
                <w:highlight w:val="yellow"/>
              </w:rPr>
              <w:t>万元</w:t>
            </w:r>
            <w:r>
              <w:rPr>
                <w:color w:val="auto"/>
                <w:szCs w:val="21"/>
                <w:highlight w:val="none"/>
              </w:rPr>
              <w:t>，事故次数不限（不计免赔额）</w:t>
            </w:r>
          </w:p>
          <w:p>
            <w:pPr>
              <w:spacing w:line="300" w:lineRule="exact"/>
              <w:ind w:firstLine="200" w:firstLineChars="100"/>
              <w:jc w:val="left"/>
              <w:rPr>
                <w:color w:val="auto"/>
                <w:szCs w:val="21"/>
                <w:highlight w:val="none"/>
              </w:rPr>
            </w:pPr>
            <w:r>
              <w:rPr>
                <w:color w:val="auto"/>
                <w:szCs w:val="21"/>
                <w:highlight w:val="none"/>
              </w:rPr>
              <w:t>保险费率：</w:t>
            </w:r>
            <w:r>
              <w:rPr>
                <w:color w:val="auto"/>
                <w:szCs w:val="21"/>
                <w:highlight w:val="none"/>
                <w:u w:val="single"/>
              </w:rPr>
              <w:t xml:space="preserve"> 5 </w:t>
            </w:r>
            <w:r>
              <w:rPr>
                <w:i/>
                <w:color w:val="auto"/>
                <w:szCs w:val="21"/>
                <w:highlight w:val="none"/>
              </w:rPr>
              <w:t>‰</w:t>
            </w:r>
            <w:r>
              <w:rPr>
                <w:color w:val="auto"/>
                <w:szCs w:val="21"/>
                <w:highlight w:val="none"/>
              </w:rPr>
              <w:t>（编制投标文件时，事故次数暂按一次计列）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Ex>
        <w:trPr>
          <w:trHeight w:val="480" w:hRule="atLeast"/>
        </w:trPr>
        <w:tc>
          <w:tcPr>
            <w:tcW w:w="738" w:type="dxa"/>
            <w:noWrap w:val="0"/>
            <w:vAlign w:val="center"/>
          </w:tcPr>
          <w:p>
            <w:pPr>
              <w:spacing w:line="300" w:lineRule="exact"/>
              <w:jc w:val="center"/>
              <w:rPr>
                <w:color w:val="auto"/>
                <w:szCs w:val="21"/>
                <w:highlight w:val="none"/>
              </w:rPr>
            </w:pPr>
            <w:r>
              <w:rPr>
                <w:rFonts w:hint="eastAsia"/>
                <w:color w:val="auto"/>
                <w:szCs w:val="21"/>
                <w:highlight w:val="none"/>
              </w:rPr>
              <w:t>23</w:t>
            </w:r>
          </w:p>
        </w:tc>
        <w:tc>
          <w:tcPr>
            <w:tcW w:w="1180" w:type="dxa"/>
            <w:noWrap w:val="0"/>
            <w:vAlign w:val="center"/>
          </w:tcPr>
          <w:p>
            <w:pPr>
              <w:spacing w:line="300" w:lineRule="exact"/>
              <w:jc w:val="center"/>
              <w:rPr>
                <w:color w:val="auto"/>
                <w:szCs w:val="21"/>
                <w:highlight w:val="none"/>
              </w:rPr>
            </w:pPr>
            <w:r>
              <w:rPr>
                <w:color w:val="auto"/>
                <w:szCs w:val="21"/>
                <w:highlight w:val="none"/>
              </w:rPr>
              <w:t>24.1</w:t>
            </w:r>
          </w:p>
        </w:tc>
        <w:tc>
          <w:tcPr>
            <w:tcW w:w="7208" w:type="dxa"/>
            <w:noWrap w:val="0"/>
            <w:vAlign w:val="center"/>
          </w:tcPr>
          <w:p>
            <w:pPr>
              <w:spacing w:line="300" w:lineRule="exact"/>
              <w:ind w:firstLine="200" w:firstLineChars="100"/>
              <w:jc w:val="left"/>
              <w:rPr>
                <w:color w:val="auto"/>
                <w:szCs w:val="21"/>
                <w:highlight w:val="none"/>
                <w:u w:val="single"/>
              </w:rPr>
            </w:pPr>
            <w:r>
              <w:rPr>
                <w:color w:val="auto"/>
                <w:szCs w:val="21"/>
                <w:highlight w:val="none"/>
              </w:rPr>
              <w:t>争议的最终解决方式：</w:t>
            </w:r>
            <w:r>
              <w:rPr>
                <w:color w:val="auto"/>
                <w:szCs w:val="21"/>
                <w:highlight w:val="none"/>
                <w:u w:val="single"/>
              </w:rPr>
              <w:t xml:space="preserve">  仲裁  </w:t>
            </w:r>
          </w:p>
          <w:p>
            <w:pPr>
              <w:spacing w:line="300" w:lineRule="exact"/>
              <w:ind w:firstLine="200" w:firstLineChars="100"/>
              <w:jc w:val="left"/>
              <w:rPr>
                <w:color w:val="auto"/>
                <w:szCs w:val="21"/>
                <w:highlight w:val="none"/>
              </w:rPr>
            </w:pPr>
            <w:r>
              <w:rPr>
                <w:color w:val="auto"/>
                <w:szCs w:val="21"/>
                <w:highlight w:val="none"/>
              </w:rPr>
              <w:t>如采用仲裁，仲裁委员会名称：</w:t>
            </w:r>
            <w:r>
              <w:rPr>
                <w:rFonts w:hint="eastAsia"/>
                <w:color w:val="auto"/>
                <w:szCs w:val="21"/>
                <w:highlight w:val="none"/>
                <w:u w:val="single"/>
                <w:lang w:val="en-US" w:eastAsia="zh-CN"/>
              </w:rPr>
              <w:t xml:space="preserve"> </w:t>
            </w:r>
            <w:r>
              <w:rPr>
                <w:color w:val="auto"/>
                <w:szCs w:val="21"/>
                <w:highlight w:val="none"/>
                <w:u w:val="single"/>
              </w:rPr>
              <w:t>湖州仲裁委员会</w:t>
            </w:r>
            <w:r>
              <w:rPr>
                <w:rFonts w:eastAsia="楷体_GB2312"/>
                <w:color w:val="auto"/>
                <w:szCs w:val="21"/>
                <w:highlight w:val="none"/>
                <w:u w:val="single"/>
              </w:rPr>
              <w:t xml:space="preserve"> </w:t>
            </w:r>
            <w:r>
              <w:rPr>
                <w:rFonts w:eastAsia="楷体_GB2312"/>
                <w:color w:val="auto"/>
                <w:szCs w:val="21"/>
                <w:highlight w:val="none"/>
              </w:rPr>
              <w:t xml:space="preserve"> </w:t>
            </w:r>
          </w:p>
        </w:tc>
      </w:tr>
    </w:tbl>
    <w:p>
      <w:pPr>
        <w:tabs>
          <w:tab w:val="left" w:pos="2790"/>
        </w:tabs>
        <w:spacing w:after="120" w:afterLines="50" w:line="420" w:lineRule="exact"/>
        <w:ind w:right="718"/>
        <w:rPr>
          <w:color w:val="auto"/>
          <w:sz w:val="24"/>
          <w:highlight w:val="none"/>
        </w:rPr>
        <w:sectPr>
          <w:headerReference r:id="rId54" w:type="default"/>
          <w:pgSz w:w="11906" w:h="16838"/>
          <w:pgMar w:top="1814" w:right="1418" w:bottom="1418" w:left="1418" w:header="1247" w:footer="1134" w:gutter="0"/>
          <w:cols w:space="720" w:num="1"/>
          <w:docGrid w:linePitch="312" w:charSpace="0"/>
        </w:sectPr>
      </w:pPr>
      <w:r>
        <w:rPr>
          <w:color w:val="auto"/>
          <w:sz w:val="24"/>
          <w:highlight w:val="none"/>
        </w:rPr>
        <w:t xml:space="preserve"> </w:t>
      </w:r>
    </w:p>
    <w:p>
      <w:pPr>
        <w:autoSpaceDE w:val="0"/>
        <w:autoSpaceDN w:val="0"/>
        <w:adjustRightInd w:val="0"/>
        <w:spacing w:before="468" w:beforeLines="150" w:after="312" w:afterLines="100" w:line="400" w:lineRule="atLeast"/>
        <w:jc w:val="center"/>
        <w:rPr>
          <w:rFonts w:eastAsia="黑体"/>
          <w:color w:val="auto"/>
          <w:sz w:val="30"/>
          <w:szCs w:val="30"/>
          <w:highlight w:val="none"/>
        </w:rPr>
      </w:pPr>
      <w:r>
        <w:rPr>
          <w:rFonts w:eastAsia="黑体"/>
          <w:color w:val="auto"/>
          <w:sz w:val="30"/>
          <w:szCs w:val="30"/>
          <w:highlight w:val="none"/>
        </w:rPr>
        <w:t>专用合同条款</w:t>
      </w:r>
    </w:p>
    <w:p>
      <w:pPr>
        <w:autoSpaceDE w:val="0"/>
        <w:autoSpaceDN w:val="0"/>
        <w:adjustRightInd w:val="0"/>
        <w:spacing w:line="400" w:lineRule="atLeast"/>
        <w:ind w:firstLine="480" w:firstLineChars="200"/>
        <w:jc w:val="left"/>
        <w:rPr>
          <w:rFonts w:eastAsia="楷体"/>
          <w:color w:val="auto"/>
          <w:kern w:val="0"/>
          <w:sz w:val="24"/>
          <w:highlight w:val="none"/>
        </w:rPr>
      </w:pPr>
      <w:r>
        <w:rPr>
          <w:color w:val="auto"/>
          <w:kern w:val="0"/>
          <w:sz w:val="24"/>
          <w:highlight w:val="none"/>
        </w:rPr>
        <w:t>说明：</w:t>
      </w:r>
      <w:r>
        <w:rPr>
          <w:rFonts w:eastAsia="楷体"/>
          <w:color w:val="auto"/>
          <w:kern w:val="0"/>
          <w:sz w:val="24"/>
          <w:highlight w:val="none"/>
        </w:rPr>
        <w:t>本“专用合同条款”根据本项目的特点和实际需要，是对“通用合同条款”的补充、细化和约定，应对照“通用合同条款”中同一编号的条款一起阅读和理解。</w:t>
      </w:r>
    </w:p>
    <w:p>
      <w:pPr>
        <w:autoSpaceDE w:val="0"/>
        <w:autoSpaceDN w:val="0"/>
        <w:adjustRightInd w:val="0"/>
        <w:spacing w:line="400" w:lineRule="atLeast"/>
        <w:ind w:firstLine="482" w:firstLineChars="200"/>
        <w:jc w:val="left"/>
        <w:rPr>
          <w:color w:val="auto"/>
          <w:kern w:val="0"/>
          <w:sz w:val="24"/>
          <w:highlight w:val="none"/>
        </w:rPr>
      </w:pPr>
      <w:r>
        <w:rPr>
          <w:rFonts w:hint="eastAsia" w:eastAsia="楷体"/>
          <w:b/>
          <w:color w:val="auto"/>
          <w:kern w:val="0"/>
          <w:sz w:val="24"/>
          <w:highlight w:val="none"/>
        </w:rPr>
        <w:t>凡文本中涉及的与本项目工程施工及施工安全等有关的标准、规范、规程及相关文件等在项目实施过程中如果国家或有关部门颁布了新的标准、规范、规程及相关文件，则承包人应采用新的标准、规范、规程及相关文件落实于本项目。</w:t>
      </w:r>
    </w:p>
    <w:p>
      <w:pPr>
        <w:tabs>
          <w:tab w:val="left" w:pos="2790"/>
        </w:tabs>
        <w:spacing w:before="156" w:beforeLines="50" w:after="156" w:afterLines="50" w:line="380" w:lineRule="exact"/>
        <w:outlineLvl w:val="0"/>
        <w:rPr>
          <w:rFonts w:eastAsia="黑体"/>
          <w:b/>
          <w:color w:val="auto"/>
          <w:sz w:val="28"/>
          <w:szCs w:val="28"/>
          <w:highlight w:val="none"/>
        </w:rPr>
      </w:pPr>
      <w:bookmarkStart w:id="3610" w:name="_Toc302392139"/>
      <w:bookmarkStart w:id="3611" w:name="_Toc326995165"/>
      <w:bookmarkStart w:id="3612" w:name="_Toc519592040"/>
      <w:bookmarkStart w:id="3613" w:name="_Toc32387"/>
      <w:r>
        <w:rPr>
          <w:rFonts w:eastAsia="黑体"/>
          <w:b/>
          <w:color w:val="auto"/>
          <w:sz w:val="28"/>
          <w:szCs w:val="28"/>
          <w:highlight w:val="none"/>
        </w:rPr>
        <w:t>1．一般约定</w:t>
      </w:r>
      <w:bookmarkEnd w:id="3610"/>
      <w:bookmarkEnd w:id="3611"/>
      <w:bookmarkEnd w:id="3612"/>
      <w:bookmarkEnd w:id="3613"/>
    </w:p>
    <w:p>
      <w:pPr>
        <w:tabs>
          <w:tab w:val="left" w:pos="2790"/>
        </w:tabs>
        <w:spacing w:before="156" w:beforeLines="50" w:after="156" w:afterLines="50" w:line="380" w:lineRule="exact"/>
        <w:outlineLvl w:val="0"/>
        <w:rPr>
          <w:rFonts w:eastAsia="黑体"/>
          <w:color w:val="auto"/>
          <w:sz w:val="24"/>
          <w:highlight w:val="none"/>
        </w:rPr>
      </w:pPr>
      <w:bookmarkStart w:id="3614" w:name="_Toc1901"/>
      <w:bookmarkStart w:id="3615" w:name="_Toc302392140"/>
      <w:bookmarkStart w:id="3616" w:name="_Toc519592041"/>
      <w:r>
        <w:rPr>
          <w:rFonts w:eastAsia="黑体"/>
          <w:b/>
          <w:color w:val="auto"/>
          <w:sz w:val="24"/>
          <w:highlight w:val="none"/>
        </w:rPr>
        <w:t>1.1</w:t>
      </w:r>
      <w:r>
        <w:rPr>
          <w:rFonts w:eastAsia="黑体"/>
          <w:color w:val="auto"/>
          <w:sz w:val="24"/>
          <w:highlight w:val="none"/>
        </w:rPr>
        <w:t xml:space="preserve">  词语定义</w:t>
      </w:r>
      <w:bookmarkEnd w:id="3614"/>
      <w:bookmarkEnd w:id="3615"/>
      <w:bookmarkEnd w:id="3616"/>
    </w:p>
    <w:p>
      <w:pPr>
        <w:tabs>
          <w:tab w:val="left" w:pos="2790"/>
        </w:tabs>
        <w:spacing w:line="380" w:lineRule="exact"/>
        <w:ind w:firstLine="480" w:firstLineChars="200"/>
        <w:rPr>
          <w:color w:val="auto"/>
          <w:sz w:val="24"/>
          <w:highlight w:val="none"/>
        </w:rPr>
      </w:pPr>
      <w:r>
        <w:rPr>
          <w:color w:val="auto"/>
          <w:sz w:val="24"/>
          <w:highlight w:val="none"/>
        </w:rPr>
        <w:t>1.1.1  合同</w:t>
      </w:r>
    </w:p>
    <w:p>
      <w:pPr>
        <w:tabs>
          <w:tab w:val="left" w:pos="2790"/>
        </w:tabs>
        <w:snapToGrid w:val="0"/>
        <w:spacing w:line="380" w:lineRule="exact"/>
        <w:ind w:firstLine="480" w:firstLineChars="200"/>
        <w:rPr>
          <w:color w:val="auto"/>
          <w:sz w:val="24"/>
          <w:highlight w:val="none"/>
        </w:rPr>
      </w:pPr>
      <w:r>
        <w:rPr>
          <w:color w:val="auto"/>
          <w:sz w:val="24"/>
          <w:highlight w:val="none"/>
        </w:rPr>
        <w:t>本项第1.1.1.8目细化为：</w:t>
      </w:r>
    </w:p>
    <w:p>
      <w:pPr>
        <w:tabs>
          <w:tab w:val="left" w:pos="2790"/>
        </w:tabs>
        <w:spacing w:line="380" w:lineRule="exact"/>
        <w:ind w:firstLine="480" w:firstLineChars="200"/>
        <w:rPr>
          <w:rFonts w:eastAsia="楷体_GB2312"/>
          <w:color w:val="auto"/>
          <w:sz w:val="24"/>
          <w:highlight w:val="none"/>
        </w:rPr>
      </w:pPr>
      <w:r>
        <w:rPr>
          <w:color w:val="auto"/>
          <w:sz w:val="24"/>
          <w:highlight w:val="none"/>
        </w:rPr>
        <w:t xml:space="preserve">1.1.1.8 </w:t>
      </w:r>
      <w:r>
        <w:rPr>
          <w:rFonts w:eastAsia="楷体_GB2312"/>
          <w:color w:val="auto"/>
          <w:sz w:val="24"/>
          <w:highlight w:val="none"/>
        </w:rPr>
        <w:t>已标价工程量清单：指构成合同文件组成部分的已标明价格、经算术性错误修正及其他错误修正（如有）且承包人已确认的最终的工程量清单，包括工程量清单说明、投标报价说明、其他说明及工程量清单各项表格。</w:t>
      </w:r>
    </w:p>
    <w:p>
      <w:pPr>
        <w:tabs>
          <w:tab w:val="left" w:pos="2790"/>
        </w:tabs>
        <w:spacing w:line="380" w:lineRule="exact"/>
        <w:ind w:firstLine="480" w:firstLineChars="200"/>
        <w:rPr>
          <w:color w:val="auto"/>
          <w:sz w:val="24"/>
          <w:highlight w:val="none"/>
        </w:rPr>
      </w:pPr>
      <w:r>
        <w:rPr>
          <w:color w:val="auto"/>
          <w:sz w:val="24"/>
          <w:highlight w:val="none"/>
        </w:rPr>
        <w:t>1.1.2  合同当事人和人员</w:t>
      </w:r>
    </w:p>
    <w:p>
      <w:pPr>
        <w:tabs>
          <w:tab w:val="left" w:pos="2790"/>
        </w:tabs>
        <w:spacing w:line="380" w:lineRule="exact"/>
        <w:ind w:firstLine="480" w:firstLineChars="200"/>
        <w:rPr>
          <w:color w:val="auto"/>
          <w:sz w:val="24"/>
          <w:highlight w:val="none"/>
        </w:rPr>
      </w:pPr>
      <w:r>
        <w:rPr>
          <w:color w:val="auto"/>
          <w:sz w:val="24"/>
          <w:highlight w:val="none"/>
        </w:rPr>
        <w:t>本项第1.1.2.2目细化为：</w:t>
      </w:r>
    </w:p>
    <w:p>
      <w:pPr>
        <w:tabs>
          <w:tab w:val="left" w:pos="2790"/>
        </w:tabs>
        <w:spacing w:line="380" w:lineRule="exact"/>
        <w:ind w:firstLine="480" w:firstLineChars="200"/>
        <w:rPr>
          <w:color w:val="auto"/>
          <w:sz w:val="24"/>
          <w:highlight w:val="none"/>
        </w:rPr>
      </w:pPr>
      <w:r>
        <w:rPr>
          <w:rFonts w:eastAsia="楷体_GB2312"/>
          <w:color w:val="auto"/>
          <w:sz w:val="24"/>
          <w:highlight w:val="none"/>
        </w:rPr>
        <w:t>1.1.2.2 发包人：</w:t>
      </w:r>
      <w:r>
        <w:rPr>
          <w:rFonts w:hint="eastAsia" w:eastAsia="楷体_GB2312"/>
          <w:color w:val="auto"/>
          <w:sz w:val="24"/>
          <w:highlight w:val="none"/>
          <w:lang w:val="en-US" w:eastAsia="zh-CN"/>
        </w:rPr>
        <w:t>浙江湖州临杭城镇化建设集团有限公司</w:t>
      </w:r>
      <w:r>
        <w:rPr>
          <w:rFonts w:eastAsia="楷体_GB2312"/>
          <w:color w:val="auto"/>
          <w:sz w:val="24"/>
          <w:highlight w:val="none"/>
        </w:rPr>
        <w:t>为本项目发包人，负责本项目的建设管理和招标采购事宜，并与承包人在合同协议书中签字的当事人</w:t>
      </w:r>
      <w:r>
        <w:rPr>
          <w:color w:val="auto"/>
          <w:sz w:val="24"/>
          <w:highlight w:val="none"/>
        </w:rPr>
        <w:t>。</w:t>
      </w:r>
    </w:p>
    <w:p>
      <w:pPr>
        <w:tabs>
          <w:tab w:val="left" w:pos="2790"/>
        </w:tabs>
        <w:spacing w:before="156" w:beforeLines="50" w:after="156" w:afterLines="50" w:line="380" w:lineRule="exact"/>
        <w:outlineLvl w:val="0"/>
        <w:rPr>
          <w:rFonts w:eastAsia="黑体"/>
          <w:color w:val="auto"/>
          <w:sz w:val="24"/>
          <w:highlight w:val="none"/>
        </w:rPr>
      </w:pPr>
      <w:bookmarkStart w:id="3617" w:name="_Toc19470"/>
      <w:bookmarkStart w:id="3618" w:name="_Toc519592042"/>
      <w:bookmarkStart w:id="3619" w:name="_Toc302392141"/>
      <w:r>
        <w:rPr>
          <w:rFonts w:eastAsia="黑体"/>
          <w:b/>
          <w:color w:val="auto"/>
          <w:sz w:val="24"/>
          <w:highlight w:val="none"/>
        </w:rPr>
        <w:t>1.4</w:t>
      </w:r>
      <w:r>
        <w:rPr>
          <w:color w:val="auto"/>
          <w:sz w:val="24"/>
          <w:highlight w:val="none"/>
        </w:rPr>
        <w:t xml:space="preserve">  </w:t>
      </w:r>
      <w:r>
        <w:rPr>
          <w:rFonts w:eastAsia="黑体"/>
          <w:color w:val="auto"/>
          <w:sz w:val="24"/>
          <w:highlight w:val="none"/>
        </w:rPr>
        <w:t>合同文件的优先顺序</w:t>
      </w:r>
      <w:bookmarkEnd w:id="3617"/>
      <w:bookmarkEnd w:id="3618"/>
      <w:bookmarkEnd w:id="3619"/>
    </w:p>
    <w:p>
      <w:pPr>
        <w:tabs>
          <w:tab w:val="left" w:pos="2790"/>
        </w:tabs>
        <w:snapToGrid w:val="0"/>
        <w:spacing w:line="380" w:lineRule="exact"/>
        <w:ind w:firstLine="480" w:firstLineChars="200"/>
        <w:rPr>
          <w:color w:val="auto"/>
          <w:sz w:val="24"/>
          <w:highlight w:val="none"/>
        </w:rPr>
      </w:pPr>
      <w:r>
        <w:rPr>
          <w:color w:val="auto"/>
          <w:sz w:val="24"/>
          <w:highlight w:val="none"/>
        </w:rPr>
        <w:t>本款约定为：</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组成合同的各项文件应互相解释，互为说明。解释合同文件的优先顺序如下：</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（1）合同协议书及各种合同附件（含廉政合同、安全生产合同、工程质量责任合同、工程质量责任合同及评标期间和合同谈判过程中的澄清文件和补充资料）；</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（2）中标通知书；</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（3）投标函及投标函附录；</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（4）项目专用合同条款（含招标文件补遗书中与此有关的部分）；</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（5）公路养护工程专用合同条款；</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（6）通用合同条款；</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（7）技术规范专用条款（含招标文件补遗书中与此有关的部分）；</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（8）技术规范；</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（9）图纸（含招标文件补遗书中与此有关的部分）；</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（10）已标价工程量清单；</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（11）承包人有关人员、设备投入、财务能力的承诺及投标文件中的</w:t>
      </w:r>
      <w:r>
        <w:rPr>
          <w:rFonts w:hint="eastAsia" w:eastAsia="楷体_GB2312"/>
          <w:color w:val="auto"/>
          <w:sz w:val="24"/>
          <w:highlight w:val="none"/>
          <w:lang w:eastAsia="zh-CN"/>
        </w:rPr>
        <w:t>施工组织设计</w:t>
      </w:r>
      <w:r>
        <w:rPr>
          <w:rFonts w:eastAsia="楷体_GB2312"/>
          <w:color w:val="auto"/>
          <w:sz w:val="24"/>
          <w:highlight w:val="none"/>
        </w:rPr>
        <w:t>；</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（12）其他合同文件。</w:t>
      </w:r>
    </w:p>
    <w:p>
      <w:pPr>
        <w:tabs>
          <w:tab w:val="left" w:pos="2790"/>
        </w:tabs>
        <w:spacing w:before="156" w:beforeLines="50" w:after="156" w:afterLines="50" w:line="380" w:lineRule="exact"/>
        <w:outlineLvl w:val="0"/>
        <w:rPr>
          <w:rFonts w:eastAsia="黑体"/>
          <w:color w:val="auto"/>
          <w:sz w:val="24"/>
          <w:highlight w:val="none"/>
        </w:rPr>
      </w:pPr>
      <w:bookmarkStart w:id="3620" w:name="_Toc519592043"/>
      <w:bookmarkStart w:id="3621" w:name="_Toc17267"/>
      <w:bookmarkStart w:id="3622" w:name="_Toc302392142"/>
      <w:r>
        <w:rPr>
          <w:b/>
          <w:color w:val="auto"/>
          <w:sz w:val="24"/>
          <w:highlight w:val="none"/>
        </w:rPr>
        <w:t>1.6</w:t>
      </w:r>
      <w:r>
        <w:rPr>
          <w:color w:val="auto"/>
          <w:sz w:val="24"/>
          <w:highlight w:val="none"/>
        </w:rPr>
        <w:t xml:space="preserve">  </w:t>
      </w:r>
      <w:r>
        <w:rPr>
          <w:rFonts w:eastAsia="黑体"/>
          <w:color w:val="auto"/>
          <w:sz w:val="24"/>
          <w:highlight w:val="none"/>
        </w:rPr>
        <w:t>图纸和承包人文件</w:t>
      </w:r>
      <w:bookmarkEnd w:id="3620"/>
      <w:bookmarkEnd w:id="3621"/>
      <w:bookmarkEnd w:id="3622"/>
    </w:p>
    <w:p>
      <w:pPr>
        <w:tabs>
          <w:tab w:val="left" w:pos="2790"/>
        </w:tabs>
        <w:snapToGrid w:val="0"/>
        <w:spacing w:line="380" w:lineRule="exact"/>
        <w:ind w:firstLine="480" w:firstLineChars="200"/>
        <w:rPr>
          <w:color w:val="auto"/>
          <w:sz w:val="24"/>
          <w:highlight w:val="none"/>
        </w:rPr>
      </w:pPr>
      <w:r>
        <w:rPr>
          <w:color w:val="auto"/>
          <w:sz w:val="24"/>
          <w:highlight w:val="none"/>
        </w:rPr>
        <w:t>1.6.3  图纸的修改</w:t>
      </w:r>
    </w:p>
    <w:p>
      <w:pPr>
        <w:tabs>
          <w:tab w:val="left" w:pos="2790"/>
        </w:tabs>
        <w:snapToGrid w:val="0"/>
        <w:spacing w:line="380" w:lineRule="exact"/>
        <w:ind w:firstLine="480" w:firstLineChars="200"/>
        <w:rPr>
          <w:color w:val="auto"/>
          <w:sz w:val="24"/>
          <w:highlight w:val="none"/>
        </w:rPr>
      </w:pPr>
      <w:r>
        <w:rPr>
          <w:color w:val="auto"/>
          <w:sz w:val="24"/>
          <w:highlight w:val="none"/>
        </w:rPr>
        <w:t xml:space="preserve">本项约定为： </w:t>
      </w:r>
    </w:p>
    <w:p>
      <w:pPr>
        <w:tabs>
          <w:tab w:val="left" w:pos="2790"/>
        </w:tabs>
        <w:snapToGrid w:val="0"/>
        <w:spacing w:line="380" w:lineRule="exact"/>
        <w:ind w:firstLine="480" w:firstLineChars="200"/>
        <w:rPr>
          <w:rFonts w:eastAsia="楷体_GB2312"/>
          <w:color w:val="auto"/>
          <w:sz w:val="24"/>
          <w:highlight w:val="none"/>
        </w:rPr>
      </w:pPr>
      <w:r>
        <w:rPr>
          <w:rFonts w:eastAsia="楷体_GB2312"/>
          <w:color w:val="auto"/>
          <w:sz w:val="24"/>
          <w:highlight w:val="none"/>
        </w:rPr>
        <w:t>图纸需要修改和补充的，应由监理人取得发包人同意后，在该工程或工程相应部位施工前的7天前签发图纸修改图给承包人。承包人应按修改后的图纸施工。</w:t>
      </w:r>
    </w:p>
    <w:p>
      <w:pPr>
        <w:tabs>
          <w:tab w:val="left" w:pos="2790"/>
        </w:tabs>
        <w:spacing w:before="156" w:beforeLines="50" w:after="156" w:afterLines="50" w:line="380" w:lineRule="exact"/>
        <w:outlineLvl w:val="0"/>
        <w:rPr>
          <w:color w:val="auto"/>
          <w:sz w:val="24"/>
          <w:highlight w:val="none"/>
        </w:rPr>
      </w:pPr>
      <w:bookmarkStart w:id="3623" w:name="_Toc5116"/>
      <w:bookmarkStart w:id="3624" w:name="_Toc302392143"/>
      <w:bookmarkStart w:id="3625" w:name="_Toc519592044"/>
      <w:r>
        <w:rPr>
          <w:b/>
          <w:color w:val="auto"/>
          <w:sz w:val="24"/>
          <w:highlight w:val="none"/>
        </w:rPr>
        <w:t>1.7</w:t>
      </w:r>
      <w:r>
        <w:rPr>
          <w:color w:val="auto"/>
          <w:sz w:val="24"/>
          <w:highlight w:val="none"/>
        </w:rPr>
        <w:t xml:space="preserve">  </w:t>
      </w:r>
      <w:r>
        <w:rPr>
          <w:rFonts w:eastAsia="黑体"/>
          <w:color w:val="auto"/>
          <w:sz w:val="24"/>
          <w:highlight w:val="none"/>
        </w:rPr>
        <w:t>联络</w:t>
      </w:r>
      <w:bookmarkEnd w:id="3623"/>
      <w:bookmarkEnd w:id="3624"/>
      <w:bookmarkEnd w:id="3625"/>
    </w:p>
    <w:p>
      <w:pPr>
        <w:tabs>
          <w:tab w:val="left" w:pos="2790"/>
        </w:tabs>
        <w:spacing w:line="380" w:lineRule="exact"/>
        <w:ind w:firstLine="480" w:firstLineChars="200"/>
        <w:rPr>
          <w:color w:val="auto"/>
          <w:sz w:val="24"/>
          <w:highlight w:val="none"/>
        </w:rPr>
      </w:pPr>
      <w:r>
        <w:rPr>
          <w:color w:val="auto"/>
          <w:sz w:val="24"/>
          <w:highlight w:val="none"/>
        </w:rPr>
        <w:t>本款第1.7.2项细化为：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1.7.2 第1.7.1项中的通知、批准、证明、证书、指示、要求、请求、同意、意见、确定和决定等来往函件，均应在函件发出24小时内送达指定地点和接收人，并办理签收手续。</w:t>
      </w:r>
    </w:p>
    <w:p>
      <w:pPr>
        <w:tabs>
          <w:tab w:val="left" w:pos="2790"/>
        </w:tabs>
        <w:snapToGrid w:val="0"/>
        <w:spacing w:before="156" w:beforeLines="50" w:after="156" w:afterLines="50" w:line="380" w:lineRule="exact"/>
        <w:outlineLvl w:val="0"/>
        <w:rPr>
          <w:rFonts w:eastAsia="黑体"/>
          <w:color w:val="auto"/>
          <w:sz w:val="28"/>
          <w:szCs w:val="28"/>
          <w:highlight w:val="none"/>
        </w:rPr>
      </w:pPr>
      <w:bookmarkStart w:id="3626" w:name="_Toc519592045"/>
      <w:bookmarkStart w:id="3627" w:name="_Toc326995167"/>
      <w:bookmarkStart w:id="3628" w:name="_Toc302392144"/>
      <w:bookmarkStart w:id="3629" w:name="_Toc4070"/>
      <w:r>
        <w:rPr>
          <w:b/>
          <w:color w:val="auto"/>
          <w:sz w:val="30"/>
          <w:szCs w:val="30"/>
          <w:highlight w:val="none"/>
        </w:rPr>
        <w:t>3</w:t>
      </w:r>
      <w:r>
        <w:rPr>
          <w:color w:val="auto"/>
          <w:sz w:val="30"/>
          <w:szCs w:val="30"/>
          <w:highlight w:val="none"/>
        </w:rPr>
        <w:t>．</w:t>
      </w:r>
      <w:r>
        <w:rPr>
          <w:rFonts w:eastAsia="黑体"/>
          <w:color w:val="auto"/>
          <w:sz w:val="28"/>
          <w:szCs w:val="28"/>
          <w:highlight w:val="none"/>
        </w:rPr>
        <w:t>监理人</w:t>
      </w:r>
      <w:bookmarkEnd w:id="3626"/>
      <w:bookmarkEnd w:id="3627"/>
      <w:bookmarkEnd w:id="3628"/>
      <w:bookmarkEnd w:id="3629"/>
    </w:p>
    <w:p>
      <w:pPr>
        <w:tabs>
          <w:tab w:val="left" w:pos="2790"/>
        </w:tabs>
        <w:spacing w:before="156" w:beforeLines="50" w:after="156" w:afterLines="50" w:line="380" w:lineRule="exact"/>
        <w:outlineLvl w:val="0"/>
        <w:rPr>
          <w:rFonts w:eastAsia="黑体"/>
          <w:color w:val="auto"/>
          <w:sz w:val="24"/>
          <w:highlight w:val="none"/>
        </w:rPr>
      </w:pPr>
      <w:bookmarkStart w:id="3630" w:name="_Toc302392145"/>
      <w:bookmarkStart w:id="3631" w:name="_Toc24198"/>
      <w:bookmarkStart w:id="3632" w:name="_Toc519592046"/>
      <w:r>
        <w:rPr>
          <w:b/>
          <w:color w:val="auto"/>
          <w:sz w:val="24"/>
          <w:highlight w:val="none"/>
        </w:rPr>
        <w:t xml:space="preserve">3.1  </w:t>
      </w:r>
      <w:r>
        <w:rPr>
          <w:rFonts w:eastAsia="黑体"/>
          <w:color w:val="auto"/>
          <w:sz w:val="24"/>
          <w:highlight w:val="none"/>
        </w:rPr>
        <w:t>监理人的职责和权力</w:t>
      </w:r>
      <w:bookmarkEnd w:id="3630"/>
      <w:bookmarkEnd w:id="3631"/>
      <w:bookmarkEnd w:id="3632"/>
    </w:p>
    <w:p>
      <w:pPr>
        <w:tabs>
          <w:tab w:val="left" w:pos="2790"/>
        </w:tabs>
        <w:snapToGrid w:val="0"/>
        <w:spacing w:line="380" w:lineRule="exact"/>
        <w:ind w:firstLine="480" w:firstLineChars="200"/>
        <w:rPr>
          <w:color w:val="auto"/>
          <w:sz w:val="24"/>
          <w:highlight w:val="none"/>
        </w:rPr>
      </w:pPr>
      <w:r>
        <w:rPr>
          <w:color w:val="auto"/>
          <w:sz w:val="24"/>
          <w:highlight w:val="none"/>
        </w:rPr>
        <w:t>本款第3.1.1项细化为：</w:t>
      </w:r>
    </w:p>
    <w:p>
      <w:pPr>
        <w:spacing w:line="380" w:lineRule="exact"/>
        <w:ind w:firstLine="480" w:firstLineChars="200"/>
        <w:rPr>
          <w:rFonts w:eastAsia="楷体_GB2312"/>
          <w:color w:val="auto"/>
          <w:sz w:val="24"/>
          <w:highlight w:val="none"/>
        </w:rPr>
      </w:pPr>
      <w:r>
        <w:rPr>
          <w:rFonts w:eastAsia="楷体_GB2312"/>
          <w:color w:val="auto"/>
          <w:sz w:val="24"/>
          <w:highlight w:val="none"/>
        </w:rPr>
        <w:t>3.1.1 监理人受发包人委托，享有合同约定的权利。监理人在行使下列权力前需要经发包人事先批准：</w:t>
      </w:r>
    </w:p>
    <w:p>
      <w:pPr>
        <w:spacing w:line="380" w:lineRule="exact"/>
        <w:ind w:firstLine="480" w:firstLineChars="200"/>
        <w:rPr>
          <w:rFonts w:eastAsia="楷体_GB2312"/>
          <w:color w:val="auto"/>
          <w:sz w:val="24"/>
          <w:highlight w:val="none"/>
        </w:rPr>
      </w:pPr>
      <w:r>
        <w:rPr>
          <w:rFonts w:eastAsia="楷体_GB2312"/>
          <w:color w:val="auto"/>
          <w:sz w:val="24"/>
          <w:highlight w:val="none"/>
        </w:rPr>
        <w:t>（1）根据第4.3款，同意分包本工程的某非主体部和非关键性工作；</w:t>
      </w:r>
    </w:p>
    <w:p>
      <w:pPr>
        <w:spacing w:line="380" w:lineRule="exact"/>
        <w:ind w:firstLine="480" w:firstLineChars="200"/>
        <w:rPr>
          <w:rFonts w:eastAsia="楷体_GB2312"/>
          <w:color w:val="auto"/>
          <w:sz w:val="24"/>
          <w:highlight w:val="none"/>
        </w:rPr>
      </w:pPr>
      <w:r>
        <w:rPr>
          <w:rFonts w:eastAsia="楷体_GB2312"/>
          <w:color w:val="auto"/>
          <w:sz w:val="24"/>
          <w:highlight w:val="none"/>
        </w:rPr>
        <w:t>（2）确定第4.11款产生的费用增加额；</w:t>
      </w:r>
    </w:p>
    <w:p>
      <w:pPr>
        <w:spacing w:line="380" w:lineRule="exact"/>
        <w:ind w:firstLine="480" w:firstLineChars="200"/>
        <w:rPr>
          <w:rFonts w:eastAsia="楷体_GB2312"/>
          <w:color w:val="auto"/>
          <w:sz w:val="24"/>
          <w:highlight w:val="none"/>
        </w:rPr>
      </w:pPr>
      <w:r>
        <w:rPr>
          <w:rFonts w:eastAsia="楷体_GB2312"/>
          <w:color w:val="auto"/>
          <w:sz w:val="24"/>
          <w:highlight w:val="none"/>
        </w:rPr>
        <w:t>（3）根据第11.1款、第12.3款、第12.4款发布开工通知、暂停施工指示或复工通知；</w:t>
      </w:r>
    </w:p>
    <w:p>
      <w:pPr>
        <w:spacing w:line="380" w:lineRule="exact"/>
        <w:ind w:firstLine="480" w:firstLineChars="200"/>
        <w:rPr>
          <w:rFonts w:eastAsia="楷体_GB2312"/>
          <w:color w:val="auto"/>
          <w:sz w:val="24"/>
          <w:highlight w:val="none"/>
        </w:rPr>
      </w:pPr>
      <w:r>
        <w:rPr>
          <w:rFonts w:eastAsia="楷体_GB2312"/>
          <w:color w:val="auto"/>
          <w:sz w:val="24"/>
          <w:highlight w:val="none"/>
        </w:rPr>
        <w:t>（4）决定第11.3款、第11.4款下的工期延长；</w:t>
      </w:r>
    </w:p>
    <w:p>
      <w:pPr>
        <w:spacing w:line="380" w:lineRule="exact"/>
        <w:ind w:firstLine="480" w:firstLineChars="200"/>
        <w:rPr>
          <w:rFonts w:eastAsia="楷体_GB2312"/>
          <w:color w:val="auto"/>
          <w:sz w:val="24"/>
          <w:highlight w:val="none"/>
        </w:rPr>
      </w:pPr>
      <w:r>
        <w:rPr>
          <w:rFonts w:eastAsia="楷体_GB2312"/>
          <w:color w:val="auto"/>
          <w:sz w:val="24"/>
          <w:highlight w:val="none"/>
        </w:rPr>
        <w:t>（5）审查批准技术规范或设计的变更；</w:t>
      </w:r>
    </w:p>
    <w:p>
      <w:pPr>
        <w:spacing w:line="380" w:lineRule="exact"/>
        <w:ind w:firstLine="480" w:firstLineChars="200"/>
        <w:rPr>
          <w:rFonts w:eastAsia="楷体_GB2312"/>
          <w:color w:val="auto"/>
          <w:sz w:val="24"/>
          <w:highlight w:val="none"/>
        </w:rPr>
      </w:pPr>
      <w:r>
        <w:rPr>
          <w:rFonts w:eastAsia="楷体_GB2312"/>
          <w:color w:val="auto"/>
          <w:sz w:val="24"/>
          <w:highlight w:val="none"/>
        </w:rPr>
        <w:t>（6）根据第15.3款发出的变更指示，所有涉及本项目的工程变更。</w:t>
      </w:r>
    </w:p>
    <w:p>
      <w:pPr>
        <w:spacing w:line="380" w:lineRule="exact"/>
        <w:ind w:firstLine="480" w:firstLineChars="200"/>
        <w:rPr>
          <w:rFonts w:eastAsia="楷体_GB2312"/>
          <w:color w:val="auto"/>
          <w:sz w:val="24"/>
          <w:highlight w:val="none"/>
        </w:rPr>
      </w:pPr>
      <w:r>
        <w:rPr>
          <w:rFonts w:eastAsia="楷体_GB2312"/>
          <w:color w:val="auto"/>
          <w:sz w:val="24"/>
          <w:highlight w:val="none"/>
        </w:rPr>
        <w:t>（7）确定第15.4款下变更工作的单价；</w:t>
      </w:r>
    </w:p>
    <w:p>
      <w:pPr>
        <w:spacing w:line="380" w:lineRule="exact"/>
        <w:ind w:firstLine="480" w:firstLineChars="200"/>
        <w:rPr>
          <w:rFonts w:eastAsia="楷体_GB2312"/>
          <w:color w:val="auto"/>
          <w:sz w:val="24"/>
          <w:highlight w:val="none"/>
        </w:rPr>
      </w:pPr>
      <w:r>
        <w:rPr>
          <w:rFonts w:eastAsia="楷体_GB2312"/>
          <w:color w:val="auto"/>
          <w:sz w:val="24"/>
          <w:highlight w:val="none"/>
        </w:rPr>
        <w:t>（8）按照第15.6款决定有关暂定金额的使用；</w:t>
      </w:r>
    </w:p>
    <w:p>
      <w:pPr>
        <w:spacing w:line="380" w:lineRule="exact"/>
        <w:ind w:firstLine="480" w:firstLineChars="200"/>
        <w:rPr>
          <w:rFonts w:eastAsia="楷体_GB2312"/>
          <w:color w:val="auto"/>
          <w:sz w:val="24"/>
          <w:highlight w:val="none"/>
        </w:rPr>
      </w:pPr>
      <w:r>
        <w:rPr>
          <w:rFonts w:eastAsia="楷体_GB2312"/>
          <w:color w:val="auto"/>
          <w:sz w:val="24"/>
          <w:highlight w:val="none"/>
        </w:rPr>
        <w:t>（9）确定第23.1款项下的索赔额。</w:t>
      </w:r>
    </w:p>
    <w:p>
      <w:pPr>
        <w:spacing w:line="380" w:lineRule="exact"/>
        <w:ind w:firstLine="480" w:firstLineChars="200"/>
        <w:rPr>
          <w:rFonts w:eastAsia="楷体_GB2312"/>
          <w:color w:val="auto"/>
          <w:sz w:val="24"/>
          <w:highlight w:val="none"/>
        </w:rPr>
      </w:pPr>
      <w:r>
        <w:rPr>
          <w:rFonts w:eastAsia="楷体_GB2312"/>
          <w:color w:val="auto"/>
          <w:sz w:val="24"/>
          <w:highlight w:val="none"/>
        </w:rPr>
        <w:t>如果发生紧急情况，监理人认为将造成人员伤亡，或危及本工程或邻近的财产需立即采取行动，监理人有权在未征得发包人的批准情况下发布处理紧急情况所必需的指令，承包人应予执行，由此造成的费用增加由监理人按第3.5款商定或确定。</w:t>
      </w:r>
    </w:p>
    <w:p>
      <w:pPr>
        <w:tabs>
          <w:tab w:val="left" w:pos="2790"/>
        </w:tabs>
        <w:spacing w:before="156" w:beforeLines="50" w:after="156" w:afterLines="50" w:line="380" w:lineRule="exact"/>
        <w:outlineLvl w:val="0"/>
        <w:rPr>
          <w:color w:val="auto"/>
          <w:sz w:val="28"/>
          <w:szCs w:val="28"/>
          <w:highlight w:val="none"/>
        </w:rPr>
      </w:pPr>
      <w:bookmarkStart w:id="3633" w:name="_Toc519592047"/>
      <w:bookmarkStart w:id="3634" w:name="_Toc19132"/>
      <w:bookmarkStart w:id="3635" w:name="_Toc302392146"/>
      <w:bookmarkStart w:id="3636" w:name="_Toc326995168"/>
      <w:r>
        <w:rPr>
          <w:b/>
          <w:color w:val="auto"/>
          <w:sz w:val="28"/>
          <w:szCs w:val="28"/>
          <w:highlight w:val="none"/>
        </w:rPr>
        <w:t>4</w:t>
      </w:r>
      <w:r>
        <w:rPr>
          <w:color w:val="auto"/>
          <w:sz w:val="28"/>
          <w:szCs w:val="28"/>
          <w:highlight w:val="none"/>
        </w:rPr>
        <w:t>．</w:t>
      </w:r>
      <w:r>
        <w:rPr>
          <w:rFonts w:eastAsia="黑体"/>
          <w:color w:val="auto"/>
          <w:sz w:val="28"/>
          <w:szCs w:val="28"/>
          <w:highlight w:val="none"/>
        </w:rPr>
        <w:t>承包人</w:t>
      </w:r>
      <w:bookmarkEnd w:id="3633"/>
      <w:bookmarkEnd w:id="3634"/>
      <w:bookmarkEnd w:id="3635"/>
      <w:bookmarkEnd w:id="3636"/>
    </w:p>
    <w:p>
      <w:pPr>
        <w:tabs>
          <w:tab w:val="left" w:pos="2790"/>
        </w:tabs>
        <w:spacing w:before="156" w:beforeLines="50" w:after="156" w:afterLines="50" w:line="380" w:lineRule="exact"/>
        <w:outlineLvl w:val="0"/>
        <w:rPr>
          <w:rFonts w:eastAsia="黑体"/>
          <w:color w:val="auto"/>
          <w:sz w:val="24"/>
          <w:highlight w:val="none"/>
        </w:rPr>
      </w:pPr>
      <w:bookmarkStart w:id="3637" w:name="_Toc519592048"/>
      <w:bookmarkStart w:id="3638" w:name="_Toc302392147"/>
      <w:bookmarkStart w:id="3639" w:name="_Toc24648"/>
      <w:r>
        <w:rPr>
          <w:b/>
          <w:color w:val="auto"/>
          <w:sz w:val="24"/>
          <w:highlight w:val="none"/>
        </w:rPr>
        <w:t xml:space="preserve">4.1  </w:t>
      </w:r>
      <w:r>
        <w:rPr>
          <w:rFonts w:eastAsia="黑体"/>
          <w:color w:val="auto"/>
          <w:sz w:val="24"/>
          <w:highlight w:val="none"/>
        </w:rPr>
        <w:t>承包人的一般义务</w:t>
      </w:r>
      <w:bookmarkEnd w:id="3637"/>
      <w:bookmarkEnd w:id="3638"/>
      <w:bookmarkEnd w:id="3639"/>
    </w:p>
    <w:p>
      <w:pPr>
        <w:tabs>
          <w:tab w:val="left" w:pos="2790"/>
        </w:tabs>
        <w:spacing w:line="380" w:lineRule="exact"/>
        <w:ind w:firstLine="480" w:firstLineChars="200"/>
        <w:rPr>
          <w:color w:val="auto"/>
          <w:sz w:val="24"/>
          <w:highlight w:val="none"/>
        </w:rPr>
      </w:pPr>
      <w:r>
        <w:rPr>
          <w:color w:val="auto"/>
          <w:sz w:val="24"/>
          <w:highlight w:val="none"/>
        </w:rPr>
        <w:t>4.1.3  完成各项承包工作</w:t>
      </w:r>
    </w:p>
    <w:p>
      <w:pPr>
        <w:tabs>
          <w:tab w:val="left" w:pos="2790"/>
        </w:tabs>
        <w:spacing w:line="380" w:lineRule="exact"/>
        <w:ind w:firstLine="480" w:firstLineChars="200"/>
        <w:rPr>
          <w:color w:val="auto"/>
          <w:sz w:val="24"/>
          <w:highlight w:val="none"/>
        </w:rPr>
      </w:pPr>
      <w:r>
        <w:rPr>
          <w:color w:val="auto"/>
          <w:sz w:val="24"/>
          <w:highlight w:val="none"/>
        </w:rPr>
        <w:t>本项细化为：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承包人应按合同约定以及监理人根据第3.4款作出的指示，实施、完成全部工程，并修补工程中的任何缺陷。承包人应提供为完成合同工作所需的劳务、材料、施工设备、工程设备和其他物品，并按合同约定负责临时设施的设计、建造、运行、维护、管理和拆除。</w:t>
      </w:r>
    </w:p>
    <w:p>
      <w:pPr>
        <w:tabs>
          <w:tab w:val="left" w:pos="2790"/>
        </w:tabs>
        <w:spacing w:line="380" w:lineRule="exact"/>
        <w:ind w:firstLine="480" w:firstLineChars="200"/>
        <w:rPr>
          <w:rFonts w:eastAsia="楷体_GB2312"/>
          <w:color w:val="auto"/>
          <w:sz w:val="24"/>
          <w:szCs w:val="24"/>
          <w:highlight w:val="none"/>
        </w:rPr>
      </w:pPr>
      <w:r>
        <w:rPr>
          <w:rFonts w:eastAsia="楷体_GB2312"/>
          <w:color w:val="auto"/>
          <w:sz w:val="24"/>
          <w:szCs w:val="24"/>
          <w:highlight w:val="none"/>
        </w:rPr>
        <w:t>承包人应在签订合同协议书后14天内为本合同实施设立现场项目经理部，该项目经理部应成为承包人授权的代理人或代表的合法机构，承包人应保证该项目经理部履行职责直至合同期满为止。</w:t>
      </w:r>
    </w:p>
    <w:p>
      <w:pPr>
        <w:tabs>
          <w:tab w:val="left" w:pos="2790"/>
        </w:tabs>
        <w:spacing w:line="380" w:lineRule="exact"/>
        <w:ind w:firstLine="480" w:firstLineChars="200"/>
        <w:rPr>
          <w:color w:val="auto"/>
          <w:sz w:val="24"/>
          <w:szCs w:val="24"/>
          <w:highlight w:val="none"/>
        </w:rPr>
      </w:pPr>
      <w:r>
        <w:rPr>
          <w:color w:val="auto"/>
          <w:sz w:val="24"/>
          <w:szCs w:val="24"/>
          <w:highlight w:val="none"/>
        </w:rPr>
        <w:t>4.1.10  其他义务</w:t>
      </w:r>
    </w:p>
    <w:p>
      <w:pPr>
        <w:tabs>
          <w:tab w:val="left" w:pos="2790"/>
        </w:tabs>
        <w:spacing w:line="380" w:lineRule="exact"/>
        <w:ind w:firstLine="480" w:firstLineChars="200"/>
        <w:rPr>
          <w:color w:val="auto"/>
          <w:sz w:val="24"/>
          <w:szCs w:val="24"/>
          <w:highlight w:val="none"/>
        </w:rPr>
      </w:pPr>
      <w:r>
        <w:rPr>
          <w:color w:val="auto"/>
          <w:sz w:val="24"/>
          <w:szCs w:val="24"/>
          <w:highlight w:val="none"/>
        </w:rPr>
        <w:t>本项补充内容为：</w:t>
      </w:r>
    </w:p>
    <w:p>
      <w:pPr>
        <w:tabs>
          <w:tab w:val="left" w:pos="2790"/>
        </w:tabs>
        <w:spacing w:line="380" w:lineRule="exact"/>
        <w:ind w:firstLine="480" w:firstLineChars="200"/>
        <w:rPr>
          <w:rFonts w:eastAsia="楷体_GB2312"/>
          <w:color w:val="auto"/>
          <w:sz w:val="24"/>
          <w:szCs w:val="24"/>
          <w:highlight w:val="none"/>
        </w:rPr>
      </w:pPr>
      <w:r>
        <w:rPr>
          <w:rFonts w:eastAsia="楷体_GB2312"/>
          <w:color w:val="auto"/>
          <w:sz w:val="24"/>
          <w:szCs w:val="24"/>
          <w:highlight w:val="none"/>
        </w:rPr>
        <w:t>（1）承包人应承担并支付为获得本合同工程所需的石料、砂、砾石、黏土或其他当地材料等所发生的料场使用费、资源费及其他开支或补偿费。发包人应尽可能协助承包人办理料场租用手续及解决使用过程中的有关问题。</w:t>
      </w:r>
    </w:p>
    <w:p>
      <w:pPr>
        <w:tabs>
          <w:tab w:val="left" w:pos="2790"/>
        </w:tabs>
        <w:spacing w:line="380" w:lineRule="exact"/>
        <w:ind w:firstLine="480" w:firstLineChars="200"/>
        <w:rPr>
          <w:rFonts w:eastAsia="楷体_GB2312"/>
          <w:color w:val="auto"/>
          <w:sz w:val="24"/>
          <w:szCs w:val="24"/>
          <w:highlight w:val="none"/>
        </w:rPr>
      </w:pPr>
      <w:r>
        <w:rPr>
          <w:rFonts w:eastAsia="楷体_GB2312"/>
          <w:color w:val="auto"/>
          <w:sz w:val="24"/>
          <w:szCs w:val="24"/>
          <w:highlight w:val="none"/>
        </w:rPr>
        <w:t>发包人协助办理的成功与否，不免除根据合同文件规定的承包人的一切责任。</w:t>
      </w:r>
    </w:p>
    <w:p>
      <w:pPr>
        <w:tabs>
          <w:tab w:val="left" w:pos="2790"/>
        </w:tabs>
        <w:spacing w:line="380" w:lineRule="exact"/>
        <w:ind w:firstLine="480" w:firstLineChars="200"/>
        <w:rPr>
          <w:rFonts w:eastAsia="楷体_GB2312"/>
          <w:color w:val="auto"/>
          <w:sz w:val="24"/>
          <w:szCs w:val="24"/>
          <w:highlight w:val="none"/>
        </w:rPr>
      </w:pPr>
      <w:r>
        <w:rPr>
          <w:rFonts w:eastAsia="楷体_GB2312"/>
          <w:color w:val="auto"/>
          <w:sz w:val="24"/>
          <w:szCs w:val="24"/>
          <w:highlight w:val="none"/>
        </w:rPr>
        <w:t>（2）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w:t>
      </w:r>
    </w:p>
    <w:p>
      <w:pPr>
        <w:spacing w:line="380" w:lineRule="exact"/>
        <w:ind w:firstLine="480" w:firstLineChars="200"/>
        <w:rPr>
          <w:rFonts w:eastAsia="楷体_GB2312"/>
          <w:color w:val="auto"/>
          <w:kern w:val="0"/>
          <w:sz w:val="24"/>
          <w:szCs w:val="24"/>
          <w:highlight w:val="none"/>
        </w:rPr>
      </w:pPr>
      <w:r>
        <w:rPr>
          <w:rFonts w:eastAsia="楷体_GB2312"/>
          <w:color w:val="auto"/>
          <w:kern w:val="0"/>
          <w:sz w:val="24"/>
          <w:szCs w:val="24"/>
          <w:highlight w:val="none"/>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tabs>
          <w:tab w:val="left" w:pos="2790"/>
        </w:tabs>
        <w:spacing w:line="380" w:lineRule="exact"/>
        <w:ind w:firstLine="480" w:firstLineChars="200"/>
        <w:rPr>
          <w:rFonts w:hint="eastAsia" w:eastAsia="楷体_GB2312"/>
          <w:color w:val="auto"/>
          <w:sz w:val="24"/>
          <w:szCs w:val="24"/>
          <w:highlight w:val="none"/>
        </w:rPr>
      </w:pPr>
      <w:r>
        <w:rPr>
          <w:rFonts w:eastAsia="楷体_GB2312"/>
          <w:color w:val="auto"/>
          <w:sz w:val="24"/>
          <w:szCs w:val="24"/>
          <w:highlight w:val="none"/>
        </w:rPr>
        <w:t>工资支付表应如实记录支付单位、支付时间、支付对象、支付数额、支付对象的身份证号和签字等信息。民工花名册和工资支付表应报监理人备查。</w:t>
      </w:r>
    </w:p>
    <w:p>
      <w:pPr>
        <w:tabs>
          <w:tab w:val="left" w:pos="2790"/>
        </w:tabs>
        <w:spacing w:line="350" w:lineRule="exact"/>
        <w:ind w:firstLine="480" w:firstLineChars="200"/>
        <w:rPr>
          <w:rFonts w:hint="eastAsia" w:eastAsia="楷体_GB2312"/>
          <w:color w:val="auto"/>
          <w:sz w:val="24"/>
          <w:szCs w:val="24"/>
          <w:highlight w:val="none"/>
        </w:rPr>
      </w:pPr>
      <w:r>
        <w:rPr>
          <w:rFonts w:eastAsia="楷体_GB2312"/>
          <w:color w:val="auto"/>
          <w:sz w:val="24"/>
          <w:szCs w:val="24"/>
          <w:highlight w:val="none"/>
        </w:rPr>
        <w:t>承包人在本工程中，应根据《浙江省人民政府办公厅转发省建设厅省人力社保厅关于进一步完善建筑业企业农民工工资支付保证金制度意见的通知》 （浙政办发〔2012〕100 号）的要求，农民工工资保证金以承接的工程项目在工程所在设区市（市本级）缴纳。投标人应将农民工工资保证金</w:t>
      </w:r>
      <w:r>
        <w:rPr>
          <w:rFonts w:hint="eastAsia" w:eastAsia="楷体_GB2312"/>
          <w:color w:val="auto"/>
          <w:sz w:val="24"/>
          <w:szCs w:val="24"/>
          <w:highlight w:val="none"/>
        </w:rPr>
        <w:t>（一般为中标价的2%）</w:t>
      </w:r>
      <w:r>
        <w:rPr>
          <w:rFonts w:eastAsia="楷体_GB2312"/>
          <w:color w:val="auto"/>
          <w:sz w:val="24"/>
          <w:szCs w:val="24"/>
          <w:highlight w:val="none"/>
        </w:rPr>
        <w:t>缴纳至工程所在地的各市交通运输行政主管部门设立的交通建设领域农民工工资保证金专户</w:t>
      </w:r>
      <w:r>
        <w:rPr>
          <w:rFonts w:hint="eastAsia" w:eastAsia="楷体_GB2312"/>
          <w:color w:val="auto"/>
          <w:sz w:val="24"/>
          <w:szCs w:val="24"/>
          <w:highlight w:val="none"/>
        </w:rPr>
        <w:t>（湖州市交通运输局</w:t>
      </w:r>
      <w:r>
        <w:rPr>
          <w:rFonts w:eastAsia="楷体_GB2312"/>
          <w:color w:val="auto"/>
          <w:sz w:val="24"/>
          <w:szCs w:val="24"/>
          <w:highlight w:val="none"/>
        </w:rPr>
        <w:t>农民工工资保证金专户</w:t>
      </w:r>
      <w:r>
        <w:rPr>
          <w:rFonts w:hint="eastAsia" w:eastAsia="楷体_GB2312"/>
          <w:color w:val="auto"/>
          <w:sz w:val="24"/>
          <w:szCs w:val="24"/>
          <w:highlight w:val="none"/>
        </w:rPr>
        <w:t>（建设银行湖州分行：33001643500050021093））。</w:t>
      </w:r>
      <w:r>
        <w:rPr>
          <w:rFonts w:eastAsia="楷体_GB2312"/>
          <w:color w:val="auto"/>
          <w:sz w:val="24"/>
          <w:szCs w:val="24"/>
          <w:highlight w:val="none"/>
        </w:rPr>
        <w:t>承包人应按照《关于进一步落实交通建设领域施工企业农民工记工考勤卡等事宜的通知》（浙交[2009]39号）的规定，在用工后15天内与农民工签订劳动合同，根据劳动合同签订情况，统计农民工人数，按照实际人数办理记工考勤卡。项目完工后或农民工提前离开工地，承包人应在合同约定期限之内对农民工工资进行结算，并一次性付清所有应发放的工资，同时承包人应在项目经理部和新闻媒介上分阶段公示工资支付情况，公示期为30天。期满后，承包人无拖欠农民工工资情况的，承包人应会同发包人向开设保证金账户的交通主管部门提出返款申请，并填制《退还工资支付保证金申请表》，经当地劳动保障行政部门核签后，开户银行凭此在5日内将保证金本息（利息按中国人民银行规定的活期存款利息计算）转入承包人账户。承包人应加强劳动合同管理，规范公路建设用工行为。不拖欠农民工工资，及时、足额发放农民工工资。</w:t>
      </w:r>
    </w:p>
    <w:p>
      <w:pPr>
        <w:tabs>
          <w:tab w:val="left" w:pos="2790"/>
        </w:tabs>
        <w:spacing w:line="350" w:lineRule="exact"/>
        <w:ind w:firstLine="480" w:firstLineChars="200"/>
        <w:rPr>
          <w:rFonts w:hint="eastAsia" w:eastAsia="楷体_GB2312"/>
          <w:color w:val="auto"/>
          <w:sz w:val="24"/>
          <w:szCs w:val="24"/>
          <w:highlight w:val="none"/>
        </w:rPr>
      </w:pPr>
      <w:r>
        <w:rPr>
          <w:rFonts w:eastAsia="楷体_GB2312"/>
          <w:color w:val="auto"/>
          <w:sz w:val="24"/>
          <w:szCs w:val="24"/>
          <w:highlight w:val="none"/>
        </w:rPr>
        <w:t>承包人应加强劳动合同管理，规范公路建设用工行为。不拖欠农民工工资，及时、足额发放农民工工资。</w:t>
      </w:r>
    </w:p>
    <w:p>
      <w:pPr>
        <w:numPr>
          <w:ilvl w:val="0"/>
          <w:numId w:val="11"/>
        </w:num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承包人应按</w:t>
      </w:r>
      <w:r>
        <w:rPr>
          <w:rFonts w:hint="eastAsia" w:eastAsia="楷体_GB2312"/>
          <w:color w:val="auto"/>
          <w:sz w:val="24"/>
          <w:highlight w:val="none"/>
        </w:rPr>
        <w:t>湖州市人力资源和社会保障局等五部门关于贯彻落实《浙江省人力资源和社会保障厅等六部门关于铁路、公路、水运、水利、能源、机场工程建设项目参加工伤保险工作的通知》有关工作的意见（湖人社发【2018】87号文）</w:t>
      </w:r>
      <w:r>
        <w:rPr>
          <w:rFonts w:eastAsia="楷体_GB2312"/>
          <w:color w:val="auto"/>
          <w:sz w:val="24"/>
          <w:highlight w:val="none"/>
        </w:rPr>
        <w:t>在合同实施期间必须为参与本合同段工作的农民工办理工程所在地（县行政区域）的建筑企业工伤保险，落实工伤保险待遇，保险费率按相关文件要求执行</w:t>
      </w:r>
      <w:r>
        <w:rPr>
          <w:rFonts w:hint="eastAsia" w:eastAsia="楷体_GB2312"/>
          <w:color w:val="auto"/>
          <w:sz w:val="24"/>
          <w:highlight w:val="none"/>
          <w:lang w:eastAsia="zh-CN"/>
        </w:rPr>
        <w:t>。</w:t>
      </w:r>
    </w:p>
    <w:p>
      <w:pPr>
        <w:numPr>
          <w:ilvl w:val="0"/>
          <w:numId w:val="0"/>
        </w:num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4</w:t>
      </w:r>
      <w:r>
        <w:rPr>
          <w:rFonts w:eastAsia="楷体_GB2312"/>
          <w:color w:val="auto"/>
          <w:sz w:val="24"/>
          <w:highlight w:val="none"/>
        </w:rPr>
        <w:t>）项目审计、稽查和检查等的配合</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a．与本工程项目相关的审计和稽查，承包人应高度重视并委派专人积极予以配合；</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b．有关单位对本项目的各种检查和视察等活动，承包人有义务予以积极配合开展各项工作；</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c．本工程项目有关的各类统计报表、汇报材料包括交（竣）工验收和项目后评价报告等，承包人有义务配合发包人做好编制工作并提供相应的资料；</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d．承包人应按发包人、监理人和有关文件要求，建立相应的计量、支付和变更台帐，同时承包人应配合发包人、监理人建立相应的台帐，并保持其持续有效直至工程决算完成；</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e．承包人应按发包人要求将有关材料的供货合同等资料提供给发包人和监理人备案。取材的料场或供货人和货源应保持相对固定，承包人及其供货人应接受发包人和监理人的监督检查，如有变更应及时通知发包人或监理人并送交相应有关资料。监理人征得发包人同意后有权要求承包人更换不符合要求的料场，承包人必须接受。</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5</w:t>
      </w:r>
      <w:r>
        <w:rPr>
          <w:rFonts w:eastAsia="楷体_GB2312"/>
          <w:color w:val="auto"/>
          <w:sz w:val="24"/>
          <w:highlight w:val="none"/>
        </w:rPr>
        <w:t>）地方道路和通航河流的维护和管理</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承包人在使用地方道路或通航航道的过程中，必须采取一切措施确保车、船正常通行，做到施工、通行两不误。承包人应针对通车路、航段的施工特点，提出通车、通航路段的施工维护方案，报监理人批准，并认真组织实施。施工方案和措施应包括：</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a．成立维护、管理组织，负责正常道路和航路的维护和交通管理工作；</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b．落实施工措施，根据实际情况合理分段、分幅、分时段分安排施工，要控制施工路段长度，维持足够宽度，保持良好平整度，做到排水顺畅，路面无低洼积水，确保车辆能顺利交会，车辆平稳通过，船舶能顺利通行；</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c．配备交通管理标志，规范施工现场安全标志和安全防护设施的设置，遵照执行浙江省交通运输厅 浙交[2011]68号《浙江省公路水运建设工程施工现场安全标志和安全防护设施设置规定（试行）》、《道路交通标志与标牌》（GB5768-20</w:t>
      </w:r>
      <w:r>
        <w:rPr>
          <w:rFonts w:hint="eastAsia" w:eastAsia="楷体_GB2312"/>
          <w:color w:val="auto"/>
          <w:sz w:val="24"/>
          <w:highlight w:val="none"/>
          <w:lang w:val="en-US" w:eastAsia="zh-CN"/>
        </w:rPr>
        <w:t>17</w:t>
      </w:r>
      <w:r>
        <w:rPr>
          <w:rFonts w:eastAsia="楷体_GB2312"/>
          <w:color w:val="auto"/>
          <w:sz w:val="24"/>
          <w:highlight w:val="none"/>
        </w:rPr>
        <w:t>）及《公路养护安全作业规程》JTGH30-</w:t>
      </w:r>
      <w:r>
        <w:rPr>
          <w:rFonts w:hint="eastAsia" w:eastAsia="楷体_GB2312"/>
          <w:color w:val="auto"/>
          <w:sz w:val="24"/>
          <w:highlight w:val="none"/>
        </w:rPr>
        <w:t>2015</w:t>
      </w:r>
      <w:r>
        <w:rPr>
          <w:rFonts w:eastAsia="楷体_GB2312"/>
          <w:color w:val="auto"/>
          <w:sz w:val="24"/>
          <w:highlight w:val="none"/>
        </w:rPr>
        <w:t>，指定专人维护交通秩序；</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d．加强与交警、路政联系，争取交警路政部门参与，建立交通管理制度。</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由于承包人措施不力，导致阻车和事故频发或损坏地方道路，影响交通安全和正常运行，并造成重大影响，引起索赔，赔偿、诉讼费用及工程拖延或施工费用增加时，应由承包人承担一切责任和费用。</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6</w:t>
      </w:r>
      <w:r>
        <w:rPr>
          <w:rFonts w:eastAsia="楷体_GB2312"/>
          <w:color w:val="auto"/>
          <w:sz w:val="24"/>
          <w:highlight w:val="none"/>
        </w:rPr>
        <w:t>）几个承包人在同一区域内施工时，监理人有权协调工程的实施，并对工程衔接作出指示，承包人应在监理人的统一协调下工作，承包人因此增加的费用应认为已包括在投标价之中，发包人不另行支付。</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7</w:t>
      </w:r>
      <w:r>
        <w:rPr>
          <w:rFonts w:eastAsia="楷体_GB2312"/>
          <w:color w:val="auto"/>
          <w:sz w:val="24"/>
          <w:highlight w:val="none"/>
        </w:rPr>
        <w:t>）未经发包人事先批准，承包人不得在任何报纸、商业或技术文献上刊登或披露任何与本合同或与本工程有关的详细资料。</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承包人不应在现场或施工设施上展示或容许展示任何贸易和商业性广告。在工地现场张贴布告，应事先得到监理人的批准，当监理人指示撤除时，应立即执行。</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8</w:t>
      </w:r>
      <w:r>
        <w:rPr>
          <w:rFonts w:eastAsia="楷体_GB2312"/>
          <w:color w:val="auto"/>
          <w:sz w:val="24"/>
          <w:highlight w:val="none"/>
        </w:rPr>
        <w:t>）工程完工后，承包人所在标段的遗留问题，如（不限于）：河道清理、渣土清运、赔偿等，承包人应积极主动进行处理和解决，并承担所有费用。如果上述问题在发包人规定的期限内不能解决，发包人有权单独或委托其他单位进行处理，发生的全部费用从承包人保留金中抵扣，承包人应无条件接受。</w:t>
      </w:r>
    </w:p>
    <w:p>
      <w:pPr>
        <w:tabs>
          <w:tab w:val="left" w:pos="2790"/>
        </w:tabs>
        <w:spacing w:line="380" w:lineRule="exact"/>
        <w:ind w:firstLine="480" w:firstLineChars="200"/>
        <w:rPr>
          <w:rFonts w:eastAsia="楷体_GB2312"/>
          <w:color w:val="auto"/>
          <w:sz w:val="24"/>
          <w:highlight w:val="none"/>
        </w:rPr>
      </w:pPr>
      <w:bookmarkStart w:id="3640" w:name="_Toc302392149"/>
      <w:r>
        <w:rPr>
          <w:rFonts w:eastAsia="楷体_GB2312"/>
          <w:color w:val="auto"/>
          <w:sz w:val="24"/>
          <w:highlight w:val="none"/>
        </w:rPr>
        <w:t>（</w:t>
      </w:r>
      <w:r>
        <w:rPr>
          <w:rFonts w:hint="eastAsia" w:eastAsia="楷体_GB2312"/>
          <w:color w:val="auto"/>
          <w:sz w:val="24"/>
          <w:highlight w:val="none"/>
          <w:lang w:val="en-US" w:eastAsia="zh-CN"/>
        </w:rPr>
        <w:t>9</w:t>
      </w:r>
      <w:r>
        <w:rPr>
          <w:rFonts w:eastAsia="楷体_GB2312"/>
          <w:color w:val="auto"/>
          <w:sz w:val="24"/>
          <w:highlight w:val="none"/>
        </w:rPr>
        <w:t>）承包人人员的管理</w:t>
      </w:r>
      <w:bookmarkEnd w:id="3640"/>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a．承包人的所有管理、施工人员（包括分包队伍）需统一着装，并按不同岗位佩证上岗。</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b．除因管理原因发生重大质量安全事故不适合再任，因生病住院、终止劳动合同关系（需提供相关部门或单位的证明材料）等无法继续履行合同责任和义务，被责令停止执业、羁押或判刑外，承包人不得提出更换项目经理、项目总工。符合上述规定确需更换的，应征得发包人同意，并经有关行业行政主管部门备案，且更换后的人员不得低于原投标承诺人员所具有的资格和业绩条件。其中被更换的项目经理在原承担的合同工程项目未通过验收前不得参加依法进行招标的其他国有投资工程建设项目的投标活动。</w:t>
      </w:r>
    </w:p>
    <w:p>
      <w:pPr>
        <w:tabs>
          <w:tab w:val="left" w:pos="2790"/>
        </w:tabs>
        <w:spacing w:line="380" w:lineRule="exact"/>
        <w:ind w:firstLine="480" w:firstLineChars="200"/>
      </w:pPr>
      <w:r>
        <w:rPr>
          <w:rFonts w:hint="eastAsia" w:eastAsia="楷体_GB2312"/>
          <w:color w:val="auto"/>
          <w:sz w:val="24"/>
          <w:highlight w:val="none"/>
          <w:lang w:eastAsia="zh-CN"/>
        </w:rPr>
        <w:t>（</w:t>
      </w:r>
      <w:r>
        <w:rPr>
          <w:rFonts w:hint="eastAsia" w:eastAsia="楷体_GB2312"/>
          <w:color w:val="auto"/>
          <w:sz w:val="24"/>
          <w:highlight w:val="none"/>
          <w:lang w:val="en-US" w:eastAsia="zh-CN"/>
        </w:rPr>
        <w:t>10</w:t>
      </w:r>
      <w:r>
        <w:rPr>
          <w:rFonts w:hint="eastAsia" w:eastAsia="楷体_GB2312"/>
          <w:color w:val="auto"/>
          <w:sz w:val="24"/>
          <w:highlight w:val="none"/>
          <w:lang w:eastAsia="zh-CN"/>
        </w:rPr>
        <w:t>）承包人须严格根据湖交【</w:t>
      </w:r>
      <w:r>
        <w:rPr>
          <w:rFonts w:hint="eastAsia" w:eastAsia="楷体_GB2312"/>
          <w:color w:val="auto"/>
          <w:sz w:val="24"/>
          <w:highlight w:val="none"/>
          <w:lang w:val="en-US" w:eastAsia="zh-CN"/>
        </w:rPr>
        <w:t>2018</w:t>
      </w:r>
      <w:r>
        <w:rPr>
          <w:rFonts w:hint="eastAsia" w:eastAsia="楷体_GB2312"/>
          <w:color w:val="auto"/>
          <w:sz w:val="24"/>
          <w:highlight w:val="none"/>
          <w:lang w:eastAsia="zh-CN"/>
        </w:rPr>
        <w:t>】</w:t>
      </w:r>
      <w:r>
        <w:rPr>
          <w:rFonts w:hint="eastAsia" w:eastAsia="楷体_GB2312"/>
          <w:color w:val="auto"/>
          <w:sz w:val="24"/>
          <w:highlight w:val="none"/>
          <w:lang w:val="en-US" w:eastAsia="zh-CN"/>
        </w:rPr>
        <w:t>179号文件《湖州市公路水运建设工程施工扬尘污染防治暂行规定》的要求开展工作，严禁使用鼓风机。</w:t>
      </w:r>
    </w:p>
    <w:p>
      <w:pPr>
        <w:tabs>
          <w:tab w:val="left" w:pos="2790"/>
        </w:tabs>
        <w:spacing w:before="156" w:beforeLines="50" w:after="156" w:afterLines="50" w:line="380" w:lineRule="exact"/>
        <w:outlineLvl w:val="0"/>
        <w:rPr>
          <w:rFonts w:eastAsia="黑体"/>
          <w:color w:val="auto"/>
          <w:sz w:val="24"/>
          <w:highlight w:val="none"/>
        </w:rPr>
      </w:pPr>
      <w:bookmarkStart w:id="3641" w:name="_Toc10696"/>
      <w:bookmarkStart w:id="3642" w:name="_Toc519592049"/>
      <w:r>
        <w:rPr>
          <w:b/>
          <w:color w:val="auto"/>
          <w:sz w:val="24"/>
          <w:highlight w:val="none"/>
        </w:rPr>
        <w:t xml:space="preserve">4.5  </w:t>
      </w:r>
      <w:r>
        <w:rPr>
          <w:rFonts w:eastAsia="黑体"/>
          <w:color w:val="auto"/>
          <w:sz w:val="24"/>
          <w:highlight w:val="none"/>
        </w:rPr>
        <w:t>承包人项目经理</w:t>
      </w:r>
      <w:bookmarkEnd w:id="3641"/>
      <w:bookmarkEnd w:id="3642"/>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 xml:space="preserve">补充本款第4.5.5项为： </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4.5.5  项目经理及项目总工离开工地必须向监理人书面请假，并经发包人同意后才能离开；每月在工地天数应大于20天（特殊情况经监理人批准报发包人同意例外）。</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项目经理及项目总工如需变更，需得到监理人批准报发包人同意，且变更后的人员也应符合招标文件第二章“投标人须知”中最低要求的规定（特殊情况经监理人批准报发包人同意例外）。</w:t>
      </w:r>
    </w:p>
    <w:p>
      <w:pPr>
        <w:tabs>
          <w:tab w:val="left" w:pos="2790"/>
        </w:tabs>
        <w:spacing w:before="156" w:beforeLines="50" w:after="156" w:afterLines="50" w:line="380" w:lineRule="exact"/>
        <w:outlineLvl w:val="0"/>
        <w:rPr>
          <w:rFonts w:eastAsia="黑体"/>
          <w:color w:val="auto"/>
          <w:sz w:val="24"/>
          <w:highlight w:val="none"/>
        </w:rPr>
      </w:pPr>
      <w:bookmarkStart w:id="3643" w:name="_Toc302392151"/>
      <w:bookmarkStart w:id="3644" w:name="_Toc519592050"/>
      <w:bookmarkStart w:id="3645" w:name="_Toc302376384"/>
      <w:bookmarkStart w:id="3646" w:name="_Toc9419"/>
      <w:r>
        <w:rPr>
          <w:b/>
          <w:color w:val="auto"/>
          <w:sz w:val="24"/>
          <w:highlight w:val="none"/>
        </w:rPr>
        <w:t xml:space="preserve">4.9  </w:t>
      </w:r>
      <w:r>
        <w:rPr>
          <w:rFonts w:eastAsia="黑体"/>
          <w:color w:val="auto"/>
          <w:sz w:val="24"/>
          <w:highlight w:val="none"/>
        </w:rPr>
        <w:t>工程价款应专款专用</w:t>
      </w:r>
      <w:bookmarkEnd w:id="3643"/>
      <w:bookmarkEnd w:id="3644"/>
      <w:bookmarkEnd w:id="3645"/>
      <w:bookmarkEnd w:id="3646"/>
    </w:p>
    <w:p>
      <w:pPr>
        <w:tabs>
          <w:tab w:val="left" w:pos="2790"/>
        </w:tabs>
        <w:snapToGrid w:val="0"/>
        <w:spacing w:line="380" w:lineRule="exact"/>
        <w:ind w:firstLine="480" w:firstLineChars="200"/>
        <w:rPr>
          <w:color w:val="auto"/>
          <w:sz w:val="24"/>
          <w:highlight w:val="none"/>
        </w:rPr>
      </w:pPr>
      <w:r>
        <w:rPr>
          <w:color w:val="auto"/>
          <w:sz w:val="24"/>
          <w:highlight w:val="none"/>
        </w:rPr>
        <w:t>本款细化为：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发包人按合同约定支付给承包人的各项价款应专用于合同工程。承包人应接受发包人对资金的监管。承包人应向发包人授权进行本合同工程开户银行工程资金的查询。发包人支付的工程进度款应为本工程的专款专用资金，不得转移或用于其他工程。发包人及其派出机构有权不定期对承包人工程资金使用情况进行检查，发现问题及时责令承包人限期改正，否则，将终止月支付，直至承包人改正为止。</w:t>
      </w:r>
    </w:p>
    <w:p>
      <w:pPr>
        <w:tabs>
          <w:tab w:val="left" w:pos="2790"/>
        </w:tabs>
        <w:spacing w:before="156" w:beforeLines="50" w:after="156" w:afterLines="50" w:line="380" w:lineRule="exact"/>
        <w:outlineLvl w:val="0"/>
        <w:rPr>
          <w:b/>
          <w:color w:val="auto"/>
          <w:sz w:val="24"/>
          <w:highlight w:val="none"/>
        </w:rPr>
      </w:pPr>
      <w:bookmarkStart w:id="3647" w:name="_Toc282787580"/>
      <w:bookmarkStart w:id="3648" w:name="_Toc2924"/>
      <w:r>
        <w:rPr>
          <w:b/>
          <w:color w:val="auto"/>
          <w:sz w:val="24"/>
          <w:highlight w:val="none"/>
        </w:rPr>
        <w:t>4.10  承包人现场查勘</w:t>
      </w:r>
      <w:bookmarkEnd w:id="3647"/>
      <w:bookmarkEnd w:id="3648"/>
    </w:p>
    <w:p>
      <w:pPr>
        <w:spacing w:line="420" w:lineRule="exact"/>
        <w:ind w:firstLine="480"/>
        <w:rPr>
          <w:color w:val="auto"/>
          <w:kern w:val="0"/>
          <w:sz w:val="24"/>
          <w:highlight w:val="none"/>
        </w:rPr>
      </w:pPr>
      <w:r>
        <w:rPr>
          <w:color w:val="auto"/>
          <w:kern w:val="0"/>
          <w:sz w:val="24"/>
          <w:highlight w:val="none"/>
        </w:rPr>
        <w:t>本款补充第4.10.3项：</w:t>
      </w:r>
    </w:p>
    <w:p>
      <w:pPr>
        <w:tabs>
          <w:tab w:val="left" w:pos="2790"/>
        </w:tabs>
        <w:spacing w:line="380" w:lineRule="exact"/>
        <w:ind w:firstLine="480" w:firstLineChars="200"/>
        <w:rPr>
          <w:rFonts w:hint="eastAsia" w:eastAsia="楷体_GB2312"/>
          <w:color w:val="auto"/>
          <w:sz w:val="24"/>
          <w:highlight w:val="none"/>
        </w:rPr>
      </w:pPr>
      <w:r>
        <w:rPr>
          <w:rFonts w:eastAsia="楷体_GB2312"/>
          <w:color w:val="auto"/>
          <w:sz w:val="24"/>
          <w:highlight w:val="none"/>
        </w:rPr>
        <w:t>承包人应认真查勘施工现场，充分考虑到施工区域与相邻标段的相互影响和干扰，以及材料、设备等进入施工现场的公路和水路现状，并在投标报价中考虑上述因素而产生的所有费用，这些费用均由承包人承担。</w:t>
      </w:r>
    </w:p>
    <w:p>
      <w:pPr>
        <w:tabs>
          <w:tab w:val="left" w:pos="2790"/>
        </w:tabs>
        <w:spacing w:before="156" w:beforeLines="50" w:after="156" w:afterLines="50" w:line="380" w:lineRule="exact"/>
        <w:outlineLvl w:val="0"/>
        <w:rPr>
          <w:rFonts w:eastAsia="黑体"/>
          <w:b/>
          <w:color w:val="auto"/>
          <w:sz w:val="28"/>
          <w:szCs w:val="28"/>
          <w:highlight w:val="none"/>
        </w:rPr>
      </w:pPr>
      <w:bookmarkStart w:id="3649" w:name="_Toc519592051"/>
      <w:bookmarkStart w:id="3650" w:name="_Toc486335893"/>
      <w:bookmarkStart w:id="3651" w:name="_Toc282787582"/>
      <w:bookmarkStart w:id="3652" w:name="_Toc303408413"/>
      <w:bookmarkStart w:id="3653" w:name="_Toc303407455"/>
      <w:bookmarkStart w:id="3654" w:name="_Toc303498324"/>
      <w:bookmarkStart w:id="3655" w:name="_Toc303348846"/>
      <w:bookmarkStart w:id="3656" w:name="_Toc282779636"/>
      <w:bookmarkStart w:id="3657" w:name="_Toc30202"/>
      <w:bookmarkStart w:id="3658" w:name="_Toc283794324"/>
      <w:bookmarkStart w:id="3659" w:name="_Toc287853476"/>
      <w:bookmarkStart w:id="3660" w:name="_Toc288491652"/>
      <w:bookmarkStart w:id="3661" w:name="_Toc282779127"/>
      <w:r>
        <w:rPr>
          <w:rFonts w:eastAsia="黑体"/>
          <w:b/>
          <w:color w:val="auto"/>
          <w:sz w:val="28"/>
          <w:szCs w:val="28"/>
          <w:highlight w:val="none"/>
        </w:rPr>
        <w:t>9．施工安全、治安保卫和环境保护</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28"/>
        <w:spacing w:before="156" w:beforeLines="50" w:after="156" w:afterLines="50" w:line="420" w:lineRule="exact"/>
        <w:outlineLvl w:val="0"/>
        <w:rPr>
          <w:rFonts w:cs="Times New Roman"/>
          <w:color w:val="auto"/>
          <w:szCs w:val="24"/>
          <w:highlight w:val="none"/>
        </w:rPr>
      </w:pPr>
      <w:bookmarkStart w:id="3662" w:name="_Toc282779637"/>
      <w:bookmarkStart w:id="3663" w:name="_Toc282779128"/>
      <w:bookmarkStart w:id="3664" w:name="_Toc303408414"/>
      <w:bookmarkStart w:id="3665" w:name="_Toc288491653"/>
      <w:bookmarkStart w:id="3666" w:name="_Toc303348847"/>
      <w:bookmarkStart w:id="3667" w:name="_Toc486335894"/>
      <w:bookmarkStart w:id="3668" w:name="_Toc519592052"/>
      <w:bookmarkStart w:id="3669" w:name="_Toc282787583"/>
      <w:bookmarkStart w:id="3670" w:name="_Toc303498325"/>
      <w:bookmarkStart w:id="3671" w:name="_Toc303407456"/>
      <w:bookmarkStart w:id="3672" w:name="_Toc283794325"/>
      <w:bookmarkStart w:id="3673" w:name="_Toc10927"/>
      <w:bookmarkStart w:id="3674" w:name="_Toc287853477"/>
      <w:r>
        <w:rPr>
          <w:rFonts w:cs="Times New Roman"/>
          <w:b/>
          <w:color w:val="auto"/>
          <w:szCs w:val="24"/>
          <w:highlight w:val="none"/>
        </w:rPr>
        <w:t>9.2</w:t>
      </w:r>
      <w:r>
        <w:rPr>
          <w:rFonts w:cs="Times New Roman"/>
          <w:color w:val="auto"/>
          <w:szCs w:val="24"/>
          <w:highlight w:val="none"/>
        </w:rPr>
        <w:t xml:space="preserve">  承包人的施工安全责任</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p>
    <w:p>
      <w:pPr>
        <w:widowControl/>
        <w:wordWrap w:val="0"/>
        <w:snapToGrid w:val="0"/>
        <w:spacing w:line="420" w:lineRule="exact"/>
        <w:ind w:firstLine="480" w:firstLineChars="200"/>
        <w:jc w:val="left"/>
        <w:rPr>
          <w:color w:val="auto"/>
          <w:kern w:val="0"/>
          <w:sz w:val="24"/>
          <w:highlight w:val="none"/>
        </w:rPr>
      </w:pPr>
      <w:r>
        <w:rPr>
          <w:color w:val="auto"/>
          <w:kern w:val="0"/>
          <w:sz w:val="24"/>
          <w:highlight w:val="none"/>
        </w:rPr>
        <w:t>本款第9.2.1项补充：</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监理人发现承包人在施工现场存在安全隐患或未落实安全生产费用的，应当提出要求其改正，施工单位拒不改正的，监理人可暂时停止工程款的计量支付，并及时向发包人报告。</w:t>
      </w:r>
    </w:p>
    <w:p>
      <w:pPr>
        <w:wordWrap w:val="0"/>
        <w:snapToGrid w:val="0"/>
        <w:spacing w:line="420" w:lineRule="exact"/>
        <w:ind w:firstLine="480" w:firstLineChars="200"/>
        <w:jc w:val="left"/>
        <w:rPr>
          <w:color w:val="auto"/>
          <w:sz w:val="24"/>
          <w:highlight w:val="none"/>
        </w:rPr>
      </w:pPr>
      <w:r>
        <w:rPr>
          <w:color w:val="auto"/>
          <w:sz w:val="24"/>
          <w:highlight w:val="none"/>
        </w:rPr>
        <w:t>第9.2.5项约定为：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安全生产费用应不低于投标价的1.5％(关于印发《企业安全生产费用提取和使用管理办法》的通知财企〔2012〕16号)，且不得作为竞争性报价。</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安全生产费用应用于以下范围使用：</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（1）完善、改造和维护安全防护、检测、探测设备、设施支出；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（2）配备必要的应急救援器材、设备和现场作业人员安全防护物品支出；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（3）安全生产检查与评价支出；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（4）重大危险源、重大事故隐患的评估、整改、监控支出；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（5）安全技能培训及进行应急救援演练支出；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（6）其它与安全生产直接相关的支出。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如承包人在此基础上增加安全生产费用以满足项目施工需要，则承包人应在本项目工程量清单其它相关子目的单价或总额价中予以考虑，发包人不再另行支付。因采取合同未约定的特殊防护措施增加的费用，由监理人按第3.5款商定或确定。</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安全生产费用实行专款专用。承包人应当建立健全工程项目安全生产费用管理、计取和使用制度，明确安全生产费用管理、计取和使用的程序、职责及权限。承包人应当在规定范围安排使用安全生产费用，不得挪用或挤占。</w:t>
      </w:r>
    </w:p>
    <w:p>
      <w:pPr>
        <w:wordWrap w:val="0"/>
        <w:snapToGrid w:val="0"/>
        <w:spacing w:line="420" w:lineRule="exact"/>
        <w:ind w:firstLine="480" w:firstLineChars="200"/>
        <w:jc w:val="left"/>
        <w:rPr>
          <w:color w:val="auto"/>
          <w:sz w:val="24"/>
          <w:highlight w:val="none"/>
        </w:rPr>
      </w:pPr>
      <w:r>
        <w:rPr>
          <w:color w:val="auto"/>
          <w:sz w:val="24"/>
          <w:highlight w:val="none"/>
        </w:rPr>
        <w:t>补充第9.</w:t>
      </w:r>
      <w:r>
        <w:rPr>
          <w:rFonts w:hint="eastAsia" w:eastAsia="宋体"/>
          <w:color w:val="auto"/>
          <w:sz w:val="24"/>
          <w:highlight w:val="none"/>
          <w:lang w:val="en-US" w:eastAsia="zh-CN"/>
        </w:rPr>
        <w:t>4</w:t>
      </w:r>
      <w:r>
        <w:rPr>
          <w:color w:val="auto"/>
          <w:sz w:val="24"/>
          <w:highlight w:val="none"/>
        </w:rPr>
        <w:t>.1</w:t>
      </w:r>
      <w:r>
        <w:rPr>
          <w:rFonts w:hint="eastAsia" w:eastAsia="宋体"/>
          <w:color w:val="auto"/>
          <w:sz w:val="24"/>
          <w:highlight w:val="none"/>
          <w:lang w:val="en-US" w:eastAsia="zh-CN"/>
        </w:rPr>
        <w:t>1</w:t>
      </w:r>
      <w:r>
        <w:rPr>
          <w:color w:val="auto"/>
          <w:sz w:val="24"/>
          <w:highlight w:val="none"/>
        </w:rPr>
        <w:t>项为：</w:t>
      </w:r>
    </w:p>
    <w:p>
      <w:pPr>
        <w:widowControl/>
        <w:wordWrap w:val="0"/>
        <w:snapToGrid w:val="0"/>
        <w:spacing w:line="420" w:lineRule="exact"/>
        <w:ind w:firstLine="480" w:firstLineChars="200"/>
        <w:jc w:val="left"/>
        <w:rPr>
          <w:rFonts w:hint="eastAsia" w:eastAsia="楷体_GB2312" w:cs="Times New Roman"/>
          <w:color w:val="auto"/>
          <w:sz w:val="24"/>
          <w:highlight w:val="none"/>
        </w:rPr>
      </w:pPr>
      <w:r>
        <w:rPr>
          <w:rFonts w:eastAsia="楷体_GB2312" w:cs="Times New Roman"/>
          <w:color w:val="auto"/>
          <w:sz w:val="24"/>
          <w:highlight w:val="none"/>
        </w:rPr>
        <w:t>9.</w:t>
      </w:r>
      <w:r>
        <w:rPr>
          <w:rFonts w:hint="eastAsia" w:eastAsia="楷体_GB2312" w:cs="Times New Roman"/>
          <w:color w:val="auto"/>
          <w:sz w:val="24"/>
          <w:highlight w:val="none"/>
          <w:lang w:val="en-US" w:eastAsia="zh-CN"/>
        </w:rPr>
        <w:t>4</w:t>
      </w:r>
      <w:r>
        <w:rPr>
          <w:rFonts w:eastAsia="楷体_GB2312" w:cs="Times New Roman"/>
          <w:color w:val="auto"/>
          <w:sz w:val="24"/>
          <w:highlight w:val="none"/>
        </w:rPr>
        <w:t>.1</w:t>
      </w:r>
      <w:r>
        <w:rPr>
          <w:rFonts w:hint="eastAsia" w:eastAsia="楷体_GB2312" w:cs="Times New Roman"/>
          <w:color w:val="auto"/>
          <w:sz w:val="24"/>
          <w:highlight w:val="none"/>
          <w:lang w:val="en-US" w:eastAsia="zh-CN"/>
        </w:rPr>
        <w:t>1</w:t>
      </w:r>
      <w:r>
        <w:rPr>
          <w:rFonts w:eastAsia="楷体_GB2312" w:cs="Times New Roman"/>
          <w:color w:val="auto"/>
          <w:sz w:val="24"/>
          <w:highlight w:val="none"/>
        </w:rPr>
        <w:t xml:space="preserve"> </w:t>
      </w:r>
      <w:r>
        <w:rPr>
          <w:rFonts w:hint="eastAsia" w:eastAsia="楷体_GB2312" w:cs="Times New Roman"/>
          <w:color w:val="auto"/>
          <w:sz w:val="24"/>
          <w:highlight w:val="none"/>
        </w:rPr>
        <w:t>承包人须根据湖交[2018]179 号文《湖州市公路水运建设工程施工扬尘污染防治管理规定》及市有关扬尘治理开展工作，在施工过程中须采取相关防尘措施，发包人及监理人有权进行监督，并向承包人提出整改要求。如果由于承包人未采取必要措施导致或引发的有关罚款、索赔、损失补偿、诉讼费用及其它一切责任应有承包人负责。</w:t>
      </w:r>
    </w:p>
    <w:p>
      <w:pPr>
        <w:widowControl/>
        <w:wordWrap w:val="0"/>
        <w:snapToGrid w:val="0"/>
        <w:spacing w:line="420" w:lineRule="exact"/>
        <w:ind w:firstLine="480" w:firstLineChars="200"/>
        <w:jc w:val="left"/>
        <w:rPr>
          <w:rFonts w:hint="eastAsia" w:eastAsia="楷体_GB2312" w:cs="Times New Roman"/>
          <w:color w:val="auto"/>
          <w:sz w:val="24"/>
          <w:highlight w:val="none"/>
          <w:lang w:val="en-US" w:eastAsia="zh-CN"/>
        </w:rPr>
      </w:pPr>
      <w:r>
        <w:rPr>
          <w:rFonts w:hint="eastAsia" w:eastAsia="楷体_GB2312" w:cs="Times New Roman"/>
          <w:color w:val="auto"/>
          <w:sz w:val="24"/>
          <w:highlight w:val="none"/>
          <w:lang w:val="en-US" w:eastAsia="zh-CN"/>
        </w:rPr>
        <w:t>补充第 9.4.11 项为：</w:t>
      </w:r>
    </w:p>
    <w:p>
      <w:pPr>
        <w:widowControl/>
        <w:wordWrap w:val="0"/>
        <w:snapToGrid w:val="0"/>
        <w:spacing w:line="420" w:lineRule="exact"/>
        <w:ind w:firstLine="480" w:firstLineChars="200"/>
        <w:jc w:val="left"/>
        <w:rPr>
          <w:rFonts w:hint="eastAsia" w:eastAsia="楷体_GB2312" w:cs="Times New Roman"/>
          <w:color w:val="auto"/>
          <w:sz w:val="24"/>
          <w:highlight w:val="none"/>
          <w:lang w:val="en-US" w:eastAsia="zh-CN"/>
        </w:rPr>
      </w:pPr>
      <w:r>
        <w:rPr>
          <w:rFonts w:hint="eastAsia" w:eastAsia="楷体_GB2312" w:cs="Times New Roman"/>
          <w:color w:val="auto"/>
          <w:sz w:val="24"/>
          <w:highlight w:val="none"/>
          <w:lang w:val="en-US" w:eastAsia="zh-CN"/>
        </w:rPr>
        <w:t>9.4.11 承包人在施工过程中污水处理须符合地方相关要求。</w:t>
      </w:r>
    </w:p>
    <w:p>
      <w:pPr>
        <w:pStyle w:val="29"/>
        <w:spacing w:before="156" w:beforeLines="50" w:after="156" w:afterLines="50" w:line="420" w:lineRule="exact"/>
        <w:outlineLvl w:val="0"/>
        <w:rPr>
          <w:rFonts w:cs="Times New Roman"/>
          <w:color w:val="auto"/>
          <w:szCs w:val="28"/>
          <w:highlight w:val="none"/>
        </w:rPr>
      </w:pPr>
      <w:bookmarkStart w:id="3675" w:name="_Toc303498326"/>
      <w:bookmarkStart w:id="3676" w:name="_Toc98"/>
      <w:bookmarkStart w:id="3677" w:name="_Toc303408415"/>
      <w:bookmarkStart w:id="3678" w:name="_Toc282779638"/>
      <w:bookmarkStart w:id="3679" w:name="_Toc486335895"/>
      <w:bookmarkStart w:id="3680" w:name="_Toc282787584"/>
      <w:bookmarkStart w:id="3681" w:name="_Toc303407457"/>
      <w:bookmarkStart w:id="3682" w:name="_Toc282779129"/>
      <w:bookmarkStart w:id="3683" w:name="_Toc287853478"/>
      <w:bookmarkStart w:id="3684" w:name="_Toc283794326"/>
      <w:bookmarkStart w:id="3685" w:name="_Toc519592053"/>
      <w:bookmarkStart w:id="3686" w:name="_Toc303348848"/>
      <w:bookmarkStart w:id="3687" w:name="_Toc288491654"/>
      <w:r>
        <w:rPr>
          <w:rFonts w:cs="Times New Roman"/>
          <w:color w:val="auto"/>
          <w:szCs w:val="28"/>
          <w:highlight w:val="none"/>
        </w:rPr>
        <w:t>10．进度计划</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spacing w:before="156" w:beforeLines="50" w:after="156" w:afterLines="50" w:line="420" w:lineRule="exact"/>
        <w:outlineLvl w:val="0"/>
        <w:rPr>
          <w:b/>
          <w:color w:val="auto"/>
          <w:sz w:val="24"/>
          <w:highlight w:val="none"/>
        </w:rPr>
      </w:pPr>
      <w:bookmarkStart w:id="3688" w:name="_Toc282787585"/>
      <w:bookmarkStart w:id="3689" w:name="_Toc28932"/>
      <w:r>
        <w:rPr>
          <w:b/>
          <w:color w:val="auto"/>
          <w:sz w:val="24"/>
          <w:highlight w:val="none"/>
        </w:rPr>
        <w:t>10.1  合同进度计划</w:t>
      </w:r>
      <w:bookmarkEnd w:id="3688"/>
      <w:bookmarkEnd w:id="3689"/>
    </w:p>
    <w:p>
      <w:pPr>
        <w:spacing w:line="360" w:lineRule="exact"/>
        <w:ind w:firstLine="480" w:firstLineChars="200"/>
        <w:rPr>
          <w:color w:val="auto"/>
          <w:sz w:val="24"/>
          <w:highlight w:val="none"/>
        </w:rPr>
      </w:pPr>
      <w:r>
        <w:rPr>
          <w:color w:val="auto"/>
          <w:sz w:val="24"/>
          <w:highlight w:val="none"/>
        </w:rPr>
        <w:t>本款补充：</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承包人编制</w:t>
      </w:r>
      <w:r>
        <w:rPr>
          <w:rFonts w:hint="eastAsia" w:eastAsia="楷体_GB2312"/>
          <w:color w:val="auto"/>
          <w:sz w:val="24"/>
          <w:highlight w:val="none"/>
          <w:lang w:eastAsia="zh-CN"/>
        </w:rPr>
        <w:t>施工组织设计</w:t>
      </w:r>
      <w:r>
        <w:rPr>
          <w:rFonts w:eastAsia="楷体_GB2312"/>
          <w:color w:val="auto"/>
          <w:sz w:val="24"/>
          <w:highlight w:val="none"/>
        </w:rPr>
        <w:t>的内容：</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（1）养护工程的施工组织、现场布置；</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（2）养护工程计划；</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（3）劳动力、机械设备、材料的供应及资金流量计划；</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（4）大中修养护工程的技术措施和保施工道路畅通方案；</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a．施工现场临时用电方案；</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b．对下列危险性较大的养护作业应当编制专项施工方案：</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①</w:t>
      </w:r>
      <w:r>
        <w:rPr>
          <w:rFonts w:eastAsia="楷体_GB2312"/>
          <w:color w:val="auto"/>
          <w:sz w:val="24"/>
          <w:highlight w:val="none"/>
        </w:rPr>
        <w:t xml:space="preserve"> 不良地质条件下有潜在危险性的土方、石方开挖；</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②</w:t>
      </w:r>
      <w:r>
        <w:rPr>
          <w:rFonts w:eastAsia="楷体_GB2312"/>
          <w:color w:val="auto"/>
          <w:sz w:val="24"/>
          <w:highlight w:val="none"/>
        </w:rPr>
        <w:t xml:space="preserve"> 滑坡和高边坡处理；</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③</w:t>
      </w:r>
      <w:r>
        <w:rPr>
          <w:rFonts w:eastAsia="楷体_GB2312"/>
          <w:color w:val="auto"/>
          <w:sz w:val="24"/>
          <w:highlight w:val="none"/>
        </w:rPr>
        <w:t xml:space="preserve"> 桩基础、挡墙基础、深水基础及围堰工程；</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④</w:t>
      </w:r>
      <w:r>
        <w:rPr>
          <w:rFonts w:eastAsia="楷体_GB2312"/>
          <w:color w:val="auto"/>
          <w:sz w:val="24"/>
          <w:highlight w:val="none"/>
        </w:rPr>
        <w:t xml:space="preserve"> 桥梁工程中的梁、拱、柱等构件施工；</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⑤</w:t>
      </w:r>
      <w:r>
        <w:rPr>
          <w:rFonts w:eastAsia="楷体_GB2312"/>
          <w:color w:val="auto"/>
          <w:sz w:val="24"/>
          <w:highlight w:val="none"/>
        </w:rPr>
        <w:t xml:space="preserve"> 隧道工程中的不良地质隧道施工；</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⑥</w:t>
      </w:r>
      <w:r>
        <w:rPr>
          <w:rFonts w:eastAsia="楷体_GB2312"/>
          <w:color w:val="auto"/>
          <w:sz w:val="24"/>
          <w:highlight w:val="none"/>
        </w:rPr>
        <w:t xml:space="preserve"> 大型临时工程中的大型支架、模板、便桥的架设与拆除；</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⑦</w:t>
      </w:r>
      <w:r>
        <w:rPr>
          <w:rFonts w:eastAsia="楷体_GB2312"/>
          <w:color w:val="auto"/>
          <w:sz w:val="24"/>
          <w:highlight w:val="none"/>
        </w:rPr>
        <w:t xml:space="preserve"> 爆破工程；</w:t>
      </w:r>
    </w:p>
    <w:p>
      <w:pPr>
        <w:widowControl/>
        <w:wordWrap w:val="0"/>
        <w:snapToGrid w:val="0"/>
        <w:spacing w:line="420" w:lineRule="exact"/>
        <w:ind w:firstLine="480" w:firstLineChars="200"/>
        <w:jc w:val="left"/>
        <w:rPr>
          <w:rFonts w:eastAsia="楷体_GB2312"/>
          <w:color w:val="auto"/>
          <w:sz w:val="24"/>
          <w:highlight w:val="none"/>
        </w:rPr>
      </w:pPr>
      <w:r>
        <w:rPr>
          <w:color w:val="auto"/>
          <w:sz w:val="24"/>
          <w:highlight w:val="none"/>
        </w:rPr>
        <w:t>⑧</w:t>
      </w:r>
      <w:r>
        <w:rPr>
          <w:rFonts w:eastAsia="楷体_GB2312"/>
          <w:color w:val="auto"/>
          <w:sz w:val="24"/>
          <w:highlight w:val="none"/>
        </w:rPr>
        <w:t xml:space="preserve"> 其它危险性较大的养护作业。</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（5）质量、安全保证体系；</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（6）环境保护措施；</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（7）其它应说明的事项。</w:t>
      </w:r>
    </w:p>
    <w:p>
      <w:pPr>
        <w:tabs>
          <w:tab w:val="left" w:pos="2790"/>
        </w:tabs>
        <w:spacing w:before="156" w:beforeLines="50" w:after="156" w:afterLines="50" w:line="380" w:lineRule="exact"/>
        <w:outlineLvl w:val="0"/>
        <w:rPr>
          <w:rFonts w:eastAsia="黑体"/>
          <w:b/>
          <w:color w:val="auto"/>
          <w:sz w:val="28"/>
          <w:szCs w:val="28"/>
          <w:highlight w:val="none"/>
        </w:rPr>
      </w:pPr>
      <w:bookmarkStart w:id="3690" w:name="_Toc287853479"/>
      <w:bookmarkStart w:id="3691" w:name="_Toc282779130"/>
      <w:bookmarkStart w:id="3692" w:name="_Toc283794327"/>
      <w:bookmarkStart w:id="3693" w:name="_Toc303408416"/>
      <w:bookmarkStart w:id="3694" w:name="_Toc303348849"/>
      <w:bookmarkStart w:id="3695" w:name="_Toc519592054"/>
      <w:bookmarkStart w:id="3696" w:name="_Toc282779639"/>
      <w:bookmarkStart w:id="3697" w:name="_Toc8796"/>
      <w:bookmarkStart w:id="3698" w:name="_Toc288491655"/>
      <w:bookmarkStart w:id="3699" w:name="_Toc282787586"/>
      <w:bookmarkStart w:id="3700" w:name="_Toc303407458"/>
      <w:bookmarkStart w:id="3701" w:name="_Toc303498327"/>
      <w:bookmarkStart w:id="3702" w:name="_Toc486335896"/>
      <w:r>
        <w:rPr>
          <w:rFonts w:eastAsia="黑体"/>
          <w:b/>
          <w:color w:val="auto"/>
          <w:sz w:val="28"/>
          <w:szCs w:val="28"/>
          <w:highlight w:val="none"/>
        </w:rPr>
        <w:t>11．开工和交工</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spacing w:before="156" w:beforeLines="50" w:after="156" w:afterLines="50" w:line="420" w:lineRule="exact"/>
        <w:outlineLvl w:val="0"/>
        <w:rPr>
          <w:b/>
          <w:color w:val="auto"/>
          <w:sz w:val="24"/>
          <w:highlight w:val="none"/>
        </w:rPr>
      </w:pPr>
      <w:bookmarkStart w:id="3703" w:name="_Toc15178"/>
      <w:bookmarkStart w:id="3704" w:name="_Toc282787587"/>
      <w:r>
        <w:rPr>
          <w:b/>
          <w:color w:val="auto"/>
          <w:sz w:val="24"/>
          <w:highlight w:val="none"/>
        </w:rPr>
        <w:t>11.4  异常恶劣的气候条件</w:t>
      </w:r>
      <w:bookmarkEnd w:id="3703"/>
      <w:bookmarkEnd w:id="3704"/>
    </w:p>
    <w:p>
      <w:pPr>
        <w:spacing w:line="420" w:lineRule="exact"/>
        <w:ind w:firstLine="480" w:firstLineChars="200"/>
        <w:rPr>
          <w:color w:val="auto"/>
          <w:sz w:val="24"/>
          <w:highlight w:val="none"/>
        </w:rPr>
      </w:pPr>
      <w:r>
        <w:rPr>
          <w:color w:val="auto"/>
          <w:sz w:val="24"/>
          <w:highlight w:val="none"/>
        </w:rPr>
        <w:t>本款补充异常恶劣的气候条件为：</w:t>
      </w:r>
    </w:p>
    <w:p>
      <w:pPr>
        <w:widowControl/>
        <w:wordWrap w:val="0"/>
        <w:snapToGrid w:val="0"/>
        <w:spacing w:line="420" w:lineRule="exact"/>
        <w:ind w:firstLine="480" w:firstLineChars="200"/>
        <w:jc w:val="left"/>
        <w:rPr>
          <w:rFonts w:eastAsia="楷体_GB2312"/>
          <w:color w:val="auto"/>
          <w:sz w:val="24"/>
          <w:highlight w:val="none"/>
        </w:rPr>
      </w:pPr>
      <w:r>
        <w:rPr>
          <w:rFonts w:eastAsia="楷体"/>
          <w:color w:val="auto"/>
          <w:sz w:val="24"/>
          <w:highlight w:val="none"/>
        </w:rPr>
        <w:t>（</w:t>
      </w:r>
      <w:r>
        <w:rPr>
          <w:rFonts w:eastAsia="楷体_GB2312"/>
          <w:color w:val="auto"/>
          <w:sz w:val="24"/>
          <w:highlight w:val="none"/>
        </w:rPr>
        <w:t>1）持续高温：连续三日日最高气温38</w:t>
      </w:r>
      <w:r>
        <w:rPr>
          <w:color w:val="auto"/>
          <w:sz w:val="24"/>
          <w:highlight w:val="none"/>
        </w:rPr>
        <w:t>℃</w:t>
      </w:r>
      <w:r>
        <w:rPr>
          <w:rFonts w:eastAsia="楷体_GB2312"/>
          <w:color w:val="auto"/>
          <w:sz w:val="24"/>
          <w:highlight w:val="none"/>
        </w:rPr>
        <w:t>以上；</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（2）持续低温：连续三日日最高气温-20</w:t>
      </w:r>
      <w:r>
        <w:rPr>
          <w:color w:val="auto"/>
          <w:sz w:val="24"/>
          <w:highlight w:val="none"/>
        </w:rPr>
        <w:t>℃</w:t>
      </w:r>
      <w:r>
        <w:rPr>
          <w:rFonts w:eastAsia="楷体_GB2312"/>
          <w:color w:val="auto"/>
          <w:sz w:val="24"/>
          <w:highlight w:val="none"/>
        </w:rPr>
        <w:t>以下；</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（3）暴雨天气：日降雨量50mm，雨日超过1天及以上，或降雨强度大于20mm/h；</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（4）大风天气：日风力在6级以上且持续时间不少于4小时，或阵风大于8级以上台风灾害；</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（5）造成工程损坏的冰雹和大雪灾害：日降雪量10mm及以上；</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（6）水淹：施工场地大部或全部被潮水、洪水或雨水淹没超过1天；</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（7）其它异常恶劣气候灾害。</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异常恶劣的气候数据以养护工程所在地气象部门资料为准。</w:t>
      </w:r>
    </w:p>
    <w:p>
      <w:pPr>
        <w:spacing w:before="156" w:beforeLines="50" w:after="156" w:afterLines="50" w:line="420" w:lineRule="exact"/>
        <w:outlineLvl w:val="0"/>
        <w:rPr>
          <w:b/>
          <w:color w:val="auto"/>
          <w:sz w:val="24"/>
          <w:highlight w:val="none"/>
        </w:rPr>
      </w:pPr>
      <w:bookmarkStart w:id="3705" w:name="_Toc1420"/>
      <w:r>
        <w:rPr>
          <w:b/>
          <w:color w:val="auto"/>
          <w:sz w:val="24"/>
          <w:highlight w:val="none"/>
        </w:rPr>
        <w:t>11.5 承包人的工期延误</w:t>
      </w:r>
      <w:bookmarkEnd w:id="3705"/>
    </w:p>
    <w:p>
      <w:pPr>
        <w:tabs>
          <w:tab w:val="left" w:pos="2790"/>
        </w:tabs>
        <w:spacing w:line="380" w:lineRule="exact"/>
        <w:ind w:firstLine="480" w:firstLineChars="200"/>
        <w:rPr>
          <w:color w:val="auto"/>
          <w:sz w:val="24"/>
          <w:highlight w:val="none"/>
        </w:rPr>
      </w:pPr>
      <w:r>
        <w:rPr>
          <w:color w:val="auto"/>
          <w:sz w:val="24"/>
          <w:highlight w:val="none"/>
        </w:rPr>
        <w:t>补充本款内容为：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违反本款规定，则按第22.1.2款承包人违约处理。</w:t>
      </w:r>
    </w:p>
    <w:p>
      <w:pPr>
        <w:pStyle w:val="29"/>
        <w:spacing w:before="156" w:beforeLines="50" w:after="156" w:afterLines="50" w:line="420" w:lineRule="exact"/>
        <w:outlineLvl w:val="0"/>
        <w:rPr>
          <w:rFonts w:cs="Times New Roman"/>
          <w:color w:val="auto"/>
          <w:szCs w:val="28"/>
          <w:highlight w:val="none"/>
        </w:rPr>
      </w:pPr>
      <w:bookmarkStart w:id="3706" w:name="_Toc486335897"/>
      <w:bookmarkStart w:id="3707" w:name="_Toc287853480"/>
      <w:bookmarkStart w:id="3708" w:name="_Toc303407459"/>
      <w:bookmarkStart w:id="3709" w:name="_Toc303498328"/>
      <w:bookmarkStart w:id="3710" w:name="_Toc303408417"/>
      <w:bookmarkStart w:id="3711" w:name="_Toc519592055"/>
      <w:bookmarkStart w:id="3712" w:name="_Toc282787588"/>
      <w:bookmarkStart w:id="3713" w:name="_Toc282779640"/>
      <w:bookmarkStart w:id="3714" w:name="_Toc288491656"/>
      <w:bookmarkStart w:id="3715" w:name="_Toc303348850"/>
      <w:bookmarkStart w:id="3716" w:name="_Toc21454"/>
      <w:bookmarkStart w:id="3717" w:name="_Toc283794328"/>
      <w:bookmarkStart w:id="3718" w:name="_Toc282779131"/>
      <w:r>
        <w:rPr>
          <w:rFonts w:cs="Times New Roman"/>
          <w:color w:val="auto"/>
          <w:szCs w:val="28"/>
          <w:highlight w:val="none"/>
        </w:rPr>
        <w:t>12．暂停施工</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spacing w:before="156" w:beforeLines="50" w:after="156" w:afterLines="50" w:line="420" w:lineRule="exact"/>
        <w:outlineLvl w:val="0"/>
        <w:rPr>
          <w:b/>
          <w:color w:val="auto"/>
          <w:sz w:val="24"/>
          <w:highlight w:val="none"/>
        </w:rPr>
      </w:pPr>
      <w:bookmarkStart w:id="3719" w:name="_Toc238550384"/>
      <w:bookmarkStart w:id="3720" w:name="_Toc282787589"/>
      <w:bookmarkStart w:id="3721" w:name="_Toc23904"/>
      <w:r>
        <w:rPr>
          <w:b/>
          <w:color w:val="auto"/>
          <w:sz w:val="24"/>
          <w:highlight w:val="none"/>
        </w:rPr>
        <w:t>12.1  承包人暂停施工的责任</w:t>
      </w:r>
      <w:bookmarkEnd w:id="3719"/>
      <w:bookmarkEnd w:id="3720"/>
      <w:bookmarkEnd w:id="3721"/>
    </w:p>
    <w:p>
      <w:pPr>
        <w:spacing w:line="420" w:lineRule="exact"/>
        <w:ind w:firstLine="480" w:firstLineChars="200"/>
        <w:rPr>
          <w:color w:val="auto"/>
          <w:sz w:val="24"/>
          <w:highlight w:val="none"/>
        </w:rPr>
      </w:pPr>
      <w:r>
        <w:rPr>
          <w:color w:val="auto"/>
          <w:sz w:val="24"/>
          <w:highlight w:val="none"/>
        </w:rPr>
        <w:t>本款第12.1（6）项约定为：</w:t>
      </w:r>
    </w:p>
    <w:p>
      <w:pPr>
        <w:widowControl/>
        <w:wordWrap w:val="0"/>
        <w:snapToGrid w:val="0"/>
        <w:spacing w:line="420" w:lineRule="exact"/>
        <w:ind w:firstLine="480" w:firstLineChars="200"/>
        <w:jc w:val="left"/>
        <w:rPr>
          <w:rFonts w:eastAsia="楷体_GB2312"/>
          <w:color w:val="auto"/>
          <w:sz w:val="24"/>
          <w:highlight w:val="none"/>
        </w:rPr>
      </w:pPr>
      <w:r>
        <w:rPr>
          <w:rFonts w:eastAsia="楷体_GB2312"/>
          <w:color w:val="auto"/>
          <w:sz w:val="24"/>
          <w:highlight w:val="none"/>
        </w:rPr>
        <w:t>（6）由承包人承担的其它暂停施工：</w:t>
      </w:r>
      <w:r>
        <w:rPr>
          <w:rFonts w:eastAsia="楷体_GB2312"/>
          <w:color w:val="auto"/>
          <w:sz w:val="24"/>
          <w:highlight w:val="none"/>
          <w:u w:val="single"/>
        </w:rPr>
        <w:t xml:space="preserve">   无   </w:t>
      </w:r>
    </w:p>
    <w:p>
      <w:pPr>
        <w:spacing w:before="156" w:beforeLines="50" w:after="156" w:afterLines="50" w:line="420" w:lineRule="exact"/>
        <w:outlineLvl w:val="0"/>
        <w:rPr>
          <w:b/>
          <w:color w:val="auto"/>
          <w:sz w:val="24"/>
          <w:highlight w:val="none"/>
        </w:rPr>
      </w:pPr>
      <w:bookmarkStart w:id="3722" w:name="_Toc282787590"/>
      <w:bookmarkStart w:id="3723" w:name="_Toc12628"/>
      <w:r>
        <w:rPr>
          <w:b/>
          <w:color w:val="auto"/>
          <w:sz w:val="24"/>
          <w:highlight w:val="none"/>
        </w:rPr>
        <w:t>12.2  发包人暂停施工的责任</w:t>
      </w:r>
      <w:bookmarkEnd w:id="3722"/>
      <w:bookmarkEnd w:id="3723"/>
    </w:p>
    <w:p>
      <w:pPr>
        <w:spacing w:line="420" w:lineRule="exact"/>
        <w:ind w:firstLine="480" w:firstLineChars="200"/>
        <w:rPr>
          <w:color w:val="auto"/>
          <w:sz w:val="24"/>
          <w:highlight w:val="none"/>
        </w:rPr>
      </w:pPr>
      <w:r>
        <w:rPr>
          <w:color w:val="auto"/>
          <w:sz w:val="24"/>
          <w:highlight w:val="none"/>
        </w:rPr>
        <w:t>本款原内容后补充：</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发包人如连续2个月发生已计量应支付而未支付工程款的，承包人可停工（但不得拖欠农民工工资）。造成的损失由发包人承担。</w:t>
      </w:r>
    </w:p>
    <w:p>
      <w:pPr>
        <w:tabs>
          <w:tab w:val="left" w:pos="2790"/>
        </w:tabs>
        <w:spacing w:before="156" w:beforeLines="50" w:after="156" w:afterLines="50" w:line="380" w:lineRule="exact"/>
        <w:outlineLvl w:val="0"/>
        <w:rPr>
          <w:rFonts w:eastAsia="黑体"/>
          <w:color w:val="auto"/>
          <w:sz w:val="28"/>
          <w:szCs w:val="28"/>
          <w:highlight w:val="none"/>
        </w:rPr>
      </w:pPr>
      <w:bookmarkStart w:id="3724" w:name="_Toc519592056"/>
      <w:bookmarkStart w:id="3725" w:name="_Toc302392167"/>
      <w:bookmarkStart w:id="3726" w:name="_Toc326995175"/>
      <w:bookmarkStart w:id="3727" w:name="_Toc14958"/>
      <w:r>
        <w:rPr>
          <w:rFonts w:eastAsia="黑体"/>
          <w:b/>
          <w:color w:val="auto"/>
          <w:sz w:val="28"/>
          <w:szCs w:val="28"/>
          <w:highlight w:val="none"/>
        </w:rPr>
        <w:t>13</w:t>
      </w:r>
      <w:r>
        <w:rPr>
          <w:rFonts w:eastAsia="黑体"/>
          <w:color w:val="auto"/>
          <w:sz w:val="28"/>
          <w:szCs w:val="28"/>
          <w:highlight w:val="none"/>
        </w:rPr>
        <w:t>．工程质量</w:t>
      </w:r>
      <w:bookmarkEnd w:id="3724"/>
      <w:bookmarkEnd w:id="3725"/>
      <w:bookmarkEnd w:id="3726"/>
      <w:bookmarkEnd w:id="3727"/>
    </w:p>
    <w:p>
      <w:pPr>
        <w:spacing w:before="156" w:beforeLines="50" w:after="156" w:afterLines="50" w:line="420" w:lineRule="exact"/>
        <w:outlineLvl w:val="0"/>
        <w:rPr>
          <w:b/>
          <w:color w:val="auto"/>
          <w:sz w:val="24"/>
          <w:highlight w:val="none"/>
        </w:rPr>
      </w:pPr>
      <w:bookmarkStart w:id="3728" w:name="_Toc302392168"/>
      <w:bookmarkStart w:id="3729" w:name="_Toc19313"/>
      <w:r>
        <w:rPr>
          <w:b/>
          <w:color w:val="auto"/>
          <w:sz w:val="24"/>
          <w:highlight w:val="none"/>
        </w:rPr>
        <w:t>13.1  工程质量要求</w:t>
      </w:r>
      <w:bookmarkEnd w:id="3728"/>
      <w:bookmarkEnd w:id="3729"/>
    </w:p>
    <w:p>
      <w:pPr>
        <w:tabs>
          <w:tab w:val="left" w:pos="2790"/>
        </w:tabs>
        <w:spacing w:line="380" w:lineRule="exact"/>
        <w:ind w:firstLine="480" w:firstLineChars="200"/>
        <w:rPr>
          <w:color w:val="auto"/>
          <w:sz w:val="24"/>
          <w:highlight w:val="none"/>
        </w:rPr>
      </w:pPr>
      <w:r>
        <w:rPr>
          <w:color w:val="auto"/>
          <w:sz w:val="24"/>
          <w:highlight w:val="none"/>
        </w:rPr>
        <w:t>本款第13.1.1项细化为：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工程质量验收按技术规范、《公路工程质量检验评定标准》及业主相关要求执行。</w:t>
      </w:r>
    </w:p>
    <w:p>
      <w:pPr>
        <w:tabs>
          <w:tab w:val="left" w:pos="2790"/>
        </w:tabs>
        <w:spacing w:line="380" w:lineRule="exact"/>
        <w:ind w:firstLine="480" w:firstLineChars="200"/>
        <w:rPr>
          <w:rFonts w:hint="eastAsia" w:eastAsia="楷体_GB2312"/>
          <w:color w:val="auto"/>
          <w:sz w:val="24"/>
          <w:highlight w:val="none"/>
        </w:rPr>
      </w:pPr>
      <w:r>
        <w:rPr>
          <w:rFonts w:eastAsia="楷体_GB2312"/>
          <w:color w:val="auto"/>
          <w:sz w:val="24"/>
          <w:highlight w:val="none"/>
        </w:rPr>
        <w:t>本工程的质量目标为</w:t>
      </w:r>
      <w:r>
        <w:rPr>
          <w:rFonts w:hint="eastAsia" w:eastAsia="楷体_GB2312"/>
          <w:color w:val="auto"/>
          <w:sz w:val="24"/>
          <w:highlight w:val="none"/>
        </w:rPr>
        <w:t>：</w:t>
      </w:r>
    </w:p>
    <w:p>
      <w:pPr>
        <w:tabs>
          <w:tab w:val="left" w:pos="2790"/>
        </w:tabs>
        <w:spacing w:line="380" w:lineRule="exact"/>
        <w:ind w:firstLine="482" w:firstLineChars="200"/>
        <w:rPr>
          <w:rFonts w:hint="eastAsia" w:eastAsia="楷体_GB2312"/>
          <w:b/>
          <w:color w:val="auto"/>
          <w:sz w:val="24"/>
          <w:highlight w:val="none"/>
        </w:rPr>
      </w:pPr>
      <w:r>
        <w:rPr>
          <w:rFonts w:hint="eastAsia" w:eastAsia="楷体_GB2312"/>
          <w:b/>
          <w:color w:val="auto"/>
          <w:sz w:val="24"/>
          <w:highlight w:val="none"/>
        </w:rPr>
        <w:t>工程竣(交）工验收的质量评定：工程交（竣）工验收的质量评定：</w:t>
      </w:r>
      <w:r>
        <w:rPr>
          <w:rFonts w:hint="eastAsia" w:eastAsia="楷体_GB2312"/>
          <w:b/>
          <w:color w:val="auto"/>
          <w:sz w:val="24"/>
          <w:highlight w:val="none"/>
          <w:lang w:val="en-US" w:eastAsia="zh-CN"/>
        </w:rPr>
        <w:t>合格</w:t>
      </w:r>
    </w:p>
    <w:p>
      <w:pPr>
        <w:tabs>
          <w:tab w:val="left" w:pos="2790"/>
        </w:tabs>
        <w:spacing w:line="380" w:lineRule="exact"/>
        <w:ind w:firstLine="480" w:firstLineChars="200"/>
        <w:rPr>
          <w:rFonts w:hint="eastAsia" w:eastAsia="楷体_GB2312"/>
          <w:b/>
          <w:color w:val="auto"/>
          <w:sz w:val="24"/>
          <w:highlight w:val="none"/>
        </w:rPr>
      </w:pPr>
      <w:r>
        <w:rPr>
          <w:rFonts w:hint="eastAsia" w:eastAsia="楷体_GB2312"/>
          <w:color w:val="auto"/>
          <w:sz w:val="24"/>
          <w:highlight w:val="none"/>
        </w:rPr>
        <w:t>承包人应为本合同的施工建立强有力的质量保证系统和质检系统，要认真贯彻执行交通局《关于进一步加强</w:t>
      </w:r>
      <w:r>
        <w:rPr>
          <w:rFonts w:hint="eastAsia" w:eastAsia="楷体_GB2312"/>
          <w:color w:val="auto"/>
          <w:sz w:val="24"/>
          <w:highlight w:val="none"/>
          <w:lang w:eastAsia="zh-CN"/>
        </w:rPr>
        <w:t>公路沥青</w:t>
      </w:r>
      <w:r>
        <w:rPr>
          <w:rFonts w:hint="eastAsia" w:eastAsia="楷体_GB2312"/>
          <w:color w:val="auto"/>
          <w:sz w:val="24"/>
          <w:highlight w:val="none"/>
        </w:rPr>
        <w:t>路面质量管理的</w:t>
      </w:r>
      <w:r>
        <w:rPr>
          <w:rFonts w:hint="eastAsia" w:eastAsia="楷体_GB2312"/>
          <w:color w:val="auto"/>
          <w:sz w:val="24"/>
          <w:highlight w:val="none"/>
          <w:lang w:eastAsia="zh-CN"/>
        </w:rPr>
        <w:t>意见</w:t>
      </w:r>
      <w:r>
        <w:rPr>
          <w:rFonts w:hint="eastAsia" w:eastAsia="楷体_GB2312"/>
          <w:color w:val="auto"/>
          <w:sz w:val="24"/>
          <w:highlight w:val="none"/>
        </w:rPr>
        <w:t>》（</w:t>
      </w:r>
      <w:r>
        <w:rPr>
          <w:rFonts w:hint="eastAsia" w:eastAsia="楷体_GB2312"/>
          <w:color w:val="auto"/>
          <w:sz w:val="24"/>
          <w:highlight w:val="none"/>
          <w:lang w:eastAsia="zh-CN"/>
        </w:rPr>
        <w:t>湖交发</w:t>
      </w:r>
      <w:r>
        <w:rPr>
          <w:rFonts w:hint="eastAsia" w:eastAsia="楷体_GB2312"/>
          <w:color w:val="auto"/>
          <w:sz w:val="24"/>
          <w:highlight w:val="none"/>
        </w:rPr>
        <w:t>〔201</w:t>
      </w:r>
      <w:r>
        <w:rPr>
          <w:rFonts w:hint="eastAsia" w:eastAsia="楷体_GB2312"/>
          <w:color w:val="auto"/>
          <w:sz w:val="24"/>
          <w:highlight w:val="none"/>
          <w:lang w:val="en-US" w:eastAsia="zh-CN"/>
        </w:rPr>
        <w:t>7</w:t>
      </w:r>
      <w:r>
        <w:rPr>
          <w:rFonts w:hint="eastAsia" w:eastAsia="楷体_GB2312"/>
          <w:color w:val="auto"/>
          <w:sz w:val="24"/>
          <w:highlight w:val="none"/>
        </w:rPr>
        <w:t>〕</w:t>
      </w:r>
      <w:r>
        <w:rPr>
          <w:rFonts w:hint="eastAsia" w:eastAsia="楷体_GB2312"/>
          <w:color w:val="auto"/>
          <w:sz w:val="24"/>
          <w:highlight w:val="none"/>
          <w:lang w:val="en-US" w:eastAsia="zh-CN"/>
        </w:rPr>
        <w:t>165</w:t>
      </w:r>
      <w:r>
        <w:rPr>
          <w:rFonts w:hint="eastAsia" w:eastAsia="楷体_GB2312"/>
          <w:color w:val="auto"/>
          <w:sz w:val="24"/>
          <w:highlight w:val="none"/>
        </w:rPr>
        <w:t>号）等相关文件要求，开展全面质量管理，加强施工现场质量控制。</w:t>
      </w:r>
    </w:p>
    <w:p>
      <w:pPr>
        <w:tabs>
          <w:tab w:val="left" w:pos="2790"/>
        </w:tabs>
        <w:spacing w:line="380" w:lineRule="exact"/>
        <w:ind w:firstLine="482" w:firstLineChars="200"/>
        <w:jc w:val="left"/>
        <w:rPr>
          <w:rFonts w:eastAsia="楷体_GB2312"/>
          <w:color w:val="auto"/>
          <w:sz w:val="24"/>
          <w:highlight w:val="none"/>
        </w:rPr>
      </w:pPr>
      <w:r>
        <w:rPr>
          <w:b/>
          <w:color w:val="auto"/>
          <w:sz w:val="24"/>
          <w:highlight w:val="none"/>
        </w:rPr>
        <w:t xml:space="preserve">13.5  </w:t>
      </w:r>
      <w:r>
        <w:rPr>
          <w:rFonts w:eastAsia="黑体"/>
          <w:color w:val="auto"/>
          <w:sz w:val="24"/>
          <w:highlight w:val="none"/>
        </w:rPr>
        <w:t>工程隐蔽部位覆盖前的检查</w:t>
      </w:r>
    </w:p>
    <w:p>
      <w:pPr>
        <w:tabs>
          <w:tab w:val="left" w:pos="2790"/>
        </w:tabs>
        <w:spacing w:line="380" w:lineRule="exact"/>
        <w:ind w:firstLine="480" w:firstLineChars="200"/>
        <w:rPr>
          <w:color w:val="auto"/>
          <w:sz w:val="24"/>
          <w:highlight w:val="none"/>
        </w:rPr>
      </w:pPr>
      <w:r>
        <w:rPr>
          <w:color w:val="auto"/>
          <w:sz w:val="24"/>
          <w:highlight w:val="none"/>
        </w:rPr>
        <w:t>补充本款内容为：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隐蔽工程覆盖前应经监理人检查签认，分阶段（工序）进行拍摄或照相，并向监理人提供相关资料作为计量支付的依据。</w:t>
      </w:r>
    </w:p>
    <w:p>
      <w:pPr>
        <w:spacing w:before="156" w:beforeLines="50" w:after="156" w:afterLines="50" w:line="420" w:lineRule="exact"/>
        <w:outlineLvl w:val="0"/>
        <w:rPr>
          <w:rFonts w:eastAsia="黑体"/>
          <w:color w:val="auto"/>
          <w:sz w:val="24"/>
          <w:highlight w:val="none"/>
        </w:rPr>
      </w:pPr>
      <w:bookmarkStart w:id="3730" w:name="_Toc282787592"/>
      <w:bookmarkStart w:id="3731" w:name="_Toc303348852"/>
      <w:bookmarkStart w:id="3732" w:name="_Toc303498330"/>
      <w:bookmarkStart w:id="3733" w:name="_Toc303408419"/>
      <w:bookmarkStart w:id="3734" w:name="_Toc288491658"/>
      <w:bookmarkStart w:id="3735" w:name="_Toc303407461"/>
      <w:bookmarkStart w:id="3736" w:name="_Toc519592057"/>
      <w:bookmarkStart w:id="3737" w:name="_Toc240883733"/>
      <w:bookmarkStart w:id="3738" w:name="_Toc282779133"/>
      <w:bookmarkStart w:id="3739" w:name="_Toc283794330"/>
      <w:bookmarkStart w:id="3740" w:name="_Toc287853482"/>
      <w:bookmarkStart w:id="3741" w:name="_Toc282779642"/>
      <w:bookmarkStart w:id="3742" w:name="_Toc240724138"/>
      <w:bookmarkStart w:id="3743" w:name="_Toc8676"/>
      <w:r>
        <w:rPr>
          <w:b/>
          <w:color w:val="auto"/>
          <w:sz w:val="24"/>
          <w:highlight w:val="none"/>
        </w:rPr>
        <w:t>13.7</w:t>
      </w:r>
      <w:r>
        <w:rPr>
          <w:color w:val="auto"/>
          <w:sz w:val="24"/>
          <w:highlight w:val="none"/>
        </w:rPr>
        <w:t xml:space="preserve">  </w:t>
      </w:r>
      <w:r>
        <w:rPr>
          <w:rFonts w:eastAsia="黑体"/>
          <w:color w:val="auto"/>
          <w:sz w:val="24"/>
          <w:highlight w:val="none"/>
        </w:rPr>
        <w:t>质量抽检</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spacing w:line="420" w:lineRule="exact"/>
        <w:ind w:firstLine="480" w:firstLineChars="200"/>
        <w:rPr>
          <w:color w:val="auto"/>
          <w:sz w:val="24"/>
          <w:highlight w:val="none"/>
        </w:rPr>
      </w:pPr>
      <w:bookmarkStart w:id="3744" w:name="_Toc240724139"/>
      <w:bookmarkStart w:id="3745" w:name="_Toc238550388"/>
      <w:bookmarkStart w:id="3746" w:name="_Toc240883734"/>
      <w:r>
        <w:rPr>
          <w:color w:val="auto"/>
          <w:sz w:val="24"/>
          <w:highlight w:val="none"/>
        </w:rPr>
        <w:t>第13.7款补充：</w:t>
      </w:r>
      <w:bookmarkEnd w:id="3744"/>
      <w:bookmarkEnd w:id="3745"/>
      <w:bookmarkEnd w:id="3746"/>
    </w:p>
    <w:p>
      <w:pPr>
        <w:tabs>
          <w:tab w:val="left" w:pos="2790"/>
        </w:tabs>
        <w:spacing w:line="380" w:lineRule="exact"/>
        <w:ind w:firstLine="480" w:firstLineChars="200"/>
        <w:rPr>
          <w:rFonts w:eastAsia="楷体_GB2312"/>
          <w:color w:val="auto"/>
          <w:sz w:val="24"/>
          <w:highlight w:val="none"/>
        </w:rPr>
      </w:pPr>
      <w:r>
        <w:rPr>
          <w:rFonts w:hint="eastAsia" w:eastAsia="楷体_GB2312"/>
          <w:color w:val="auto"/>
          <w:sz w:val="24"/>
          <w:highlight w:val="none"/>
          <w:lang w:val="en-US" w:eastAsia="zh-CN"/>
        </w:rPr>
        <w:t>区</w:t>
      </w:r>
      <w:r>
        <w:rPr>
          <w:rFonts w:eastAsia="楷体_GB2312"/>
          <w:color w:val="auto"/>
          <w:sz w:val="24"/>
          <w:highlight w:val="none"/>
        </w:rPr>
        <w:t>交通工程质量监督机构、</w:t>
      </w:r>
      <w:r>
        <w:rPr>
          <w:rFonts w:hint="eastAsia" w:eastAsia="楷体_GB2312"/>
          <w:color w:val="auto"/>
          <w:sz w:val="24"/>
          <w:highlight w:val="none"/>
          <w:lang w:val="en-US" w:eastAsia="zh-CN"/>
        </w:rPr>
        <w:t>区</w:t>
      </w:r>
      <w:r>
        <w:rPr>
          <w:rFonts w:eastAsia="楷体_GB2312"/>
          <w:color w:val="auto"/>
          <w:sz w:val="24"/>
          <w:highlight w:val="none"/>
        </w:rPr>
        <w:t>公路局和业主有权对承包人施工质量随时进行抽检，并通过监理人对工程质量实施否决，承包人应积极配合并免费提供试验用的试件。</w:t>
      </w:r>
    </w:p>
    <w:p>
      <w:pPr>
        <w:tabs>
          <w:tab w:val="left" w:pos="2790"/>
        </w:tabs>
        <w:spacing w:before="156" w:beforeLines="50" w:after="156" w:afterLines="50" w:line="380" w:lineRule="exact"/>
        <w:outlineLvl w:val="0"/>
        <w:rPr>
          <w:rFonts w:eastAsia="黑体"/>
          <w:color w:val="auto"/>
          <w:sz w:val="28"/>
          <w:szCs w:val="28"/>
          <w:highlight w:val="none"/>
        </w:rPr>
      </w:pPr>
      <w:bookmarkStart w:id="3747" w:name="_Toc326995176"/>
      <w:bookmarkStart w:id="3748" w:name="_Toc302392171"/>
      <w:bookmarkStart w:id="3749" w:name="_Toc5827"/>
      <w:bookmarkStart w:id="3750" w:name="_Toc519592058"/>
      <w:r>
        <w:rPr>
          <w:rFonts w:eastAsia="黑体"/>
          <w:b/>
          <w:color w:val="auto"/>
          <w:sz w:val="28"/>
          <w:szCs w:val="28"/>
          <w:highlight w:val="none"/>
        </w:rPr>
        <w:t>14</w:t>
      </w:r>
      <w:r>
        <w:rPr>
          <w:rFonts w:eastAsia="黑体"/>
          <w:color w:val="auto"/>
          <w:sz w:val="28"/>
          <w:szCs w:val="28"/>
          <w:highlight w:val="none"/>
        </w:rPr>
        <w:t>．试验和检验</w:t>
      </w:r>
      <w:bookmarkEnd w:id="3747"/>
      <w:bookmarkEnd w:id="3748"/>
      <w:bookmarkEnd w:id="3749"/>
      <w:bookmarkEnd w:id="3750"/>
    </w:p>
    <w:p>
      <w:pPr>
        <w:tabs>
          <w:tab w:val="left" w:pos="2790"/>
        </w:tabs>
        <w:spacing w:before="156" w:beforeLines="50" w:after="156" w:afterLines="50" w:line="380" w:lineRule="exact"/>
        <w:rPr>
          <w:rFonts w:eastAsia="黑体"/>
          <w:color w:val="auto"/>
          <w:sz w:val="24"/>
          <w:highlight w:val="none"/>
        </w:rPr>
      </w:pPr>
      <w:bookmarkStart w:id="3751" w:name="_Toc302392172"/>
      <w:r>
        <w:rPr>
          <w:b/>
          <w:color w:val="auto"/>
          <w:sz w:val="24"/>
          <w:highlight w:val="none"/>
        </w:rPr>
        <w:t xml:space="preserve">14.1  </w:t>
      </w:r>
      <w:r>
        <w:rPr>
          <w:rFonts w:eastAsia="黑体"/>
          <w:color w:val="auto"/>
          <w:sz w:val="24"/>
          <w:highlight w:val="none"/>
        </w:rPr>
        <w:t>材料、工程设备和工程的试验和检验</w:t>
      </w:r>
      <w:bookmarkEnd w:id="3751"/>
    </w:p>
    <w:p>
      <w:pPr>
        <w:tabs>
          <w:tab w:val="left" w:pos="2790"/>
        </w:tabs>
        <w:spacing w:line="380" w:lineRule="exact"/>
        <w:ind w:firstLine="480" w:firstLineChars="200"/>
        <w:rPr>
          <w:color w:val="auto"/>
          <w:sz w:val="24"/>
          <w:highlight w:val="none"/>
        </w:rPr>
      </w:pPr>
      <w:r>
        <w:rPr>
          <w:color w:val="auto"/>
          <w:sz w:val="24"/>
          <w:highlight w:val="none"/>
        </w:rPr>
        <w:t>本款第14.1.3项细化为：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14.1.3  监理人对承包人的试验和检验结果有疑问的，或为查清承包人试验和检验成果的可靠性要求承包人重新试验和检验的，可按合同约定由监理人与承包人共同进行，或由监理人委托给第三方独立的检验单位，该检验单位必须具有国家技术监督局和专业机构的认证资格。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tabs>
          <w:tab w:val="left" w:pos="2790"/>
        </w:tabs>
        <w:spacing w:before="156" w:beforeLines="50" w:after="156" w:afterLines="50" w:line="380" w:lineRule="exact"/>
        <w:outlineLvl w:val="0"/>
        <w:rPr>
          <w:rFonts w:eastAsia="黑体"/>
          <w:color w:val="auto"/>
          <w:sz w:val="28"/>
          <w:szCs w:val="28"/>
          <w:highlight w:val="none"/>
        </w:rPr>
      </w:pPr>
      <w:bookmarkStart w:id="3752" w:name="_Toc20846"/>
      <w:bookmarkStart w:id="3753" w:name="_Toc519592059"/>
      <w:bookmarkStart w:id="3754" w:name="_Toc302392173"/>
      <w:bookmarkStart w:id="3755" w:name="_Toc326995177"/>
      <w:r>
        <w:rPr>
          <w:rFonts w:eastAsia="黑体"/>
          <w:b/>
          <w:color w:val="auto"/>
          <w:sz w:val="28"/>
          <w:szCs w:val="28"/>
          <w:highlight w:val="none"/>
        </w:rPr>
        <w:t>15</w:t>
      </w:r>
      <w:r>
        <w:rPr>
          <w:rFonts w:eastAsia="黑体"/>
          <w:color w:val="auto"/>
          <w:sz w:val="28"/>
          <w:szCs w:val="28"/>
          <w:highlight w:val="none"/>
        </w:rPr>
        <w:t>．变更</w:t>
      </w:r>
      <w:bookmarkEnd w:id="3752"/>
      <w:bookmarkEnd w:id="3753"/>
      <w:bookmarkEnd w:id="3754"/>
      <w:bookmarkEnd w:id="3755"/>
    </w:p>
    <w:p>
      <w:pPr>
        <w:tabs>
          <w:tab w:val="left" w:pos="2790"/>
        </w:tabs>
        <w:spacing w:before="156" w:beforeLines="50" w:after="156" w:afterLines="50" w:line="380" w:lineRule="exact"/>
        <w:outlineLvl w:val="0"/>
        <w:rPr>
          <w:rFonts w:eastAsia="黑体"/>
          <w:color w:val="auto"/>
          <w:sz w:val="24"/>
          <w:highlight w:val="none"/>
        </w:rPr>
      </w:pPr>
      <w:bookmarkStart w:id="3756" w:name="_Toc311985539"/>
      <w:bookmarkStart w:id="3757" w:name="_Toc4035"/>
      <w:bookmarkStart w:id="3758" w:name="_Toc519592060"/>
      <w:bookmarkStart w:id="3759" w:name="_Toc302392177"/>
      <w:r>
        <w:rPr>
          <w:rFonts w:eastAsia="黑体"/>
          <w:b/>
          <w:color w:val="auto"/>
          <w:sz w:val="24"/>
          <w:highlight w:val="none"/>
        </w:rPr>
        <w:t>15.2</w:t>
      </w:r>
      <w:r>
        <w:rPr>
          <w:rFonts w:eastAsia="黑体"/>
          <w:color w:val="auto"/>
          <w:sz w:val="24"/>
          <w:highlight w:val="none"/>
        </w:rPr>
        <w:t xml:space="preserve">  变更</w:t>
      </w:r>
      <w:bookmarkEnd w:id="3756"/>
      <w:r>
        <w:rPr>
          <w:rFonts w:eastAsia="黑体"/>
          <w:color w:val="auto"/>
          <w:sz w:val="24"/>
          <w:highlight w:val="none"/>
        </w:rPr>
        <w:t>权</w:t>
      </w:r>
      <w:bookmarkEnd w:id="3757"/>
      <w:bookmarkEnd w:id="3758"/>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补充本款内容为：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设计变更程序应执行交通运输部《公路工程设计变更管理办法》（交通部令2005年第5号）及其他相关文件的规定和要求</w:t>
      </w:r>
      <w:r>
        <w:rPr>
          <w:rFonts w:hint="eastAsia" w:eastAsia="楷体_GB2312"/>
          <w:color w:val="auto"/>
          <w:sz w:val="24"/>
          <w:highlight w:val="none"/>
        </w:rPr>
        <w:t>。</w:t>
      </w:r>
    </w:p>
    <w:p>
      <w:pPr>
        <w:tabs>
          <w:tab w:val="left" w:pos="2790"/>
        </w:tabs>
        <w:spacing w:before="156" w:beforeLines="50" w:after="156" w:afterLines="50" w:line="380" w:lineRule="exact"/>
        <w:outlineLvl w:val="0"/>
        <w:rPr>
          <w:rFonts w:eastAsia="黑体"/>
          <w:color w:val="auto"/>
          <w:sz w:val="28"/>
          <w:szCs w:val="28"/>
          <w:highlight w:val="none"/>
        </w:rPr>
      </w:pPr>
      <w:bookmarkStart w:id="3760" w:name="_Toc519592061"/>
      <w:bookmarkStart w:id="3761" w:name="_Toc6964"/>
      <w:r>
        <w:rPr>
          <w:rFonts w:eastAsia="黑体"/>
          <w:b/>
          <w:color w:val="auto"/>
          <w:sz w:val="28"/>
          <w:szCs w:val="28"/>
          <w:highlight w:val="none"/>
        </w:rPr>
        <w:t>16</w:t>
      </w:r>
      <w:r>
        <w:rPr>
          <w:rFonts w:eastAsia="黑体"/>
          <w:color w:val="auto"/>
          <w:sz w:val="28"/>
          <w:szCs w:val="28"/>
          <w:highlight w:val="none"/>
        </w:rPr>
        <w:t>．价格调整</w:t>
      </w:r>
      <w:bookmarkEnd w:id="3760"/>
      <w:bookmarkEnd w:id="3761"/>
    </w:p>
    <w:p>
      <w:pPr>
        <w:tabs>
          <w:tab w:val="left" w:pos="2790"/>
        </w:tabs>
        <w:spacing w:line="380" w:lineRule="exact"/>
        <w:outlineLvl w:val="0"/>
        <w:rPr>
          <w:rFonts w:eastAsia="楷体_GB2312"/>
          <w:color w:val="auto"/>
          <w:sz w:val="24"/>
          <w:highlight w:val="none"/>
        </w:rPr>
      </w:pPr>
      <w:bookmarkStart w:id="3762" w:name="_Toc519592062"/>
      <w:bookmarkStart w:id="3763" w:name="_Toc12611"/>
      <w:r>
        <w:rPr>
          <w:b/>
          <w:color w:val="auto"/>
          <w:sz w:val="24"/>
          <w:highlight w:val="none"/>
        </w:rPr>
        <w:t xml:space="preserve">16.1  </w:t>
      </w:r>
      <w:r>
        <w:rPr>
          <w:rFonts w:eastAsia="黑体"/>
          <w:color w:val="auto"/>
          <w:sz w:val="24"/>
          <w:highlight w:val="none"/>
        </w:rPr>
        <w:t>物价波动引起的价格调整</w:t>
      </w:r>
      <w:bookmarkEnd w:id="3762"/>
      <w:bookmarkEnd w:id="3763"/>
    </w:p>
    <w:p>
      <w:pPr>
        <w:tabs>
          <w:tab w:val="left" w:pos="2790"/>
        </w:tabs>
        <w:spacing w:line="380" w:lineRule="exact"/>
        <w:ind w:firstLine="480" w:firstLineChars="200"/>
        <w:rPr>
          <w:color w:val="auto"/>
          <w:sz w:val="24"/>
          <w:highlight w:val="none"/>
        </w:rPr>
      </w:pPr>
      <w:r>
        <w:rPr>
          <w:color w:val="auto"/>
          <w:sz w:val="24"/>
          <w:highlight w:val="none"/>
        </w:rPr>
        <w:t>本款约定为：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本项目合同期内不进行调价。</w:t>
      </w:r>
    </w:p>
    <w:p>
      <w:pPr>
        <w:tabs>
          <w:tab w:val="left" w:pos="2790"/>
        </w:tabs>
        <w:spacing w:before="156" w:beforeLines="50" w:after="156" w:afterLines="50" w:line="380" w:lineRule="exact"/>
        <w:outlineLvl w:val="0"/>
        <w:rPr>
          <w:rFonts w:eastAsia="黑体"/>
          <w:color w:val="auto"/>
          <w:sz w:val="28"/>
          <w:szCs w:val="28"/>
          <w:highlight w:val="none"/>
        </w:rPr>
      </w:pPr>
      <w:bookmarkStart w:id="3764" w:name="_Toc519592063"/>
      <w:bookmarkStart w:id="3765" w:name="_Toc326995179"/>
      <w:bookmarkStart w:id="3766" w:name="_Toc25312"/>
      <w:r>
        <w:rPr>
          <w:rFonts w:eastAsia="黑体"/>
          <w:b/>
          <w:color w:val="auto"/>
          <w:sz w:val="28"/>
          <w:szCs w:val="28"/>
          <w:highlight w:val="none"/>
        </w:rPr>
        <w:t>17</w:t>
      </w:r>
      <w:r>
        <w:rPr>
          <w:rFonts w:eastAsia="黑体"/>
          <w:color w:val="auto"/>
          <w:sz w:val="28"/>
          <w:szCs w:val="28"/>
          <w:highlight w:val="none"/>
        </w:rPr>
        <w:t>．计量与支付</w:t>
      </w:r>
      <w:bookmarkEnd w:id="3759"/>
      <w:bookmarkEnd w:id="3764"/>
      <w:bookmarkEnd w:id="3765"/>
      <w:bookmarkEnd w:id="3766"/>
    </w:p>
    <w:p>
      <w:pPr>
        <w:tabs>
          <w:tab w:val="left" w:pos="2790"/>
        </w:tabs>
        <w:spacing w:before="156" w:beforeLines="50" w:after="156" w:afterLines="50" w:line="380" w:lineRule="exact"/>
        <w:outlineLvl w:val="0"/>
        <w:rPr>
          <w:rFonts w:eastAsia="黑体"/>
          <w:color w:val="auto"/>
          <w:sz w:val="24"/>
          <w:highlight w:val="none"/>
        </w:rPr>
      </w:pPr>
      <w:bookmarkStart w:id="3767" w:name="_Toc23518"/>
      <w:bookmarkStart w:id="3768" w:name="_Toc519592064"/>
      <w:bookmarkStart w:id="3769" w:name="_Toc302392178"/>
      <w:r>
        <w:rPr>
          <w:b/>
          <w:color w:val="auto"/>
          <w:sz w:val="24"/>
          <w:highlight w:val="none"/>
        </w:rPr>
        <w:t xml:space="preserve">17.1  </w:t>
      </w:r>
      <w:r>
        <w:rPr>
          <w:rFonts w:eastAsia="黑体"/>
          <w:color w:val="auto"/>
          <w:sz w:val="24"/>
          <w:highlight w:val="none"/>
        </w:rPr>
        <w:t>计量</w:t>
      </w:r>
      <w:bookmarkEnd w:id="3767"/>
      <w:bookmarkEnd w:id="3768"/>
      <w:bookmarkEnd w:id="3769"/>
    </w:p>
    <w:p>
      <w:pPr>
        <w:tabs>
          <w:tab w:val="left" w:pos="2790"/>
        </w:tabs>
        <w:spacing w:line="380" w:lineRule="exact"/>
        <w:ind w:firstLine="480" w:firstLineChars="200"/>
        <w:rPr>
          <w:color w:val="auto"/>
          <w:sz w:val="24"/>
          <w:highlight w:val="none"/>
        </w:rPr>
      </w:pPr>
      <w:r>
        <w:rPr>
          <w:color w:val="auto"/>
          <w:sz w:val="24"/>
          <w:highlight w:val="none"/>
        </w:rPr>
        <w:t>本款补充17.1.6项为：</w:t>
      </w:r>
    </w:p>
    <w:p>
      <w:pPr>
        <w:spacing w:line="380" w:lineRule="exact"/>
        <w:ind w:firstLine="480" w:firstLineChars="200"/>
        <w:rPr>
          <w:rFonts w:eastAsia="楷体_GB2312"/>
          <w:color w:val="auto"/>
          <w:sz w:val="24"/>
          <w:highlight w:val="none"/>
        </w:rPr>
      </w:pPr>
      <w:r>
        <w:rPr>
          <w:color w:val="auto"/>
          <w:sz w:val="24"/>
          <w:highlight w:val="none"/>
        </w:rPr>
        <w:t xml:space="preserve">17.1.6  </w:t>
      </w:r>
      <w:r>
        <w:rPr>
          <w:rFonts w:eastAsia="楷体_GB2312"/>
          <w:color w:val="auto"/>
          <w:sz w:val="24"/>
          <w:highlight w:val="none"/>
        </w:rPr>
        <w:t>工程量计算规则执行国家标准《建设工程工程量清单计价规范》（GB 50500-2008）及DB33/T628.1-2007浙江省《浙江省交通养护工程工程量清单计价规范DB33T 751.1-2009》，承包人实际完成的工程量按约定的工程量计算规则和有合同约束力的图纸进行计量。</w:t>
      </w:r>
    </w:p>
    <w:p>
      <w:pPr>
        <w:spacing w:before="156" w:beforeLines="50" w:after="156" w:afterLines="50" w:line="420" w:lineRule="exact"/>
        <w:outlineLvl w:val="0"/>
        <w:rPr>
          <w:b/>
          <w:color w:val="auto"/>
          <w:sz w:val="24"/>
          <w:highlight w:val="none"/>
        </w:rPr>
      </w:pPr>
      <w:bookmarkStart w:id="3770" w:name="_Toc239488083"/>
      <w:bookmarkStart w:id="3771" w:name="_Toc282779645"/>
      <w:bookmarkStart w:id="3772" w:name="_Toc287853485"/>
      <w:bookmarkStart w:id="3773" w:name="_Toc240724143"/>
      <w:bookmarkStart w:id="3774" w:name="_Toc303407464"/>
      <w:bookmarkStart w:id="3775" w:name="_Toc283794333"/>
      <w:bookmarkStart w:id="3776" w:name="_Toc303408422"/>
      <w:bookmarkStart w:id="3777" w:name="_Toc282779136"/>
      <w:bookmarkStart w:id="3778" w:name="_Toc19409"/>
      <w:bookmarkStart w:id="3779" w:name="_Toc519592065"/>
      <w:bookmarkStart w:id="3780" w:name="_Toc282787596"/>
      <w:bookmarkStart w:id="3781" w:name="_Toc303348855"/>
      <w:bookmarkStart w:id="3782" w:name="_Toc240883738"/>
      <w:bookmarkStart w:id="3783" w:name="_Toc8734"/>
      <w:bookmarkStart w:id="3784" w:name="_Toc303498333"/>
      <w:bookmarkStart w:id="3785" w:name="_Toc288491661"/>
      <w:r>
        <w:rPr>
          <w:b/>
          <w:color w:val="auto"/>
          <w:sz w:val="24"/>
          <w:highlight w:val="none"/>
        </w:rPr>
        <w:t xml:space="preserve">17.2  </w:t>
      </w:r>
      <w:r>
        <w:rPr>
          <w:rFonts w:eastAsia="黑体"/>
          <w:color w:val="auto"/>
          <w:sz w:val="24"/>
          <w:highlight w:val="none"/>
        </w:rPr>
        <w:t>预付款</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spacing w:line="380" w:lineRule="exact"/>
        <w:ind w:firstLine="480" w:firstLineChars="200"/>
        <w:rPr>
          <w:color w:val="auto"/>
          <w:sz w:val="24"/>
          <w:highlight w:val="none"/>
        </w:rPr>
      </w:pPr>
      <w:r>
        <w:rPr>
          <w:color w:val="auto"/>
          <w:sz w:val="24"/>
          <w:highlight w:val="none"/>
        </w:rPr>
        <w:t>17.2.1  预付款</w:t>
      </w:r>
    </w:p>
    <w:p>
      <w:pPr>
        <w:tabs>
          <w:tab w:val="left" w:pos="2790"/>
        </w:tabs>
        <w:spacing w:line="380" w:lineRule="exact"/>
        <w:ind w:firstLine="480" w:firstLineChars="200"/>
        <w:rPr>
          <w:rFonts w:hint="eastAsia" w:ascii="Times New Roman" w:hAnsi="Times New Roman" w:eastAsia="宋体" w:cs="Times New Roman"/>
          <w:color w:val="auto"/>
          <w:sz w:val="24"/>
          <w:highlight w:val="none"/>
        </w:rPr>
      </w:pPr>
      <w:bookmarkStart w:id="3786" w:name="_Toc302392179"/>
      <w:bookmarkStart w:id="3787" w:name="_Toc326995180"/>
      <w:r>
        <w:rPr>
          <w:rFonts w:hint="eastAsia" w:ascii="Times New Roman" w:hAnsi="Times New Roman" w:eastAsia="宋体" w:cs="Times New Roman"/>
          <w:color w:val="auto"/>
          <w:sz w:val="24"/>
          <w:highlight w:val="none"/>
        </w:rPr>
        <w:t>本款第17.2.1项（1）目细化为：</w:t>
      </w:r>
    </w:p>
    <w:p>
      <w:pPr>
        <w:tabs>
          <w:tab w:val="left" w:pos="2790"/>
        </w:tabs>
        <w:spacing w:line="38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开工预付款比例为签约合同价的10％，分二期支付：第一期为开工预付款的70％，在合同签署后14天内支付；第二期为开工预付款的30％，在发出通知后，承包人已进驻，工程前期主要设备和主要人员已到制作现场，并能保证连续施工，经监理人核实、发包人批准，且发出开工令后支付。</w:t>
      </w:r>
    </w:p>
    <w:p>
      <w:pPr>
        <w:tabs>
          <w:tab w:val="left" w:pos="2790"/>
        </w:tabs>
        <w:spacing w:line="380" w:lineRule="exact"/>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承包人不得将该预付款用于与本工程无关的支出，监理人有权监督承包人对该项费用的使用。</w:t>
      </w:r>
    </w:p>
    <w:p>
      <w:pPr>
        <w:tabs>
          <w:tab w:val="left" w:pos="2790"/>
        </w:tabs>
        <w:spacing w:line="380" w:lineRule="exact"/>
        <w:rPr>
          <w:rFonts w:eastAsia="黑体"/>
          <w:color w:val="auto"/>
          <w:sz w:val="28"/>
          <w:szCs w:val="28"/>
          <w:highlight w:val="none"/>
        </w:rPr>
      </w:pPr>
      <w:r>
        <w:rPr>
          <w:rFonts w:eastAsia="黑体"/>
          <w:b/>
          <w:color w:val="auto"/>
          <w:sz w:val="28"/>
          <w:szCs w:val="28"/>
          <w:highlight w:val="none"/>
        </w:rPr>
        <w:t>18</w:t>
      </w:r>
      <w:r>
        <w:rPr>
          <w:rFonts w:eastAsia="黑体"/>
          <w:color w:val="auto"/>
          <w:sz w:val="28"/>
          <w:szCs w:val="28"/>
          <w:highlight w:val="none"/>
        </w:rPr>
        <w:t>．竣工验收</w:t>
      </w:r>
      <w:bookmarkEnd w:id="3786"/>
      <w:bookmarkEnd w:id="3787"/>
    </w:p>
    <w:p>
      <w:pPr>
        <w:tabs>
          <w:tab w:val="left" w:pos="2790"/>
        </w:tabs>
        <w:spacing w:before="156" w:beforeLines="50" w:after="156" w:afterLines="50" w:line="380" w:lineRule="exact"/>
        <w:rPr>
          <w:color w:val="auto"/>
          <w:sz w:val="24"/>
          <w:highlight w:val="none"/>
        </w:rPr>
      </w:pPr>
      <w:bookmarkStart w:id="3788" w:name="_Toc302392180"/>
      <w:r>
        <w:rPr>
          <w:color w:val="auto"/>
          <w:sz w:val="24"/>
          <w:highlight w:val="none"/>
        </w:rPr>
        <w:t>本条补充第18.9款：</w:t>
      </w:r>
    </w:p>
    <w:p>
      <w:pPr>
        <w:tabs>
          <w:tab w:val="left" w:pos="2790"/>
        </w:tabs>
        <w:spacing w:before="156" w:beforeLines="50" w:after="156" w:afterLines="50" w:line="380" w:lineRule="exact"/>
        <w:outlineLvl w:val="0"/>
        <w:rPr>
          <w:b/>
          <w:color w:val="auto"/>
          <w:sz w:val="24"/>
          <w:highlight w:val="none"/>
        </w:rPr>
      </w:pPr>
      <w:bookmarkStart w:id="3789" w:name="_Toc519592067"/>
      <w:bookmarkStart w:id="3790" w:name="_Toc7650"/>
      <w:r>
        <w:rPr>
          <w:b/>
          <w:color w:val="auto"/>
          <w:sz w:val="24"/>
          <w:highlight w:val="none"/>
        </w:rPr>
        <w:t xml:space="preserve">18.9  </w:t>
      </w:r>
      <w:r>
        <w:rPr>
          <w:rFonts w:eastAsia="黑体"/>
          <w:color w:val="auto"/>
          <w:sz w:val="24"/>
          <w:highlight w:val="none"/>
        </w:rPr>
        <w:t>竣工文件</w:t>
      </w:r>
      <w:bookmarkEnd w:id="3788"/>
      <w:bookmarkEnd w:id="3789"/>
      <w:bookmarkEnd w:id="3790"/>
    </w:p>
    <w:p>
      <w:pPr>
        <w:tabs>
          <w:tab w:val="left" w:pos="2790"/>
        </w:tabs>
        <w:spacing w:line="380" w:lineRule="exact"/>
        <w:ind w:firstLine="480" w:firstLineChars="200"/>
        <w:rPr>
          <w:color w:val="auto"/>
          <w:sz w:val="24"/>
          <w:highlight w:val="none"/>
        </w:rPr>
      </w:pPr>
      <w:bookmarkStart w:id="3791" w:name="_Toc302392181"/>
      <w:bookmarkStart w:id="3792" w:name="_Toc326995181"/>
      <w:r>
        <w:rPr>
          <w:rFonts w:hint="eastAsia" w:eastAsia="楷体_GB2312"/>
          <w:color w:val="auto"/>
          <w:sz w:val="24"/>
          <w:highlight w:val="none"/>
        </w:rPr>
        <w:t xml:space="preserve"> </w:t>
      </w:r>
      <w:bookmarkStart w:id="3793" w:name="_Toc507868608"/>
      <w:r>
        <w:rPr>
          <w:color w:val="auto"/>
          <w:sz w:val="24"/>
          <w:highlight w:val="none"/>
        </w:rPr>
        <w:t>竣工文件应按</w:t>
      </w:r>
      <w:r>
        <w:rPr>
          <w:rFonts w:hint="eastAsia"/>
          <w:color w:val="auto"/>
          <w:sz w:val="24"/>
          <w:highlight w:val="none"/>
        </w:rPr>
        <w:t>浙江省公路养护大中修工程质量监督管理办法（浙交（2014）142号），浙江省公路大中修工程竣（交）工文件编制办法(浙公路（2015）51号)人的相关规定执行</w:t>
      </w:r>
      <w:r>
        <w:rPr>
          <w:rFonts w:hint="eastAsia" w:eastAsia="宋体"/>
          <w:color w:val="auto"/>
          <w:sz w:val="24"/>
          <w:highlight w:val="none"/>
          <w:lang w:eastAsia="zh-CN"/>
        </w:rPr>
        <w:t>、</w:t>
      </w:r>
      <w:r>
        <w:rPr>
          <w:color w:val="auto"/>
          <w:sz w:val="24"/>
          <w:highlight w:val="none"/>
        </w:rPr>
        <w:t>浙江省</w:t>
      </w:r>
      <w:r>
        <w:rPr>
          <w:rFonts w:hint="eastAsia"/>
          <w:color w:val="auto"/>
          <w:sz w:val="24"/>
          <w:highlight w:val="none"/>
        </w:rPr>
        <w:t>公路管理局</w:t>
      </w:r>
      <w:r>
        <w:rPr>
          <w:color w:val="auto"/>
          <w:sz w:val="24"/>
          <w:highlight w:val="none"/>
        </w:rPr>
        <w:t>［200</w:t>
      </w:r>
      <w:r>
        <w:rPr>
          <w:rFonts w:hint="eastAsia"/>
          <w:color w:val="auto"/>
          <w:sz w:val="24"/>
          <w:highlight w:val="none"/>
        </w:rPr>
        <w:t>5</w:t>
      </w:r>
      <w:r>
        <w:rPr>
          <w:color w:val="auto"/>
          <w:sz w:val="24"/>
          <w:highlight w:val="none"/>
        </w:rPr>
        <w:t>］</w:t>
      </w:r>
      <w:r>
        <w:rPr>
          <w:rFonts w:hint="eastAsia"/>
          <w:color w:val="auto"/>
          <w:sz w:val="24"/>
          <w:highlight w:val="none"/>
        </w:rPr>
        <w:t>51</w:t>
      </w:r>
      <w:r>
        <w:rPr>
          <w:color w:val="auto"/>
          <w:sz w:val="24"/>
          <w:highlight w:val="none"/>
        </w:rPr>
        <w:t>号发布的《浙江省公路</w:t>
      </w:r>
      <w:r>
        <w:rPr>
          <w:rFonts w:hint="eastAsia"/>
          <w:color w:val="auto"/>
          <w:sz w:val="24"/>
          <w:highlight w:val="none"/>
        </w:rPr>
        <w:t>大中修</w:t>
      </w:r>
      <w:r>
        <w:rPr>
          <w:color w:val="auto"/>
          <w:sz w:val="24"/>
          <w:highlight w:val="none"/>
        </w:rPr>
        <w:t>工程竣</w:t>
      </w:r>
      <w:r>
        <w:rPr>
          <w:rFonts w:hint="eastAsia"/>
          <w:color w:val="auto"/>
          <w:sz w:val="24"/>
          <w:highlight w:val="none"/>
        </w:rPr>
        <w:t>（交）</w:t>
      </w:r>
      <w:r>
        <w:rPr>
          <w:color w:val="auto"/>
          <w:sz w:val="24"/>
          <w:highlight w:val="none"/>
        </w:rPr>
        <w:t>工文件编制办法》的相关规定编制，在缺陷责任期内应为竣工验收补充竣工资料，并在签发缺陷责任期终止证书之前提交。承包人还应按交通运输部交财发[2000]207号《交通基本建设项目竣工决算报告编制办法》的规定和要求编制（由承包人实施的部分）竣工决算一式六套，提交监理人审核，同时应提交全套竣工资料的电子文档刻录光盘或其他电子存储介质，费用由承包人承担。</w:t>
      </w:r>
      <w:bookmarkEnd w:id="3793"/>
    </w:p>
    <w:p>
      <w:pPr>
        <w:tabs>
          <w:tab w:val="left" w:pos="2790"/>
        </w:tabs>
        <w:spacing w:line="380" w:lineRule="exact"/>
        <w:ind w:firstLine="480" w:firstLineChars="200"/>
        <w:rPr>
          <w:color w:val="auto"/>
          <w:sz w:val="24"/>
          <w:highlight w:val="none"/>
        </w:rPr>
      </w:pPr>
      <w:r>
        <w:rPr>
          <w:rFonts w:hint="eastAsia"/>
          <w:color w:val="auto"/>
          <w:sz w:val="24"/>
          <w:highlight w:val="none"/>
        </w:rPr>
        <w:t xml:space="preserve"> </w:t>
      </w:r>
      <w:bookmarkStart w:id="3794" w:name="_Toc507868609"/>
      <w:r>
        <w:rPr>
          <w:color w:val="auto"/>
          <w:sz w:val="24"/>
          <w:highlight w:val="none"/>
        </w:rPr>
        <w:t>竣工文件中涉及施工及监理文件的有关表式，应按《浙江省公路建设项目施工统一用表管理系统》（光盘）和浙江省交通厅工程质量监督局检测中心规定的统一试验用表（光盘）选用。光盘由承包人自备。</w:t>
      </w:r>
      <w:bookmarkEnd w:id="3794"/>
    </w:p>
    <w:p>
      <w:pPr>
        <w:tabs>
          <w:tab w:val="left" w:pos="2790"/>
        </w:tabs>
        <w:snapToGrid w:val="0"/>
        <w:spacing w:before="312" w:beforeLines="100" w:after="156" w:afterLines="50" w:line="380" w:lineRule="exact"/>
        <w:outlineLvl w:val="0"/>
        <w:rPr>
          <w:rFonts w:eastAsia="黑体"/>
          <w:color w:val="auto"/>
          <w:sz w:val="28"/>
          <w:szCs w:val="28"/>
          <w:highlight w:val="none"/>
        </w:rPr>
      </w:pPr>
      <w:bookmarkStart w:id="3795" w:name="_Toc519592068"/>
      <w:bookmarkStart w:id="3796" w:name="_Toc27106"/>
      <w:r>
        <w:rPr>
          <w:rFonts w:eastAsia="黑体"/>
          <w:b/>
          <w:color w:val="auto"/>
          <w:sz w:val="28"/>
          <w:szCs w:val="28"/>
          <w:highlight w:val="none"/>
        </w:rPr>
        <w:t>20</w:t>
      </w:r>
      <w:r>
        <w:rPr>
          <w:rFonts w:eastAsia="黑体"/>
          <w:color w:val="auto"/>
          <w:sz w:val="28"/>
          <w:szCs w:val="28"/>
          <w:highlight w:val="none"/>
        </w:rPr>
        <w:t>．保险</w:t>
      </w:r>
      <w:bookmarkEnd w:id="3791"/>
      <w:bookmarkEnd w:id="3792"/>
      <w:bookmarkEnd w:id="3795"/>
      <w:bookmarkEnd w:id="3796"/>
    </w:p>
    <w:p>
      <w:pPr>
        <w:tabs>
          <w:tab w:val="left" w:pos="2790"/>
        </w:tabs>
        <w:spacing w:before="156" w:beforeLines="50" w:after="156" w:afterLines="50" w:line="380" w:lineRule="exact"/>
        <w:outlineLvl w:val="0"/>
        <w:rPr>
          <w:b/>
          <w:color w:val="auto"/>
          <w:sz w:val="24"/>
          <w:highlight w:val="none"/>
        </w:rPr>
      </w:pPr>
      <w:bookmarkStart w:id="3797" w:name="_Toc240724144"/>
      <w:bookmarkStart w:id="3798" w:name="_Toc240016210"/>
      <w:bookmarkStart w:id="3799" w:name="_Toc322616247"/>
      <w:bookmarkStart w:id="3800" w:name="_Toc240883739"/>
      <w:bookmarkStart w:id="3801" w:name="_Toc282787600"/>
      <w:bookmarkStart w:id="3802" w:name="_Toc1910"/>
      <w:r>
        <w:rPr>
          <w:b/>
          <w:color w:val="auto"/>
          <w:sz w:val="24"/>
          <w:highlight w:val="none"/>
        </w:rPr>
        <w:t>20.1  保险</w:t>
      </w:r>
      <w:bookmarkEnd w:id="3797"/>
      <w:bookmarkEnd w:id="3798"/>
      <w:bookmarkEnd w:id="3799"/>
      <w:bookmarkEnd w:id="3800"/>
      <w:bookmarkEnd w:id="3801"/>
      <w:r>
        <w:rPr>
          <w:b/>
          <w:color w:val="auto"/>
          <w:sz w:val="24"/>
          <w:highlight w:val="none"/>
        </w:rPr>
        <w:t>范围</w:t>
      </w:r>
      <w:bookmarkEnd w:id="3802"/>
    </w:p>
    <w:p>
      <w:pPr>
        <w:tabs>
          <w:tab w:val="left" w:pos="2790"/>
        </w:tabs>
        <w:spacing w:line="380" w:lineRule="exact"/>
        <w:ind w:firstLine="480" w:firstLineChars="200"/>
        <w:rPr>
          <w:color w:val="auto"/>
          <w:sz w:val="24"/>
          <w:highlight w:val="none"/>
        </w:rPr>
      </w:pPr>
      <w:r>
        <w:rPr>
          <w:color w:val="auto"/>
          <w:sz w:val="24"/>
          <w:highlight w:val="none"/>
        </w:rPr>
        <w:t>本款约定为：</w:t>
      </w:r>
    </w:p>
    <w:p>
      <w:pPr>
        <w:tabs>
          <w:tab w:val="left" w:pos="2790"/>
        </w:tabs>
        <w:spacing w:line="380" w:lineRule="exact"/>
        <w:ind w:firstLine="480" w:firstLineChars="200"/>
        <w:rPr>
          <w:color w:val="auto"/>
          <w:sz w:val="24"/>
          <w:highlight w:val="none"/>
        </w:rPr>
      </w:pPr>
      <w:r>
        <w:rPr>
          <w:color w:val="auto"/>
          <w:sz w:val="24"/>
          <w:highlight w:val="none"/>
        </w:rPr>
        <w:t>建筑工程一切险的投保内容：为本合同工程的永久工程、临时工程和设备及已运至施工工地用于永久工程的材料和设备所投的保险。</w:t>
      </w:r>
    </w:p>
    <w:p>
      <w:pPr>
        <w:tabs>
          <w:tab w:val="left" w:pos="2790"/>
        </w:tabs>
        <w:spacing w:line="380" w:lineRule="exact"/>
        <w:ind w:firstLine="480" w:firstLineChars="200"/>
        <w:rPr>
          <w:color w:val="auto"/>
          <w:sz w:val="24"/>
          <w:highlight w:val="yellow"/>
        </w:rPr>
      </w:pPr>
      <w:r>
        <w:rPr>
          <w:color w:val="auto"/>
          <w:sz w:val="24"/>
          <w:highlight w:val="none"/>
        </w:rPr>
        <w:t>保险金额：工程量清单</w:t>
      </w:r>
      <w:r>
        <w:rPr>
          <w:rFonts w:hint="eastAsia"/>
          <w:color w:val="auto"/>
          <w:sz w:val="24"/>
          <w:highlight w:val="none"/>
        </w:rPr>
        <w:t>第100章至700章合计（不包括农民工工伤保险、工程一切险、第三责任险及安全生产费）。</w:t>
      </w:r>
    </w:p>
    <w:p>
      <w:pPr>
        <w:tabs>
          <w:tab w:val="left" w:pos="2790"/>
        </w:tabs>
        <w:spacing w:line="380" w:lineRule="exact"/>
        <w:ind w:firstLine="480" w:firstLineChars="200"/>
        <w:rPr>
          <w:color w:val="auto"/>
          <w:sz w:val="24"/>
          <w:highlight w:val="none"/>
        </w:rPr>
      </w:pPr>
      <w:r>
        <w:rPr>
          <w:color w:val="auto"/>
          <w:sz w:val="24"/>
          <w:highlight w:val="none"/>
        </w:rPr>
        <w:t>保险费率：在项目专用合同条款数据表中约定。</w:t>
      </w:r>
    </w:p>
    <w:p>
      <w:pPr>
        <w:tabs>
          <w:tab w:val="left" w:pos="2790"/>
        </w:tabs>
        <w:spacing w:line="380" w:lineRule="exact"/>
        <w:ind w:firstLine="480" w:firstLineChars="200"/>
        <w:rPr>
          <w:color w:val="auto"/>
          <w:sz w:val="24"/>
          <w:highlight w:val="none"/>
        </w:rPr>
      </w:pPr>
      <w:r>
        <w:rPr>
          <w:color w:val="auto"/>
          <w:sz w:val="24"/>
          <w:highlight w:val="none"/>
        </w:rPr>
        <w:t>保险期限：开工日起直至本合同工程签发缺陷责任期终止证书止（即合同工期＋缺陷责任期）。</w:t>
      </w:r>
    </w:p>
    <w:p>
      <w:pPr>
        <w:tabs>
          <w:tab w:val="left" w:pos="2790"/>
        </w:tabs>
        <w:spacing w:line="380" w:lineRule="exact"/>
        <w:ind w:firstLine="480" w:firstLineChars="200"/>
        <w:rPr>
          <w:color w:val="auto"/>
          <w:sz w:val="24"/>
          <w:highlight w:val="none"/>
        </w:rPr>
      </w:pPr>
      <w:r>
        <w:rPr>
          <w:color w:val="auto"/>
          <w:sz w:val="24"/>
          <w:highlight w:val="none"/>
        </w:rPr>
        <w:t>承包人应以发包人和承包人的共同名义投保建筑工程一切险。建筑</w:t>
      </w:r>
      <w:r>
        <w:rPr>
          <w:rFonts w:hint="eastAsia"/>
          <w:color w:val="auto"/>
          <w:sz w:val="24"/>
          <w:highlight w:val="none"/>
        </w:rPr>
        <w:t>工程一切险、第三方责任险、民工工伤险</w:t>
      </w:r>
      <w:r>
        <w:rPr>
          <w:color w:val="auto"/>
          <w:sz w:val="24"/>
          <w:highlight w:val="none"/>
        </w:rPr>
        <w:t>的保险费由承包人报价时列入工程量清单“101-1保险费”</w:t>
      </w:r>
      <w:r>
        <w:rPr>
          <w:rFonts w:hint="eastAsia"/>
          <w:color w:val="auto"/>
          <w:sz w:val="24"/>
          <w:highlight w:val="none"/>
        </w:rPr>
        <w:t>“101-</w:t>
      </w:r>
      <w:r>
        <w:rPr>
          <w:rFonts w:hint="eastAsia" w:eastAsia="宋体"/>
          <w:color w:val="auto"/>
          <w:sz w:val="24"/>
          <w:highlight w:val="none"/>
          <w:lang w:val="en-US" w:eastAsia="zh-CN"/>
        </w:rPr>
        <w:t>2民工工伤</w:t>
      </w:r>
      <w:r>
        <w:rPr>
          <w:rFonts w:hint="eastAsia"/>
          <w:color w:val="auto"/>
          <w:sz w:val="24"/>
          <w:highlight w:val="none"/>
        </w:rPr>
        <w:t>保险费”</w:t>
      </w:r>
      <w:r>
        <w:rPr>
          <w:color w:val="auto"/>
          <w:sz w:val="24"/>
          <w:highlight w:val="none"/>
        </w:rPr>
        <w:t>内。发包人在接到保险单后，将按照保险单的费用直接向承包人支付。</w:t>
      </w:r>
    </w:p>
    <w:p>
      <w:pPr>
        <w:tabs>
          <w:tab w:val="left" w:pos="2790"/>
        </w:tabs>
        <w:spacing w:line="380" w:lineRule="exact"/>
        <w:ind w:firstLine="480" w:firstLineChars="200"/>
        <w:rPr>
          <w:color w:val="auto"/>
          <w:sz w:val="24"/>
          <w:highlight w:val="none"/>
        </w:rPr>
      </w:pPr>
      <w:r>
        <w:rPr>
          <w:color w:val="auto"/>
          <w:sz w:val="24"/>
          <w:highlight w:val="none"/>
        </w:rPr>
        <w:t>20.3.2  承包人应在整个施工期间为其现场机构雇用的全部人员，投保人身意外伤害险，缴纳保险费，并要求其分包人也进行此项保险。</w:t>
      </w:r>
    </w:p>
    <w:p>
      <w:pPr>
        <w:tabs>
          <w:tab w:val="left" w:pos="2790"/>
        </w:tabs>
        <w:spacing w:line="380" w:lineRule="exact"/>
        <w:ind w:firstLine="480" w:firstLineChars="200"/>
        <w:rPr>
          <w:rFonts w:hint="eastAsia" w:cs="Times New Roman"/>
          <w:color w:val="auto"/>
          <w:sz w:val="24"/>
          <w:highlight w:val="none"/>
        </w:rPr>
      </w:pPr>
      <w:r>
        <w:rPr>
          <w:rFonts w:hint="eastAsia" w:cs="Times New Roman"/>
          <w:color w:val="auto"/>
          <w:sz w:val="24"/>
          <w:highlight w:val="none"/>
        </w:rPr>
        <w:t>承包人对其为本工程合同工作的人员进行人身意外伤害保险，人身意外伤害险投保</w:t>
      </w:r>
    </w:p>
    <w:p>
      <w:pPr>
        <w:tabs>
          <w:tab w:val="left" w:pos="2790"/>
        </w:tabs>
        <w:spacing w:line="380" w:lineRule="exact"/>
        <w:rPr>
          <w:rFonts w:cs="Times New Roman"/>
          <w:color w:val="auto"/>
          <w:sz w:val="24"/>
          <w:highlight w:val="none"/>
        </w:rPr>
      </w:pPr>
      <w:r>
        <w:rPr>
          <w:rFonts w:hint="eastAsia" w:cs="Times New Roman"/>
          <w:color w:val="auto"/>
          <w:sz w:val="24"/>
          <w:highlight w:val="none"/>
        </w:rPr>
        <w:t>金额不少于 80 万元/人*年，保险费率由投标人调查确定（</w:t>
      </w:r>
      <w:r>
        <w:rPr>
          <w:rFonts w:hint="eastAsia" w:eastAsia="宋体" w:cs="Times New Roman"/>
          <w:color w:val="auto"/>
          <w:sz w:val="24"/>
          <w:highlight w:val="none"/>
          <w:lang w:eastAsia="zh-CN"/>
        </w:rPr>
        <w:t>发包人</w:t>
      </w:r>
      <w:r>
        <w:rPr>
          <w:rFonts w:hint="eastAsia" w:cs="Times New Roman"/>
          <w:color w:val="auto"/>
          <w:sz w:val="24"/>
          <w:highlight w:val="none"/>
        </w:rPr>
        <w:t>不另行计量支付）。</w:t>
      </w:r>
    </w:p>
    <w:p>
      <w:pPr>
        <w:pStyle w:val="29"/>
        <w:spacing w:before="156" w:beforeLines="50" w:after="156" w:afterLines="50" w:line="420" w:lineRule="exact"/>
        <w:outlineLvl w:val="0"/>
        <w:rPr>
          <w:rFonts w:cs="Times New Roman"/>
          <w:color w:val="auto"/>
          <w:szCs w:val="28"/>
          <w:highlight w:val="none"/>
        </w:rPr>
      </w:pPr>
      <w:bookmarkStart w:id="3803" w:name="_Toc282787602"/>
      <w:bookmarkStart w:id="3804" w:name="_Toc303408425"/>
      <w:bookmarkStart w:id="3805" w:name="_Toc303407467"/>
      <w:bookmarkStart w:id="3806" w:name="_Toc283794336"/>
      <w:bookmarkStart w:id="3807" w:name="_Toc282779648"/>
      <w:bookmarkStart w:id="3808" w:name="_Toc303348858"/>
      <w:bookmarkStart w:id="3809" w:name="_Toc519592069"/>
      <w:bookmarkStart w:id="3810" w:name="_Toc288491664"/>
      <w:bookmarkStart w:id="3811" w:name="_Toc287853488"/>
      <w:bookmarkStart w:id="3812" w:name="_Toc282779139"/>
      <w:bookmarkStart w:id="3813" w:name="_Toc303498336"/>
      <w:bookmarkStart w:id="3814" w:name="_Toc4465"/>
      <w:bookmarkStart w:id="3815" w:name="_Toc302392187"/>
      <w:r>
        <w:rPr>
          <w:rFonts w:cs="Times New Roman"/>
          <w:color w:val="auto"/>
          <w:highlight w:val="none"/>
        </w:rPr>
        <w:t>22．违约</w:t>
      </w:r>
      <w:bookmarkEnd w:id="3803"/>
      <w:bookmarkEnd w:id="3804"/>
      <w:bookmarkEnd w:id="3805"/>
      <w:bookmarkEnd w:id="3806"/>
      <w:bookmarkEnd w:id="3807"/>
      <w:bookmarkEnd w:id="3808"/>
      <w:bookmarkEnd w:id="3809"/>
      <w:bookmarkEnd w:id="3810"/>
      <w:bookmarkEnd w:id="3811"/>
      <w:bookmarkEnd w:id="3812"/>
      <w:bookmarkEnd w:id="3813"/>
      <w:bookmarkEnd w:id="3814"/>
    </w:p>
    <w:p>
      <w:pPr>
        <w:tabs>
          <w:tab w:val="left" w:pos="2790"/>
        </w:tabs>
        <w:spacing w:before="156" w:beforeLines="50" w:after="156" w:afterLines="50" w:line="380" w:lineRule="exact"/>
        <w:outlineLvl w:val="0"/>
        <w:rPr>
          <w:rFonts w:eastAsia="黑体"/>
          <w:color w:val="auto"/>
          <w:sz w:val="24"/>
          <w:highlight w:val="none"/>
        </w:rPr>
      </w:pPr>
      <w:bookmarkStart w:id="3816" w:name="_Toc21773"/>
      <w:bookmarkStart w:id="3817" w:name="_Toc519592070"/>
      <w:r>
        <w:rPr>
          <w:b/>
          <w:color w:val="auto"/>
          <w:sz w:val="24"/>
          <w:highlight w:val="none"/>
        </w:rPr>
        <w:t xml:space="preserve">22.1  </w:t>
      </w:r>
      <w:r>
        <w:rPr>
          <w:rFonts w:eastAsia="黑体"/>
          <w:color w:val="auto"/>
          <w:sz w:val="24"/>
          <w:highlight w:val="none"/>
        </w:rPr>
        <w:t>承包人违约</w:t>
      </w:r>
      <w:bookmarkEnd w:id="3815"/>
      <w:bookmarkEnd w:id="3816"/>
      <w:bookmarkEnd w:id="3817"/>
    </w:p>
    <w:p>
      <w:pPr>
        <w:autoSpaceDE w:val="0"/>
        <w:autoSpaceDN w:val="0"/>
        <w:adjustRightInd w:val="0"/>
        <w:spacing w:line="400" w:lineRule="atLeast"/>
        <w:ind w:firstLine="480" w:firstLineChars="200"/>
        <w:jc w:val="left"/>
        <w:rPr>
          <w:color w:val="auto"/>
          <w:kern w:val="0"/>
          <w:sz w:val="24"/>
          <w:highlight w:val="none"/>
        </w:rPr>
      </w:pPr>
      <w:r>
        <w:rPr>
          <w:color w:val="auto"/>
          <w:kern w:val="0"/>
          <w:sz w:val="24"/>
          <w:highlight w:val="none"/>
        </w:rPr>
        <w:t>本款第22.1.1、22.1.2项细化为：</w:t>
      </w:r>
    </w:p>
    <w:p>
      <w:pPr>
        <w:autoSpaceDE w:val="0"/>
        <w:autoSpaceDN w:val="0"/>
        <w:adjustRightInd w:val="0"/>
        <w:spacing w:line="400" w:lineRule="atLeast"/>
        <w:ind w:firstLine="480" w:firstLineChars="200"/>
        <w:jc w:val="left"/>
        <w:rPr>
          <w:color w:val="auto"/>
          <w:kern w:val="0"/>
          <w:sz w:val="24"/>
          <w:highlight w:val="none"/>
        </w:rPr>
      </w:pPr>
      <w:r>
        <w:rPr>
          <w:color w:val="auto"/>
          <w:kern w:val="0"/>
          <w:sz w:val="24"/>
          <w:highlight w:val="none"/>
        </w:rPr>
        <w:t>22.1.1  承包人违约的情形</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在履行合同过程中发生的下列情形属承包人违约：</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（1）承包人私自将合同的全部或部分权利转让给其他人，或私自将合同的全部或部分义务转移给其他人；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（2）承包人使用了不合格材料或工程设备，工程质量达不到</w:t>
      </w:r>
      <w:r>
        <w:rPr>
          <w:rFonts w:hint="eastAsia" w:eastAsia="楷体_GB2312"/>
          <w:color w:val="auto"/>
          <w:sz w:val="24"/>
          <w:highlight w:val="none"/>
        </w:rPr>
        <w:t>设计及规范要求</w:t>
      </w:r>
      <w:r>
        <w:rPr>
          <w:rFonts w:eastAsia="楷体_GB2312"/>
          <w:color w:val="auto"/>
          <w:sz w:val="24"/>
          <w:highlight w:val="none"/>
        </w:rPr>
        <w:t>，又拒绝清除不合格工程；</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（3）承包人未能按合同进度计划按规定的时间及时完成合同约定的工作，已造成或预期造成工期延误；</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（4）承包人所提供的设备经监理人检查验收不合格，或有缺陷，承包人除应负责更换外，应承担违约责任；</w:t>
      </w:r>
    </w:p>
    <w:p>
      <w:pPr>
        <w:tabs>
          <w:tab w:val="left" w:pos="2790"/>
        </w:tabs>
        <w:spacing w:line="380" w:lineRule="exact"/>
        <w:ind w:firstLine="480" w:firstLineChars="200"/>
        <w:rPr>
          <w:rFonts w:hint="eastAsia" w:eastAsia="楷体_GB2312"/>
          <w:color w:val="auto"/>
          <w:sz w:val="24"/>
          <w:highlight w:val="none"/>
        </w:rPr>
      </w:pPr>
      <w:r>
        <w:rPr>
          <w:rFonts w:eastAsia="楷体_GB2312"/>
          <w:color w:val="auto"/>
          <w:sz w:val="24"/>
          <w:highlight w:val="none"/>
        </w:rPr>
        <w:t>（5）承包人在质量保证期内，未能对工程接收证书所列的缺陷清单的内容或质量保证期内发生的缺陷进行修复，而又拒绝按监理人指示再进行修复。</w:t>
      </w:r>
    </w:p>
    <w:p>
      <w:pPr>
        <w:tabs>
          <w:tab w:val="left" w:pos="2790"/>
        </w:tabs>
        <w:spacing w:line="350" w:lineRule="exact"/>
        <w:ind w:firstLine="480" w:firstLineChars="200"/>
        <w:rPr>
          <w:rFonts w:hint="eastAsia" w:eastAsia="楷体_GB2312"/>
          <w:color w:val="auto"/>
          <w:sz w:val="24"/>
          <w:highlight w:val="none"/>
        </w:rPr>
      </w:pPr>
      <w:r>
        <w:rPr>
          <w:rFonts w:hint="eastAsia" w:eastAsia="楷体_GB2312"/>
          <w:color w:val="auto"/>
          <w:sz w:val="24"/>
          <w:highlight w:val="none"/>
        </w:rPr>
        <w:t>（</w:t>
      </w:r>
      <w:r>
        <w:rPr>
          <w:rFonts w:hint="eastAsia" w:eastAsia="楷体_GB2312"/>
          <w:color w:val="auto"/>
          <w:sz w:val="24"/>
          <w:highlight w:val="none"/>
          <w:lang w:val="en-US" w:eastAsia="zh-CN"/>
        </w:rPr>
        <w:t>6</w:t>
      </w:r>
      <w:r>
        <w:rPr>
          <w:rFonts w:hint="eastAsia" w:eastAsia="楷体_GB2312"/>
          <w:color w:val="auto"/>
          <w:sz w:val="24"/>
          <w:highlight w:val="none"/>
        </w:rPr>
        <w:t>）承包人未按照要求及时完成移交竣工资料的。</w:t>
      </w:r>
    </w:p>
    <w:p>
      <w:pPr>
        <w:tabs>
          <w:tab w:val="left" w:pos="2790"/>
        </w:tabs>
        <w:spacing w:line="350" w:lineRule="exact"/>
        <w:ind w:firstLine="480" w:firstLineChars="200"/>
        <w:rPr>
          <w:rFonts w:eastAsia="楷体_GB2312"/>
          <w:color w:val="auto"/>
          <w:sz w:val="24"/>
          <w:highlight w:val="none"/>
        </w:rPr>
      </w:pPr>
      <w:r>
        <w:rPr>
          <w:rFonts w:hint="eastAsia" w:eastAsia="楷体_GB2312"/>
          <w:color w:val="auto"/>
          <w:sz w:val="24"/>
          <w:highlight w:val="none"/>
        </w:rPr>
        <w:t>（</w:t>
      </w:r>
      <w:r>
        <w:rPr>
          <w:rFonts w:hint="eastAsia" w:eastAsia="楷体_GB2312"/>
          <w:color w:val="auto"/>
          <w:sz w:val="24"/>
          <w:highlight w:val="none"/>
          <w:lang w:val="en-US" w:eastAsia="zh-CN"/>
        </w:rPr>
        <w:t>7</w:t>
      </w:r>
      <w:r>
        <w:rPr>
          <w:rFonts w:hint="eastAsia" w:eastAsia="楷体_GB2312"/>
          <w:color w:val="auto"/>
          <w:sz w:val="24"/>
          <w:highlight w:val="none"/>
        </w:rPr>
        <w:t>）</w:t>
      </w:r>
      <w:r>
        <w:rPr>
          <w:rFonts w:eastAsia="楷体_GB2312"/>
          <w:color w:val="auto"/>
          <w:sz w:val="24"/>
          <w:highlight w:val="none"/>
        </w:rPr>
        <w:t>经监理人和发包人检查，发现承包人有安全问题或有违反安全管理规章制度的情况；</w:t>
      </w:r>
    </w:p>
    <w:p>
      <w:pPr>
        <w:tabs>
          <w:tab w:val="left" w:pos="2790"/>
        </w:tabs>
        <w:spacing w:line="350" w:lineRule="exact"/>
        <w:ind w:firstLine="480" w:firstLineChars="200"/>
        <w:rPr>
          <w:rFonts w:hint="eastAsia" w:eastAsia="楷体_GB2312"/>
          <w:color w:val="auto"/>
          <w:sz w:val="24"/>
          <w:highlight w:val="none"/>
        </w:rPr>
      </w:pPr>
      <w:r>
        <w:rPr>
          <w:rFonts w:hint="eastAsia" w:eastAsia="楷体_GB2312"/>
          <w:color w:val="auto"/>
          <w:sz w:val="24"/>
          <w:highlight w:val="none"/>
        </w:rPr>
        <w:t>（</w:t>
      </w:r>
      <w:r>
        <w:rPr>
          <w:rFonts w:hint="eastAsia" w:eastAsia="楷体_GB2312"/>
          <w:color w:val="auto"/>
          <w:sz w:val="24"/>
          <w:highlight w:val="none"/>
          <w:lang w:val="en-US" w:eastAsia="zh-CN"/>
        </w:rPr>
        <w:t>8</w:t>
      </w:r>
      <w:r>
        <w:rPr>
          <w:rFonts w:hint="eastAsia" w:eastAsia="楷体_GB2312"/>
          <w:color w:val="auto"/>
          <w:sz w:val="24"/>
          <w:highlight w:val="none"/>
        </w:rPr>
        <w:t>）有群体性上访事件发生的。</w:t>
      </w:r>
    </w:p>
    <w:p>
      <w:pPr>
        <w:tabs>
          <w:tab w:val="left" w:pos="2790"/>
        </w:tabs>
        <w:spacing w:line="35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9</w:t>
      </w:r>
      <w:r>
        <w:rPr>
          <w:rFonts w:eastAsia="楷体_GB2312"/>
          <w:color w:val="auto"/>
          <w:sz w:val="24"/>
          <w:highlight w:val="none"/>
        </w:rPr>
        <w:t>）承包人不按合同约定履行义务的其它情况。</w:t>
      </w:r>
    </w:p>
    <w:p>
      <w:pPr>
        <w:tabs>
          <w:tab w:val="left" w:pos="2790"/>
        </w:tabs>
        <w:spacing w:line="350" w:lineRule="exact"/>
        <w:ind w:firstLine="480" w:firstLineChars="200"/>
        <w:rPr>
          <w:rFonts w:hint="eastAsia" w:eastAsia="楷体_GB2312" w:cs="Times New Roman"/>
          <w:color w:val="auto"/>
          <w:sz w:val="24"/>
          <w:highlight w:val="none"/>
        </w:rPr>
      </w:pPr>
      <w:r>
        <w:rPr>
          <w:rFonts w:hint="eastAsia" w:eastAsia="楷体_GB2312" w:cs="Times New Roman"/>
          <w:color w:val="auto"/>
          <w:sz w:val="24"/>
          <w:highlight w:val="none"/>
        </w:rPr>
        <w:t>（</w:t>
      </w:r>
      <w:r>
        <w:rPr>
          <w:rFonts w:hint="eastAsia" w:eastAsia="楷体_GB2312" w:cs="Times New Roman"/>
          <w:color w:val="auto"/>
          <w:sz w:val="24"/>
          <w:highlight w:val="none"/>
          <w:lang w:val="en-US" w:eastAsia="zh-CN"/>
        </w:rPr>
        <w:t>10</w:t>
      </w:r>
      <w:r>
        <w:rPr>
          <w:rFonts w:hint="eastAsia" w:eastAsia="楷体_GB2312" w:cs="Times New Roman"/>
          <w:color w:val="auto"/>
          <w:sz w:val="24"/>
          <w:highlight w:val="none"/>
        </w:rPr>
        <w:t>）承包人不按</w:t>
      </w:r>
      <w:r>
        <w:rPr>
          <w:rFonts w:hint="eastAsia" w:eastAsia="楷体_GB2312" w:cs="Times New Roman"/>
          <w:color w:val="auto"/>
          <w:sz w:val="24"/>
          <w:highlight w:val="none"/>
          <w:lang w:eastAsia="zh-CN"/>
        </w:rPr>
        <w:t>发包人要求私自更换项目经理或项目总工的</w:t>
      </w:r>
      <w:r>
        <w:rPr>
          <w:rFonts w:hint="eastAsia" w:eastAsia="楷体_GB2312" w:cs="Times New Roman"/>
          <w:color w:val="auto"/>
          <w:sz w:val="24"/>
          <w:highlight w:val="none"/>
        </w:rPr>
        <w:t>。</w:t>
      </w:r>
    </w:p>
    <w:p>
      <w:pPr>
        <w:tabs>
          <w:tab w:val="left" w:pos="2790"/>
        </w:tabs>
        <w:spacing w:line="350" w:lineRule="exact"/>
        <w:ind w:firstLine="480" w:firstLineChars="200"/>
        <w:rPr>
          <w:rFonts w:hint="eastAsia" w:eastAsia="楷体_GB2312" w:cs="Times New Roman"/>
          <w:color w:val="auto"/>
          <w:sz w:val="24"/>
          <w:highlight w:val="none"/>
        </w:rPr>
      </w:pPr>
      <w:r>
        <w:rPr>
          <w:rFonts w:hint="eastAsia" w:eastAsia="楷体_GB2312" w:cs="Times New Roman"/>
          <w:color w:val="auto"/>
          <w:sz w:val="24"/>
          <w:highlight w:val="none"/>
        </w:rPr>
        <w:t>（</w:t>
      </w:r>
      <w:r>
        <w:rPr>
          <w:rFonts w:hint="eastAsia" w:eastAsia="楷体_GB2312" w:cs="Times New Roman"/>
          <w:color w:val="auto"/>
          <w:sz w:val="24"/>
          <w:highlight w:val="none"/>
          <w:lang w:val="en-US" w:eastAsia="zh-CN"/>
        </w:rPr>
        <w:t>11</w:t>
      </w:r>
      <w:r>
        <w:rPr>
          <w:rFonts w:hint="eastAsia" w:eastAsia="楷体_GB2312" w:cs="Times New Roman"/>
          <w:color w:val="auto"/>
          <w:sz w:val="24"/>
          <w:highlight w:val="none"/>
        </w:rPr>
        <w:t>）承包人未按湖交[2018]179 号文件《湖州市公路水运建设工程施工扬尘污染</w:t>
      </w:r>
    </w:p>
    <w:p>
      <w:pPr>
        <w:tabs>
          <w:tab w:val="left" w:pos="2790"/>
        </w:tabs>
        <w:spacing w:line="350" w:lineRule="exact"/>
        <w:ind w:firstLine="480" w:firstLineChars="200"/>
        <w:rPr>
          <w:rFonts w:hint="eastAsia" w:eastAsia="楷体_GB2312" w:cs="Times New Roman"/>
          <w:color w:val="auto"/>
          <w:sz w:val="24"/>
          <w:highlight w:val="none"/>
        </w:rPr>
      </w:pPr>
      <w:r>
        <w:rPr>
          <w:rFonts w:hint="eastAsia" w:eastAsia="楷体_GB2312" w:cs="Times New Roman"/>
          <w:color w:val="auto"/>
          <w:sz w:val="24"/>
          <w:highlight w:val="none"/>
        </w:rPr>
        <w:t>防治管理规定》开展工作的。</w:t>
      </w:r>
    </w:p>
    <w:p>
      <w:pPr>
        <w:autoSpaceDE w:val="0"/>
        <w:autoSpaceDN w:val="0"/>
        <w:adjustRightInd w:val="0"/>
        <w:spacing w:line="400" w:lineRule="atLeast"/>
        <w:ind w:firstLine="480" w:firstLineChars="200"/>
        <w:jc w:val="left"/>
        <w:rPr>
          <w:rFonts w:eastAsia="楷体"/>
          <w:color w:val="auto"/>
          <w:kern w:val="0"/>
          <w:sz w:val="24"/>
          <w:highlight w:val="none"/>
        </w:rPr>
      </w:pPr>
      <w:r>
        <w:rPr>
          <w:rFonts w:eastAsia="楷体"/>
          <w:color w:val="auto"/>
          <w:kern w:val="0"/>
          <w:sz w:val="24"/>
          <w:highlight w:val="none"/>
        </w:rPr>
        <w:t xml:space="preserve">22.1.2  </w:t>
      </w:r>
      <w:r>
        <w:rPr>
          <w:color w:val="auto"/>
          <w:kern w:val="0"/>
          <w:sz w:val="24"/>
          <w:highlight w:val="none"/>
        </w:rPr>
        <w:t>对承包人违约的处理</w:t>
      </w:r>
      <w:r>
        <w:rPr>
          <w:rFonts w:eastAsia="楷体"/>
          <w:color w:val="auto"/>
          <w:kern w:val="0"/>
          <w:sz w:val="24"/>
          <w:highlight w:val="none"/>
        </w:rPr>
        <w:t xml:space="preserve"> </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（1）承包人发生第22.1.1（3）目约定的，承包人应承担其违约所引起的费用增加和（或）工期延误的责任。则应每天向业主支付违约金</w:t>
      </w:r>
      <w:r>
        <w:rPr>
          <w:rFonts w:hint="eastAsia" w:eastAsia="楷体_GB2312"/>
          <w:color w:val="auto"/>
          <w:sz w:val="24"/>
          <w:highlight w:val="none"/>
          <w:lang w:val="en-US" w:eastAsia="zh-CN"/>
        </w:rPr>
        <w:t>10000</w:t>
      </w:r>
      <w:r>
        <w:rPr>
          <w:rFonts w:eastAsia="楷体_GB2312"/>
          <w:color w:val="auto"/>
          <w:sz w:val="24"/>
          <w:highlight w:val="none"/>
        </w:rPr>
        <w:t>元，但违约金的最高限额为合同价格的10%。</w:t>
      </w:r>
    </w:p>
    <w:p>
      <w:pPr>
        <w:tabs>
          <w:tab w:val="left" w:pos="2790"/>
        </w:tabs>
        <w:spacing w:line="350" w:lineRule="exact"/>
        <w:ind w:firstLine="480" w:firstLineChars="200"/>
        <w:rPr>
          <w:rFonts w:eastAsia="楷体_GB2312"/>
          <w:color w:val="auto"/>
          <w:sz w:val="24"/>
          <w:highlight w:val="none"/>
        </w:rPr>
      </w:pPr>
      <w:r>
        <w:rPr>
          <w:rFonts w:eastAsia="楷体_GB2312"/>
          <w:color w:val="auto"/>
          <w:sz w:val="24"/>
          <w:highlight w:val="none"/>
        </w:rPr>
        <w:t>（2）承包人发生第22.1.1</w:t>
      </w:r>
      <w:r>
        <w:rPr>
          <w:rFonts w:hint="eastAsia" w:eastAsia="楷体_GB2312"/>
          <w:color w:val="auto"/>
          <w:sz w:val="24"/>
          <w:highlight w:val="none"/>
        </w:rPr>
        <w:t>（1）、（2）、</w:t>
      </w:r>
      <w:r>
        <w:rPr>
          <w:rFonts w:eastAsia="楷体_GB2312"/>
          <w:color w:val="auto"/>
          <w:sz w:val="24"/>
          <w:highlight w:val="none"/>
        </w:rPr>
        <w:t>（4）</w:t>
      </w:r>
      <w:r>
        <w:rPr>
          <w:rFonts w:hint="eastAsia" w:eastAsia="楷体_GB2312"/>
          <w:color w:val="auto"/>
          <w:sz w:val="24"/>
          <w:highlight w:val="none"/>
        </w:rPr>
        <w:t>、（</w:t>
      </w:r>
      <w:r>
        <w:rPr>
          <w:rFonts w:hint="eastAsia" w:eastAsia="楷体_GB2312"/>
          <w:color w:val="auto"/>
          <w:sz w:val="24"/>
          <w:highlight w:val="none"/>
          <w:lang w:val="en-US" w:eastAsia="zh-CN"/>
        </w:rPr>
        <w:t>7</w:t>
      </w:r>
      <w:r>
        <w:rPr>
          <w:rFonts w:hint="eastAsia" w:eastAsia="楷体_GB2312"/>
          <w:color w:val="auto"/>
          <w:sz w:val="24"/>
          <w:highlight w:val="none"/>
        </w:rPr>
        <w:t>）</w:t>
      </w:r>
      <w:r>
        <w:rPr>
          <w:rFonts w:eastAsia="楷体_GB2312"/>
          <w:color w:val="auto"/>
          <w:sz w:val="24"/>
          <w:highlight w:val="none"/>
        </w:rPr>
        <w:t>目约定的，承包人应按合同价格的1%向业主支付违约金。承包人发生第22.1.1</w:t>
      </w:r>
      <w:r>
        <w:rPr>
          <w:rFonts w:hint="eastAsia" w:eastAsia="楷体_GB2312"/>
          <w:color w:val="auto"/>
          <w:sz w:val="24"/>
          <w:highlight w:val="none"/>
        </w:rPr>
        <w:t>（</w:t>
      </w:r>
      <w:r>
        <w:rPr>
          <w:rFonts w:hint="eastAsia" w:eastAsia="楷体_GB2312"/>
          <w:color w:val="auto"/>
          <w:sz w:val="24"/>
          <w:highlight w:val="none"/>
          <w:lang w:val="en-US" w:eastAsia="zh-CN"/>
        </w:rPr>
        <w:t>6</w:t>
      </w:r>
      <w:r>
        <w:rPr>
          <w:rFonts w:hint="eastAsia" w:eastAsia="楷体_GB2312"/>
          <w:color w:val="auto"/>
          <w:sz w:val="24"/>
          <w:highlight w:val="none"/>
        </w:rPr>
        <w:t>）、（</w:t>
      </w:r>
      <w:r>
        <w:rPr>
          <w:rFonts w:hint="eastAsia" w:eastAsia="楷体_GB2312"/>
          <w:color w:val="auto"/>
          <w:sz w:val="24"/>
          <w:highlight w:val="none"/>
          <w:lang w:val="en-US" w:eastAsia="zh-CN"/>
        </w:rPr>
        <w:t>8</w:t>
      </w:r>
      <w:r>
        <w:rPr>
          <w:rFonts w:hint="eastAsia" w:eastAsia="楷体_GB2312"/>
          <w:color w:val="auto"/>
          <w:sz w:val="24"/>
          <w:highlight w:val="none"/>
        </w:rPr>
        <w:t>）、</w:t>
      </w:r>
      <w:r>
        <w:rPr>
          <w:rFonts w:eastAsia="楷体_GB2312"/>
          <w:color w:val="auto"/>
          <w:sz w:val="24"/>
          <w:highlight w:val="none"/>
        </w:rPr>
        <w:t>（</w:t>
      </w:r>
      <w:r>
        <w:rPr>
          <w:rFonts w:hint="eastAsia" w:eastAsia="楷体_GB2312"/>
          <w:color w:val="auto"/>
          <w:sz w:val="24"/>
          <w:highlight w:val="none"/>
          <w:lang w:val="en-US" w:eastAsia="zh-CN"/>
        </w:rPr>
        <w:t>9</w:t>
      </w:r>
      <w:r>
        <w:rPr>
          <w:rFonts w:eastAsia="楷体_GB2312"/>
          <w:color w:val="auto"/>
          <w:sz w:val="24"/>
          <w:highlight w:val="none"/>
        </w:rPr>
        <w:t>）</w:t>
      </w:r>
      <w:r>
        <w:rPr>
          <w:rFonts w:hint="eastAsia" w:eastAsia="楷体_GB2312"/>
          <w:color w:val="auto"/>
          <w:sz w:val="24"/>
          <w:highlight w:val="none"/>
          <w:lang w:eastAsia="zh-CN"/>
        </w:rPr>
        <w:t>（</w:t>
      </w:r>
      <w:r>
        <w:rPr>
          <w:rFonts w:hint="eastAsia" w:eastAsia="楷体_GB2312"/>
          <w:color w:val="auto"/>
          <w:sz w:val="24"/>
          <w:highlight w:val="none"/>
          <w:lang w:val="en-US" w:eastAsia="zh-CN"/>
        </w:rPr>
        <w:t>10</w:t>
      </w:r>
      <w:r>
        <w:rPr>
          <w:rFonts w:hint="eastAsia" w:eastAsia="楷体_GB2312"/>
          <w:color w:val="auto"/>
          <w:sz w:val="24"/>
          <w:highlight w:val="none"/>
          <w:lang w:eastAsia="zh-CN"/>
        </w:rPr>
        <w:t>）</w:t>
      </w:r>
      <w:r>
        <w:rPr>
          <w:rFonts w:eastAsia="楷体_GB2312"/>
          <w:color w:val="auto"/>
          <w:sz w:val="24"/>
          <w:highlight w:val="none"/>
        </w:rPr>
        <w:t>目约定的，承包人应按合同价格的</w:t>
      </w:r>
      <w:r>
        <w:rPr>
          <w:rFonts w:hint="eastAsia" w:eastAsia="楷体_GB2312"/>
          <w:color w:val="auto"/>
          <w:sz w:val="24"/>
          <w:highlight w:val="none"/>
        </w:rPr>
        <w:t>0.5</w:t>
      </w:r>
      <w:r>
        <w:rPr>
          <w:rFonts w:eastAsia="楷体_GB2312"/>
          <w:color w:val="auto"/>
          <w:sz w:val="24"/>
          <w:highlight w:val="none"/>
        </w:rPr>
        <w:t>%向业主支付违约金。</w:t>
      </w:r>
    </w:p>
    <w:p>
      <w:pPr>
        <w:tabs>
          <w:tab w:val="left" w:pos="2790"/>
        </w:tabs>
        <w:spacing w:line="380" w:lineRule="exact"/>
        <w:ind w:firstLine="480" w:firstLineChars="200"/>
        <w:rPr>
          <w:rFonts w:hint="eastAsia" w:eastAsia="楷体_GB2312"/>
          <w:color w:val="auto"/>
          <w:sz w:val="24"/>
          <w:highlight w:val="none"/>
        </w:rPr>
      </w:pPr>
      <w:r>
        <w:rPr>
          <w:rFonts w:eastAsia="楷体_GB2312"/>
          <w:color w:val="auto"/>
          <w:sz w:val="24"/>
          <w:highlight w:val="none"/>
        </w:rPr>
        <w:t>（3）承包人发生第22.1.1（5）目约定的违约情况时，发包人可通知承包人立即解除合同，并按有关法律处理。</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4</w:t>
      </w:r>
      <w:r>
        <w:rPr>
          <w:rFonts w:eastAsia="楷体_GB2312"/>
          <w:color w:val="auto"/>
          <w:sz w:val="24"/>
          <w:highlight w:val="none"/>
        </w:rPr>
        <w:t>）若违反关于养护工程质量必须达到</w:t>
      </w:r>
      <w:r>
        <w:rPr>
          <w:rFonts w:hint="eastAsia" w:eastAsia="楷体_GB2312"/>
          <w:color w:val="auto"/>
          <w:sz w:val="24"/>
          <w:highlight w:val="none"/>
        </w:rPr>
        <w:t>工程质量目标的规定</w:t>
      </w:r>
      <w:r>
        <w:rPr>
          <w:rFonts w:eastAsia="楷体_GB2312"/>
          <w:color w:val="auto"/>
          <w:sz w:val="24"/>
          <w:highlight w:val="none"/>
        </w:rPr>
        <w:t>，则课以1%的签约合同价的违约金；</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5</w:t>
      </w:r>
      <w:r>
        <w:rPr>
          <w:rFonts w:eastAsia="楷体_GB2312"/>
          <w:color w:val="auto"/>
          <w:sz w:val="24"/>
          <w:highlight w:val="none"/>
        </w:rPr>
        <w:t>）若项目经理或项目技术负责人擅离工地或每月在工地不足20天者（特殊情况，经发包人批准例外），每天课以违约金</w:t>
      </w:r>
      <w:r>
        <w:rPr>
          <w:rFonts w:hint="eastAsia" w:eastAsia="楷体_GB2312"/>
          <w:color w:val="auto"/>
          <w:sz w:val="24"/>
          <w:highlight w:val="none"/>
          <w:lang w:val="en-US" w:eastAsia="zh-CN"/>
        </w:rPr>
        <w:t>5000</w:t>
      </w:r>
      <w:r>
        <w:rPr>
          <w:rFonts w:eastAsia="楷体_GB2312"/>
          <w:color w:val="auto"/>
          <w:sz w:val="24"/>
          <w:highlight w:val="none"/>
        </w:rPr>
        <w:t>元/人；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6</w:t>
      </w:r>
      <w:r>
        <w:rPr>
          <w:rFonts w:eastAsia="楷体_GB2312"/>
          <w:color w:val="auto"/>
          <w:sz w:val="24"/>
          <w:highlight w:val="none"/>
        </w:rPr>
        <w:t>）若违反资金管理规定，移用或挪用本合同资金，则课以与移（挪）用资金等额的违约金；</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w:t>
      </w:r>
      <w:r>
        <w:rPr>
          <w:rFonts w:hint="eastAsia" w:eastAsia="楷体_GB2312"/>
          <w:color w:val="auto"/>
          <w:sz w:val="24"/>
          <w:highlight w:val="none"/>
          <w:lang w:val="en-US" w:eastAsia="zh-CN"/>
        </w:rPr>
        <w:t>7</w:t>
      </w:r>
      <w:r>
        <w:rPr>
          <w:rFonts w:eastAsia="楷体_GB2312"/>
          <w:color w:val="auto"/>
          <w:sz w:val="24"/>
          <w:highlight w:val="none"/>
        </w:rPr>
        <w:t>）在合同实施期间发现承包人在投标时提供了虚假材料的，课以不超过5%签约合同价的违约金。</w:t>
      </w:r>
    </w:p>
    <w:p>
      <w:pPr>
        <w:tabs>
          <w:tab w:val="left" w:pos="2790"/>
        </w:tabs>
        <w:spacing w:line="380" w:lineRule="exact"/>
        <w:ind w:firstLine="480" w:firstLineChars="200"/>
        <w:rPr>
          <w:rFonts w:eastAsia="楷体_GB2312" w:cs="Times New Roman"/>
          <w:color w:val="auto"/>
          <w:sz w:val="24"/>
          <w:highlight w:val="none"/>
        </w:rPr>
      </w:pPr>
      <w:r>
        <w:rPr>
          <w:rFonts w:eastAsia="楷体_GB2312" w:cs="Times New Roman"/>
          <w:color w:val="auto"/>
          <w:sz w:val="24"/>
          <w:highlight w:val="none"/>
        </w:rPr>
        <w:t>（</w:t>
      </w:r>
      <w:r>
        <w:rPr>
          <w:rFonts w:hint="eastAsia" w:eastAsia="楷体_GB2312" w:cs="Times New Roman"/>
          <w:color w:val="auto"/>
          <w:sz w:val="24"/>
          <w:highlight w:val="none"/>
          <w:lang w:val="en-US" w:eastAsia="zh-CN"/>
        </w:rPr>
        <w:t>8</w:t>
      </w:r>
      <w:r>
        <w:rPr>
          <w:rFonts w:eastAsia="楷体_GB2312" w:cs="Times New Roman"/>
          <w:color w:val="auto"/>
          <w:sz w:val="24"/>
          <w:highlight w:val="none"/>
        </w:rPr>
        <w:t>）</w:t>
      </w:r>
      <w:r>
        <w:rPr>
          <w:rFonts w:eastAsia="楷体_GB2312"/>
          <w:color w:val="auto"/>
          <w:sz w:val="24"/>
          <w:highlight w:val="none"/>
        </w:rPr>
        <w:t>承包人发生第22.1.1（</w:t>
      </w:r>
      <w:r>
        <w:rPr>
          <w:rFonts w:hint="eastAsia" w:eastAsia="楷体_GB2312"/>
          <w:color w:val="auto"/>
          <w:sz w:val="24"/>
          <w:highlight w:val="none"/>
          <w:lang w:val="en-US" w:eastAsia="zh-CN"/>
        </w:rPr>
        <w:t>11</w:t>
      </w:r>
      <w:r>
        <w:rPr>
          <w:rFonts w:eastAsia="楷体_GB2312"/>
          <w:color w:val="auto"/>
          <w:sz w:val="24"/>
          <w:highlight w:val="none"/>
        </w:rPr>
        <w:t>）目约定的，承包人应承担其违约所引起的费用增加和（或）工期延误的责任。则应每</w:t>
      </w:r>
      <w:r>
        <w:rPr>
          <w:rFonts w:hint="eastAsia" w:eastAsia="楷体_GB2312"/>
          <w:color w:val="auto"/>
          <w:sz w:val="24"/>
          <w:highlight w:val="none"/>
          <w:lang w:eastAsia="zh-CN"/>
        </w:rPr>
        <w:t>次</w:t>
      </w:r>
      <w:r>
        <w:rPr>
          <w:rFonts w:eastAsia="楷体_GB2312"/>
          <w:color w:val="auto"/>
          <w:sz w:val="24"/>
          <w:highlight w:val="none"/>
        </w:rPr>
        <w:t>向业主支付违约金</w:t>
      </w:r>
      <w:r>
        <w:rPr>
          <w:rFonts w:hint="eastAsia" w:eastAsia="楷体_GB2312"/>
          <w:color w:val="auto"/>
          <w:sz w:val="24"/>
          <w:highlight w:val="none"/>
          <w:lang w:val="en-US" w:eastAsia="zh-CN"/>
        </w:rPr>
        <w:t>2000</w:t>
      </w:r>
      <w:r>
        <w:rPr>
          <w:rFonts w:eastAsia="楷体_GB2312"/>
          <w:color w:val="auto"/>
          <w:sz w:val="24"/>
          <w:highlight w:val="none"/>
        </w:rPr>
        <w:t>元。</w:t>
      </w:r>
    </w:p>
    <w:p>
      <w:pPr>
        <w:tabs>
          <w:tab w:val="left" w:pos="2790"/>
        </w:tabs>
        <w:spacing w:line="380" w:lineRule="exact"/>
        <w:ind w:firstLine="480" w:firstLineChars="200"/>
        <w:rPr>
          <w:rFonts w:hint="eastAsia" w:eastAsia="楷体_GB2312"/>
          <w:color w:val="auto"/>
          <w:sz w:val="24"/>
          <w:highlight w:val="none"/>
        </w:rPr>
      </w:pPr>
      <w:r>
        <w:rPr>
          <w:rFonts w:eastAsia="楷体_GB2312"/>
          <w:color w:val="auto"/>
          <w:sz w:val="24"/>
          <w:highlight w:val="none"/>
        </w:rPr>
        <w:t>业主有权从应付合同支付款中扣除上述违约金。承包人出现违约行为经发包人催告后未按要求及时纠正的，则业主有权单方决定终止合同。</w:t>
      </w:r>
    </w:p>
    <w:p>
      <w:pPr>
        <w:tabs>
          <w:tab w:val="left" w:pos="2790"/>
        </w:tabs>
        <w:spacing w:before="156" w:beforeLines="50" w:after="156" w:afterLines="50" w:line="380" w:lineRule="exact"/>
        <w:outlineLvl w:val="0"/>
        <w:rPr>
          <w:rFonts w:eastAsia="黑体"/>
          <w:color w:val="auto"/>
          <w:sz w:val="24"/>
          <w:highlight w:val="none"/>
        </w:rPr>
      </w:pPr>
      <w:bookmarkStart w:id="3818" w:name="_Toc302392188"/>
      <w:bookmarkStart w:id="3819" w:name="_Toc2180"/>
      <w:bookmarkStart w:id="3820" w:name="_Toc519592071"/>
      <w:r>
        <w:rPr>
          <w:b/>
          <w:color w:val="auto"/>
          <w:sz w:val="24"/>
          <w:highlight w:val="none"/>
        </w:rPr>
        <w:t xml:space="preserve">22.2  </w:t>
      </w:r>
      <w:r>
        <w:rPr>
          <w:rFonts w:eastAsia="黑体"/>
          <w:color w:val="auto"/>
          <w:sz w:val="24"/>
          <w:highlight w:val="none"/>
        </w:rPr>
        <w:t>发包人违约</w:t>
      </w:r>
      <w:bookmarkEnd w:id="3818"/>
      <w:bookmarkEnd w:id="3819"/>
      <w:bookmarkEnd w:id="3820"/>
    </w:p>
    <w:p>
      <w:pPr>
        <w:autoSpaceDE w:val="0"/>
        <w:autoSpaceDN w:val="0"/>
        <w:adjustRightInd w:val="0"/>
        <w:spacing w:line="400" w:lineRule="atLeast"/>
        <w:ind w:firstLine="480" w:firstLineChars="200"/>
        <w:jc w:val="left"/>
        <w:rPr>
          <w:color w:val="auto"/>
          <w:kern w:val="0"/>
          <w:sz w:val="24"/>
          <w:highlight w:val="none"/>
        </w:rPr>
      </w:pPr>
      <w:r>
        <w:rPr>
          <w:color w:val="auto"/>
          <w:kern w:val="0"/>
          <w:sz w:val="24"/>
          <w:highlight w:val="none"/>
        </w:rPr>
        <w:t>本款第22.2.1项细化为：</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在履行合同过程中发生的下列情形，属发包人违约：</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1）发包人未能按合同约定支付预付款或合同价款，或拖延、拒绝批准付款申请和支付凭证，导致付款延误的（包括未按照第10.4款规定及时退还质量保证金），应按当期银行短期贷款利率向承包人支付拖期利息，付息时间从应付而未付该款额之日算起（不计复利）。</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（2）由于发包人征地拆迁不到位、开工的正常条件不具备，导致承包人无法按合同约定如期开工的；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（3）由于发包人下列原因造成停工的：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a．合同约定应由发包人提供的材料、设备未能按时交货或质量不符合要求或变更交货地点导致承包人停工的；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b．对于关键性节点工程，发包人提供的施工图纸延误或施工图存在差错影响施工，工程变更通知未及时下达导致承包人停工的；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c．非承包人原因发生第三方阻工，而发包人未及时协调处理导致承包人停工的；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d．监理人无正当理由没有在约定期限内发出复工指示，导致承包人无法复工的；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（4）发包人无法继续履行或明确表示不履行或实质上已停止履行合同的；</w:t>
      </w:r>
    </w:p>
    <w:p>
      <w:pPr>
        <w:tabs>
          <w:tab w:val="left" w:pos="2790"/>
        </w:tabs>
        <w:spacing w:line="380" w:lineRule="exact"/>
        <w:ind w:firstLine="480" w:firstLineChars="200"/>
        <w:rPr>
          <w:rFonts w:eastAsia="楷体_GB2312"/>
          <w:color w:val="auto"/>
          <w:sz w:val="24"/>
          <w:highlight w:val="none"/>
        </w:rPr>
      </w:pPr>
      <w:r>
        <w:rPr>
          <w:rFonts w:eastAsia="楷体_GB2312"/>
          <w:color w:val="auto"/>
          <w:sz w:val="24"/>
          <w:highlight w:val="none"/>
        </w:rPr>
        <w:t>（5）发包人不履行合同约定其他义务的。</w:t>
      </w:r>
    </w:p>
    <w:p>
      <w:pPr>
        <w:spacing w:line="420" w:lineRule="exact"/>
        <w:rPr>
          <w:color w:val="auto"/>
          <w:sz w:val="24"/>
          <w:highlight w:val="none"/>
        </w:rPr>
      </w:pPr>
    </w:p>
    <w:p>
      <w:pPr>
        <w:pStyle w:val="5"/>
        <w:spacing w:before="600" w:line="415" w:lineRule="auto"/>
        <w:jc w:val="center"/>
        <w:rPr>
          <w:rFonts w:ascii="Times New Roman" w:hAnsi="Times New Roman"/>
          <w:b w:val="0"/>
          <w:color w:val="auto"/>
          <w:highlight w:val="none"/>
        </w:rPr>
      </w:pPr>
      <w:bookmarkStart w:id="3821" w:name="_Toc19050"/>
      <w:bookmarkStart w:id="3822" w:name="_Toc233435991"/>
      <w:bookmarkStart w:id="3823" w:name="_Toc324667598"/>
      <w:bookmarkStart w:id="3824" w:name="_Toc314313648"/>
      <w:bookmarkStart w:id="3825" w:name="_Toc233214902"/>
      <w:bookmarkStart w:id="3826" w:name="_Toc233423335"/>
      <w:bookmarkStart w:id="3827" w:name="_Toc313892932"/>
      <w:bookmarkStart w:id="3828" w:name="_Toc519592072"/>
      <w:bookmarkStart w:id="3829" w:name="_Toc233290450"/>
      <w:bookmarkStart w:id="3830" w:name="_Toc233429852"/>
    </w:p>
    <w:p>
      <w:pPr>
        <w:pStyle w:val="5"/>
        <w:spacing w:before="600" w:line="415" w:lineRule="auto"/>
        <w:jc w:val="center"/>
        <w:rPr>
          <w:rFonts w:ascii="Times New Roman" w:hAnsi="Times New Roman"/>
          <w:b w:val="0"/>
          <w:color w:val="auto"/>
          <w:highlight w:val="none"/>
        </w:rPr>
      </w:pPr>
    </w:p>
    <w:p>
      <w:pPr>
        <w:pStyle w:val="5"/>
        <w:spacing w:before="600" w:line="415" w:lineRule="auto"/>
        <w:jc w:val="center"/>
        <w:rPr>
          <w:rFonts w:ascii="Times New Roman" w:hAnsi="Times New Roman"/>
          <w:b w:val="0"/>
          <w:color w:val="auto"/>
          <w:highlight w:val="none"/>
        </w:rPr>
      </w:pPr>
    </w:p>
    <w:p>
      <w:pPr>
        <w:pStyle w:val="5"/>
        <w:spacing w:before="600" w:line="415" w:lineRule="auto"/>
        <w:jc w:val="center"/>
        <w:rPr>
          <w:rFonts w:ascii="Times New Roman" w:hAnsi="Times New Roman"/>
          <w:b w:val="0"/>
          <w:color w:val="auto"/>
          <w:highlight w:val="none"/>
        </w:rPr>
      </w:pPr>
    </w:p>
    <w:p>
      <w:pPr>
        <w:pStyle w:val="5"/>
        <w:spacing w:before="600" w:line="415" w:lineRule="auto"/>
        <w:jc w:val="center"/>
        <w:rPr>
          <w:rFonts w:ascii="Times New Roman" w:hAnsi="Times New Roman"/>
          <w:b w:val="0"/>
          <w:color w:val="auto"/>
          <w:highlight w:val="none"/>
        </w:rPr>
      </w:pPr>
    </w:p>
    <w:p>
      <w:pPr>
        <w:pStyle w:val="5"/>
        <w:spacing w:before="600" w:line="415" w:lineRule="auto"/>
        <w:jc w:val="both"/>
        <w:rPr>
          <w:rFonts w:ascii="Times New Roman" w:hAnsi="Times New Roman"/>
          <w:b w:val="0"/>
          <w:color w:val="auto"/>
          <w:highlight w:val="none"/>
        </w:rPr>
      </w:pPr>
    </w:p>
    <w:p/>
    <w:p>
      <w:pPr>
        <w:pStyle w:val="5"/>
        <w:spacing w:before="600" w:line="415" w:lineRule="auto"/>
        <w:jc w:val="center"/>
        <w:rPr>
          <w:rFonts w:ascii="Times New Roman" w:hAnsi="Times New Roman"/>
          <w:b w:val="0"/>
          <w:color w:val="auto"/>
          <w:highlight w:val="none"/>
        </w:rPr>
      </w:pPr>
      <w:r>
        <w:rPr>
          <w:rFonts w:ascii="Times New Roman" w:hAnsi="Times New Roman"/>
          <w:b w:val="0"/>
          <w:color w:val="auto"/>
          <w:highlight w:val="none"/>
        </w:rPr>
        <w:t>第三节  合同附件格式</w:t>
      </w:r>
      <w:bookmarkEnd w:id="3821"/>
      <w:bookmarkEnd w:id="3822"/>
      <w:bookmarkEnd w:id="3823"/>
      <w:bookmarkEnd w:id="3824"/>
      <w:bookmarkEnd w:id="3825"/>
      <w:bookmarkEnd w:id="3826"/>
      <w:bookmarkEnd w:id="3827"/>
      <w:bookmarkEnd w:id="3828"/>
      <w:bookmarkEnd w:id="3829"/>
      <w:bookmarkEnd w:id="3830"/>
    </w:p>
    <w:p>
      <w:pPr>
        <w:rPr>
          <w:color w:val="auto"/>
          <w:highlight w:val="none"/>
        </w:rPr>
      </w:pPr>
      <w:bookmarkStart w:id="3831" w:name="_Toc233214903"/>
      <w:bookmarkStart w:id="3832" w:name="_Toc233290451"/>
      <w:bookmarkStart w:id="3833" w:name="_Toc313892933"/>
      <w:bookmarkStart w:id="3834" w:name="_Toc233429853"/>
      <w:bookmarkStart w:id="3835" w:name="_Toc233435992"/>
      <w:bookmarkStart w:id="3836" w:name="_Toc233423336"/>
    </w:p>
    <w:p>
      <w:pPr>
        <w:pStyle w:val="6"/>
        <w:rPr>
          <w:rFonts w:eastAsia="黑体"/>
          <w:b w:val="0"/>
          <w:color w:val="auto"/>
          <w:sz w:val="24"/>
          <w:szCs w:val="24"/>
          <w:highlight w:val="none"/>
        </w:rPr>
      </w:pPr>
      <w:bookmarkStart w:id="3837" w:name="_Toc10822"/>
      <w:bookmarkStart w:id="3838" w:name="_Toc314313649"/>
      <w:bookmarkStart w:id="3839" w:name="_Toc519592073"/>
      <w:bookmarkStart w:id="3840" w:name="_Toc324667599"/>
      <w:r>
        <w:rPr>
          <w:rFonts w:eastAsia="黑体"/>
          <w:b w:val="0"/>
          <w:color w:val="auto"/>
          <w:sz w:val="24"/>
          <w:szCs w:val="24"/>
          <w:highlight w:val="none"/>
        </w:rPr>
        <w:t>附件一  合同协议书</w:t>
      </w:r>
      <w:bookmarkEnd w:id="3831"/>
      <w:bookmarkEnd w:id="3832"/>
      <w:bookmarkEnd w:id="3833"/>
      <w:bookmarkEnd w:id="3834"/>
      <w:bookmarkEnd w:id="3835"/>
      <w:bookmarkEnd w:id="3836"/>
      <w:bookmarkEnd w:id="3837"/>
      <w:bookmarkEnd w:id="3838"/>
      <w:bookmarkEnd w:id="3839"/>
      <w:bookmarkEnd w:id="3840"/>
    </w:p>
    <w:p>
      <w:pPr>
        <w:spacing w:line="420" w:lineRule="exact"/>
        <w:jc w:val="center"/>
        <w:rPr>
          <w:rFonts w:eastAsia="黑体"/>
          <w:color w:val="auto"/>
          <w:sz w:val="28"/>
          <w:szCs w:val="28"/>
          <w:highlight w:val="none"/>
        </w:rPr>
      </w:pPr>
      <w:r>
        <w:rPr>
          <w:rFonts w:eastAsia="黑体"/>
          <w:color w:val="auto"/>
          <w:sz w:val="28"/>
          <w:szCs w:val="28"/>
          <w:highlight w:val="none"/>
        </w:rPr>
        <w:t>合同协议书</w:t>
      </w:r>
    </w:p>
    <w:p>
      <w:pPr>
        <w:spacing w:line="420" w:lineRule="exact"/>
        <w:ind w:firstLine="410" w:firstLineChars="171"/>
        <w:rPr>
          <w:color w:val="auto"/>
          <w:sz w:val="24"/>
          <w:highlight w:val="none"/>
          <w:u w:val="single"/>
        </w:rPr>
      </w:pPr>
    </w:p>
    <w:p>
      <w:pPr>
        <w:spacing w:line="440" w:lineRule="exact"/>
        <w:ind w:firstLine="528" w:firstLineChars="220"/>
        <w:rPr>
          <w:color w:val="auto"/>
          <w:sz w:val="24"/>
          <w:highlight w:val="none"/>
        </w:rPr>
      </w:pPr>
      <w:r>
        <w:rPr>
          <w:color w:val="auto"/>
          <w:sz w:val="24"/>
          <w:highlight w:val="none"/>
          <w:u w:val="single"/>
        </w:rPr>
        <w:t xml:space="preserve">       </w:t>
      </w:r>
      <w:r>
        <w:rPr>
          <w:color w:val="auto"/>
          <w:sz w:val="24"/>
          <w:highlight w:val="none"/>
        </w:rPr>
        <w:t>（发包人名称，以下简称“发包人”）为实施</w:t>
      </w:r>
      <w:r>
        <w:rPr>
          <w:color w:val="auto"/>
          <w:sz w:val="24"/>
          <w:highlight w:val="none"/>
          <w:u w:val="single"/>
        </w:rPr>
        <w:t xml:space="preserve">                   </w:t>
      </w:r>
      <w:r>
        <w:rPr>
          <w:color w:val="auto"/>
          <w:sz w:val="24"/>
          <w:highlight w:val="none"/>
        </w:rPr>
        <w:t>（项目名称），已接受</w:t>
      </w:r>
      <w:r>
        <w:rPr>
          <w:color w:val="auto"/>
          <w:sz w:val="24"/>
          <w:highlight w:val="none"/>
          <w:u w:val="single"/>
        </w:rPr>
        <w:t xml:space="preserve">        </w:t>
      </w:r>
      <w:r>
        <w:rPr>
          <w:color w:val="auto"/>
          <w:sz w:val="24"/>
          <w:highlight w:val="none"/>
        </w:rPr>
        <w:t>（承包人名称，以下简称“承包人”）对该项目的投标。发包人和承包人共同达成如下协议。</w:t>
      </w:r>
    </w:p>
    <w:p>
      <w:pPr>
        <w:numPr>
          <w:ilvl w:val="0"/>
          <w:numId w:val="12"/>
        </w:numPr>
        <w:spacing w:line="440" w:lineRule="exact"/>
        <w:rPr>
          <w:rFonts w:hint="eastAsia"/>
          <w:color w:val="auto"/>
          <w:sz w:val="24"/>
          <w:highlight w:val="none"/>
          <w:u w:val="single"/>
        </w:rPr>
      </w:pPr>
      <w:bookmarkStart w:id="3841" w:name="_Toc144974828"/>
      <w:bookmarkStart w:id="3842" w:name="_Toc152042548"/>
      <w:r>
        <w:rPr>
          <w:color w:val="auto"/>
          <w:sz w:val="24"/>
          <w:highlight w:val="none"/>
        </w:rPr>
        <w:t>本</w:t>
      </w:r>
      <w:r>
        <w:rPr>
          <w:rFonts w:hint="eastAsia"/>
          <w:color w:val="auto"/>
          <w:sz w:val="24"/>
          <w:highlight w:val="none"/>
        </w:rPr>
        <w:t>项目</w:t>
      </w:r>
      <w:r>
        <w:rPr>
          <w:color w:val="auto"/>
          <w:sz w:val="24"/>
          <w:highlight w:val="none"/>
        </w:rPr>
        <w:t>基本概况</w:t>
      </w:r>
      <w:r>
        <w:rPr>
          <w:rFonts w:hint="eastAsia"/>
          <w:color w:val="auto"/>
          <w:sz w:val="24"/>
          <w:highlight w:val="none"/>
        </w:rPr>
        <w:t>：</w:t>
      </w:r>
      <w:r>
        <w:rPr>
          <w:rFonts w:hint="eastAsia"/>
          <w:color w:val="auto"/>
          <w:sz w:val="24"/>
          <w:highlight w:val="none"/>
          <w:u w:val="single"/>
        </w:rPr>
        <w:t xml:space="preserve">                             </w:t>
      </w:r>
    </w:p>
    <w:p>
      <w:pPr>
        <w:snapToGrid w:val="0"/>
        <w:spacing w:line="400" w:lineRule="exact"/>
        <w:ind w:firstLine="480" w:firstLineChars="200"/>
        <w:rPr>
          <w:rFonts w:hint="eastAsia"/>
          <w:color w:val="auto"/>
          <w:sz w:val="24"/>
          <w:highlight w:val="none"/>
          <w:u w:val="single"/>
        </w:rPr>
      </w:pPr>
      <w:r>
        <w:rPr>
          <w:color w:val="auto"/>
          <w:sz w:val="24"/>
          <w:highlight w:val="none"/>
        </w:rPr>
        <w:t xml:space="preserve">2. </w:t>
      </w:r>
      <w:r>
        <w:rPr>
          <w:rFonts w:hint="eastAsia"/>
          <w:color w:val="auto"/>
          <w:sz w:val="24"/>
          <w:highlight w:val="none"/>
        </w:rPr>
        <w:t>本项目招标</w:t>
      </w:r>
      <w:r>
        <w:rPr>
          <w:color w:val="auto"/>
          <w:sz w:val="24"/>
          <w:highlight w:val="none"/>
        </w:rPr>
        <w:t>主要工作</w:t>
      </w:r>
      <w:r>
        <w:rPr>
          <w:rFonts w:hint="eastAsia"/>
          <w:color w:val="auto"/>
          <w:sz w:val="24"/>
          <w:highlight w:val="none"/>
        </w:rPr>
        <w:t>为：</w:t>
      </w:r>
      <w:r>
        <w:rPr>
          <w:rFonts w:hint="eastAsia"/>
          <w:color w:val="auto"/>
          <w:sz w:val="24"/>
          <w:highlight w:val="none"/>
          <w:u w:val="single"/>
        </w:rPr>
        <w:t xml:space="preserve">                              </w:t>
      </w:r>
    </w:p>
    <w:p>
      <w:pPr>
        <w:spacing w:line="440" w:lineRule="exact"/>
        <w:ind w:firstLine="480" w:firstLineChars="200"/>
        <w:rPr>
          <w:color w:val="auto"/>
          <w:sz w:val="24"/>
          <w:highlight w:val="none"/>
        </w:rPr>
      </w:pPr>
      <w:r>
        <w:rPr>
          <w:color w:val="auto"/>
          <w:sz w:val="24"/>
          <w:highlight w:val="none"/>
        </w:rPr>
        <w:t>3.本协议书与下列文件一起构成合同文件：</w:t>
      </w:r>
      <w:bookmarkEnd w:id="3841"/>
      <w:bookmarkEnd w:id="3842"/>
    </w:p>
    <w:p>
      <w:pPr>
        <w:spacing w:line="440" w:lineRule="exact"/>
        <w:ind w:firstLine="820" w:firstLineChars="342"/>
        <w:rPr>
          <w:color w:val="auto"/>
          <w:sz w:val="24"/>
          <w:highlight w:val="none"/>
        </w:rPr>
      </w:pPr>
      <w:r>
        <w:rPr>
          <w:color w:val="auto"/>
          <w:sz w:val="24"/>
          <w:highlight w:val="none"/>
        </w:rPr>
        <w:t>（1）中标通知书；</w:t>
      </w:r>
    </w:p>
    <w:p>
      <w:pPr>
        <w:spacing w:line="440" w:lineRule="exact"/>
        <w:ind w:firstLine="820" w:firstLineChars="342"/>
        <w:rPr>
          <w:color w:val="auto"/>
          <w:sz w:val="24"/>
          <w:highlight w:val="none"/>
        </w:rPr>
      </w:pPr>
      <w:r>
        <w:rPr>
          <w:color w:val="auto"/>
          <w:sz w:val="24"/>
          <w:highlight w:val="none"/>
        </w:rPr>
        <w:t>（2）投标函及投标函附录；</w:t>
      </w:r>
    </w:p>
    <w:p>
      <w:pPr>
        <w:spacing w:line="440" w:lineRule="exact"/>
        <w:ind w:firstLine="820" w:firstLineChars="342"/>
        <w:rPr>
          <w:color w:val="auto"/>
          <w:sz w:val="24"/>
          <w:highlight w:val="none"/>
        </w:rPr>
      </w:pPr>
      <w:r>
        <w:rPr>
          <w:color w:val="auto"/>
          <w:sz w:val="24"/>
          <w:highlight w:val="none"/>
        </w:rPr>
        <w:t>（3）专用合同条款；</w:t>
      </w:r>
    </w:p>
    <w:p>
      <w:pPr>
        <w:spacing w:line="440" w:lineRule="exact"/>
        <w:ind w:firstLine="820" w:firstLineChars="342"/>
        <w:rPr>
          <w:color w:val="auto"/>
          <w:sz w:val="24"/>
          <w:highlight w:val="none"/>
        </w:rPr>
      </w:pPr>
      <w:r>
        <w:rPr>
          <w:color w:val="auto"/>
          <w:sz w:val="24"/>
          <w:highlight w:val="none"/>
        </w:rPr>
        <w:t>（4）通用合同条款；</w:t>
      </w:r>
    </w:p>
    <w:p>
      <w:pPr>
        <w:spacing w:line="440" w:lineRule="exact"/>
        <w:ind w:firstLine="820" w:firstLineChars="342"/>
        <w:rPr>
          <w:color w:val="auto"/>
          <w:sz w:val="24"/>
          <w:highlight w:val="none"/>
        </w:rPr>
      </w:pPr>
      <w:r>
        <w:rPr>
          <w:color w:val="auto"/>
          <w:sz w:val="24"/>
          <w:highlight w:val="none"/>
        </w:rPr>
        <w:t>（5）技术规范；</w:t>
      </w:r>
    </w:p>
    <w:p>
      <w:pPr>
        <w:spacing w:line="440" w:lineRule="exact"/>
        <w:ind w:firstLine="820" w:firstLineChars="342"/>
        <w:rPr>
          <w:color w:val="auto"/>
          <w:sz w:val="24"/>
          <w:highlight w:val="none"/>
        </w:rPr>
      </w:pPr>
      <w:r>
        <w:rPr>
          <w:color w:val="auto"/>
          <w:sz w:val="24"/>
          <w:highlight w:val="none"/>
        </w:rPr>
        <w:t>（6）图纸；</w:t>
      </w:r>
    </w:p>
    <w:p>
      <w:pPr>
        <w:spacing w:line="440" w:lineRule="exact"/>
        <w:ind w:firstLine="820" w:firstLineChars="342"/>
        <w:rPr>
          <w:color w:val="auto"/>
          <w:sz w:val="24"/>
          <w:highlight w:val="none"/>
        </w:rPr>
      </w:pPr>
      <w:r>
        <w:rPr>
          <w:color w:val="auto"/>
          <w:sz w:val="24"/>
          <w:highlight w:val="none"/>
        </w:rPr>
        <w:t>（7）已标价工程量清单；</w:t>
      </w:r>
    </w:p>
    <w:p>
      <w:pPr>
        <w:spacing w:line="440" w:lineRule="exact"/>
        <w:ind w:firstLine="820" w:firstLineChars="342"/>
        <w:rPr>
          <w:color w:val="auto"/>
          <w:sz w:val="24"/>
          <w:highlight w:val="none"/>
        </w:rPr>
      </w:pPr>
      <w:r>
        <w:rPr>
          <w:color w:val="auto"/>
          <w:sz w:val="24"/>
          <w:highlight w:val="none"/>
        </w:rPr>
        <w:t>（8）其他合同文件。</w:t>
      </w:r>
    </w:p>
    <w:p>
      <w:pPr>
        <w:spacing w:line="440" w:lineRule="exact"/>
        <w:ind w:firstLine="480" w:firstLineChars="200"/>
        <w:rPr>
          <w:color w:val="auto"/>
          <w:sz w:val="24"/>
          <w:highlight w:val="none"/>
        </w:rPr>
      </w:pPr>
      <w:bookmarkStart w:id="3843" w:name="_Toc144974829"/>
      <w:bookmarkStart w:id="3844" w:name="_Toc152042549"/>
      <w:r>
        <w:rPr>
          <w:rFonts w:hint="eastAsia"/>
          <w:color w:val="auto"/>
          <w:sz w:val="24"/>
          <w:highlight w:val="none"/>
        </w:rPr>
        <w:t>4</w:t>
      </w:r>
      <w:r>
        <w:rPr>
          <w:color w:val="auto"/>
          <w:sz w:val="24"/>
          <w:highlight w:val="none"/>
        </w:rPr>
        <w:t>．上述文件互相补充和解释，如有不明确或不一致之处，以合同约定次序在先者为准。</w:t>
      </w:r>
      <w:bookmarkEnd w:id="3843"/>
      <w:bookmarkEnd w:id="3844"/>
    </w:p>
    <w:p>
      <w:pPr>
        <w:spacing w:line="440" w:lineRule="exact"/>
        <w:ind w:firstLine="480" w:firstLineChars="200"/>
        <w:rPr>
          <w:color w:val="auto"/>
          <w:sz w:val="24"/>
          <w:highlight w:val="none"/>
        </w:rPr>
      </w:pPr>
      <w:r>
        <w:rPr>
          <w:rFonts w:hint="eastAsia"/>
          <w:color w:val="auto"/>
          <w:sz w:val="24"/>
          <w:highlight w:val="none"/>
        </w:rPr>
        <w:t>5</w:t>
      </w:r>
      <w:r>
        <w:rPr>
          <w:color w:val="auto"/>
          <w:sz w:val="24"/>
          <w:highlight w:val="none"/>
        </w:rPr>
        <w:t>．签约合同价：人民币（大写）</w:t>
      </w:r>
      <w:r>
        <w:rPr>
          <w:color w:val="auto"/>
          <w:sz w:val="24"/>
          <w:highlight w:val="none"/>
          <w:u w:val="single"/>
        </w:rPr>
        <w:t xml:space="preserve">                </w:t>
      </w:r>
      <w:r>
        <w:rPr>
          <w:color w:val="auto"/>
          <w:sz w:val="24"/>
          <w:highlight w:val="none"/>
        </w:rPr>
        <w:t>（¥</w:t>
      </w:r>
      <w:r>
        <w:rPr>
          <w:color w:val="auto"/>
          <w:sz w:val="24"/>
          <w:highlight w:val="none"/>
          <w:u w:val="single"/>
        </w:rPr>
        <w:t xml:space="preserve">         </w:t>
      </w:r>
      <w:r>
        <w:rPr>
          <w:color w:val="auto"/>
          <w:sz w:val="24"/>
          <w:highlight w:val="none"/>
        </w:rPr>
        <w:t>）。</w:t>
      </w:r>
    </w:p>
    <w:p>
      <w:pPr>
        <w:spacing w:line="440" w:lineRule="exact"/>
        <w:ind w:firstLine="480" w:firstLineChars="200"/>
        <w:rPr>
          <w:color w:val="auto"/>
          <w:sz w:val="24"/>
          <w:highlight w:val="none"/>
        </w:rPr>
      </w:pPr>
      <w:r>
        <w:rPr>
          <w:rFonts w:hint="eastAsia"/>
          <w:color w:val="auto"/>
          <w:sz w:val="24"/>
          <w:highlight w:val="none"/>
        </w:rPr>
        <w:t>6</w:t>
      </w:r>
      <w:r>
        <w:rPr>
          <w:color w:val="auto"/>
          <w:sz w:val="24"/>
          <w:highlight w:val="none"/>
        </w:rPr>
        <w:t>．合同形式：</w:t>
      </w:r>
      <w:r>
        <w:rPr>
          <w:color w:val="auto"/>
          <w:sz w:val="24"/>
          <w:highlight w:val="none"/>
          <w:u w:val="single"/>
        </w:rPr>
        <w:t xml:space="preserve">                </w:t>
      </w:r>
      <w:r>
        <w:rPr>
          <w:color w:val="auto"/>
          <w:sz w:val="24"/>
          <w:highlight w:val="none"/>
        </w:rPr>
        <w:t>。</w:t>
      </w:r>
    </w:p>
    <w:p>
      <w:pPr>
        <w:spacing w:line="440" w:lineRule="exact"/>
        <w:ind w:firstLine="480" w:firstLineChars="200"/>
        <w:rPr>
          <w:color w:val="auto"/>
          <w:sz w:val="24"/>
          <w:highlight w:val="none"/>
        </w:rPr>
      </w:pPr>
      <w:r>
        <w:rPr>
          <w:rFonts w:hint="eastAsia"/>
          <w:color w:val="auto"/>
          <w:sz w:val="24"/>
          <w:highlight w:val="none"/>
        </w:rPr>
        <w:t>7</w:t>
      </w:r>
      <w:r>
        <w:rPr>
          <w:color w:val="auto"/>
          <w:sz w:val="24"/>
          <w:highlight w:val="none"/>
        </w:rPr>
        <w:t>．计划开工日期：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40" w:lineRule="exact"/>
        <w:ind w:firstLine="840" w:firstLineChars="350"/>
        <w:rPr>
          <w:color w:val="auto"/>
          <w:sz w:val="24"/>
          <w:highlight w:val="none"/>
        </w:rPr>
      </w:pPr>
      <w:r>
        <w:rPr>
          <w:color w:val="auto"/>
          <w:sz w:val="24"/>
          <w:highlight w:val="none"/>
        </w:rPr>
        <w:t>计划竣工日期：</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日；工期：</w:t>
      </w:r>
      <w:r>
        <w:rPr>
          <w:color w:val="auto"/>
          <w:sz w:val="24"/>
          <w:highlight w:val="none"/>
          <w:u w:val="single"/>
        </w:rPr>
        <w:t xml:space="preserve">       </w:t>
      </w:r>
      <w:r>
        <w:rPr>
          <w:color w:val="auto"/>
          <w:sz w:val="24"/>
          <w:highlight w:val="none"/>
        </w:rPr>
        <w:t>个月。</w:t>
      </w:r>
    </w:p>
    <w:p>
      <w:pPr>
        <w:spacing w:line="440" w:lineRule="exact"/>
        <w:ind w:firstLine="480" w:firstLineChars="200"/>
        <w:rPr>
          <w:color w:val="auto"/>
          <w:sz w:val="24"/>
          <w:highlight w:val="none"/>
        </w:rPr>
      </w:pPr>
      <w:r>
        <w:rPr>
          <w:rFonts w:hint="eastAsia"/>
          <w:color w:val="auto"/>
          <w:sz w:val="24"/>
          <w:highlight w:val="none"/>
        </w:rPr>
        <w:t>8</w:t>
      </w:r>
      <w:r>
        <w:rPr>
          <w:color w:val="auto"/>
          <w:sz w:val="24"/>
          <w:highlight w:val="none"/>
        </w:rPr>
        <w:t>．承包人项目经理：</w:t>
      </w:r>
      <w:r>
        <w:rPr>
          <w:color w:val="auto"/>
          <w:sz w:val="24"/>
          <w:highlight w:val="none"/>
          <w:u w:val="single"/>
        </w:rPr>
        <w:t xml:space="preserve">                </w:t>
      </w:r>
      <w:r>
        <w:rPr>
          <w:color w:val="auto"/>
          <w:sz w:val="24"/>
          <w:highlight w:val="none"/>
        </w:rPr>
        <w:t>，承包人项目总工：</w:t>
      </w:r>
      <w:r>
        <w:rPr>
          <w:color w:val="auto"/>
          <w:sz w:val="24"/>
          <w:highlight w:val="none"/>
          <w:u w:val="single"/>
        </w:rPr>
        <w:t xml:space="preserve">              </w:t>
      </w:r>
      <w:r>
        <w:rPr>
          <w:color w:val="auto"/>
          <w:sz w:val="24"/>
          <w:highlight w:val="none"/>
        </w:rPr>
        <w:t>。</w:t>
      </w:r>
    </w:p>
    <w:p>
      <w:pPr>
        <w:spacing w:line="440" w:lineRule="exact"/>
        <w:ind w:firstLine="480" w:firstLineChars="200"/>
        <w:rPr>
          <w:color w:val="auto"/>
          <w:sz w:val="24"/>
          <w:highlight w:val="none"/>
        </w:rPr>
      </w:pPr>
      <w:r>
        <w:rPr>
          <w:rFonts w:hint="eastAsia"/>
          <w:color w:val="auto"/>
          <w:sz w:val="24"/>
          <w:highlight w:val="none"/>
        </w:rPr>
        <w:t>9</w:t>
      </w:r>
      <w:r>
        <w:rPr>
          <w:color w:val="auto"/>
          <w:sz w:val="24"/>
          <w:highlight w:val="none"/>
        </w:rPr>
        <w:t>．工程质量符合</w:t>
      </w:r>
      <w:r>
        <w:rPr>
          <w:color w:val="auto"/>
          <w:sz w:val="24"/>
          <w:highlight w:val="none"/>
          <w:u w:val="single"/>
        </w:rPr>
        <w:t xml:space="preserve">                    </w:t>
      </w:r>
      <w:r>
        <w:rPr>
          <w:color w:val="auto"/>
          <w:sz w:val="24"/>
          <w:highlight w:val="none"/>
        </w:rPr>
        <w:t>标准。</w:t>
      </w:r>
    </w:p>
    <w:p>
      <w:pPr>
        <w:spacing w:line="440" w:lineRule="exact"/>
        <w:ind w:firstLine="480" w:firstLineChars="200"/>
        <w:rPr>
          <w:color w:val="auto"/>
          <w:sz w:val="24"/>
          <w:highlight w:val="none"/>
        </w:rPr>
      </w:pPr>
      <w:r>
        <w:rPr>
          <w:rFonts w:hint="eastAsia"/>
          <w:color w:val="auto"/>
          <w:sz w:val="24"/>
          <w:highlight w:val="none"/>
        </w:rPr>
        <w:t>10</w:t>
      </w:r>
      <w:r>
        <w:rPr>
          <w:color w:val="auto"/>
          <w:sz w:val="24"/>
          <w:highlight w:val="none"/>
        </w:rPr>
        <w:t>．承包人承诺按合同约定承担工程的施工、竣工交付及缺陷修复。</w:t>
      </w:r>
    </w:p>
    <w:p>
      <w:pPr>
        <w:spacing w:line="440" w:lineRule="exact"/>
        <w:ind w:firstLine="480" w:firstLineChars="200"/>
        <w:rPr>
          <w:color w:val="auto"/>
          <w:sz w:val="24"/>
          <w:highlight w:val="none"/>
        </w:rPr>
      </w:pPr>
      <w:r>
        <w:rPr>
          <w:rFonts w:hint="eastAsia"/>
          <w:color w:val="auto"/>
          <w:sz w:val="24"/>
          <w:highlight w:val="none"/>
        </w:rPr>
        <w:t>11</w:t>
      </w:r>
      <w:r>
        <w:rPr>
          <w:color w:val="auto"/>
          <w:sz w:val="24"/>
          <w:highlight w:val="none"/>
        </w:rPr>
        <w:t>．发包人承诺按合同约定的条件、时间和方式向承包人支付合同价款。</w:t>
      </w:r>
    </w:p>
    <w:p>
      <w:pPr>
        <w:spacing w:line="440" w:lineRule="exact"/>
        <w:ind w:firstLine="480" w:firstLineChars="200"/>
        <w:rPr>
          <w:color w:val="auto"/>
          <w:sz w:val="24"/>
          <w:highlight w:val="none"/>
        </w:rPr>
      </w:pPr>
      <w:r>
        <w:rPr>
          <w:color w:val="auto"/>
          <w:sz w:val="24"/>
          <w:highlight w:val="none"/>
        </w:rPr>
        <w:t>1</w:t>
      </w:r>
      <w:r>
        <w:rPr>
          <w:rFonts w:hint="eastAsia"/>
          <w:color w:val="auto"/>
          <w:sz w:val="24"/>
          <w:highlight w:val="none"/>
        </w:rPr>
        <w:t>2</w:t>
      </w:r>
      <w:r>
        <w:rPr>
          <w:color w:val="auto"/>
          <w:sz w:val="24"/>
          <w:highlight w:val="none"/>
        </w:rPr>
        <w:t>．本协议书一式</w:t>
      </w:r>
      <w:r>
        <w:rPr>
          <w:color w:val="auto"/>
          <w:sz w:val="24"/>
          <w:highlight w:val="none"/>
          <w:u w:val="single"/>
        </w:rPr>
        <w:t xml:space="preserve">     </w:t>
      </w:r>
      <w:r>
        <w:rPr>
          <w:color w:val="auto"/>
          <w:sz w:val="24"/>
          <w:highlight w:val="none"/>
        </w:rPr>
        <w:t>份，合同双方各执</w:t>
      </w:r>
      <w:r>
        <w:rPr>
          <w:color w:val="auto"/>
          <w:sz w:val="24"/>
          <w:highlight w:val="none"/>
          <w:u w:val="single"/>
        </w:rPr>
        <w:t xml:space="preserve">    </w:t>
      </w:r>
      <w:r>
        <w:rPr>
          <w:color w:val="auto"/>
          <w:sz w:val="24"/>
          <w:highlight w:val="none"/>
        </w:rPr>
        <w:t>份。</w:t>
      </w:r>
    </w:p>
    <w:p>
      <w:pPr>
        <w:spacing w:line="440" w:lineRule="exact"/>
        <w:ind w:firstLine="480" w:firstLineChars="200"/>
        <w:rPr>
          <w:color w:val="auto"/>
          <w:sz w:val="24"/>
          <w:highlight w:val="none"/>
        </w:rPr>
      </w:pPr>
      <w:bookmarkStart w:id="3845" w:name="_Toc144974830"/>
      <w:bookmarkStart w:id="3846" w:name="_Toc152042550"/>
      <w:r>
        <w:rPr>
          <w:color w:val="auto"/>
          <w:sz w:val="24"/>
          <w:highlight w:val="none"/>
        </w:rPr>
        <w:t>1</w:t>
      </w:r>
      <w:r>
        <w:rPr>
          <w:rFonts w:hint="eastAsia"/>
          <w:color w:val="auto"/>
          <w:sz w:val="24"/>
          <w:highlight w:val="none"/>
        </w:rPr>
        <w:t>3</w:t>
      </w:r>
      <w:r>
        <w:rPr>
          <w:color w:val="auto"/>
          <w:sz w:val="24"/>
          <w:highlight w:val="none"/>
        </w:rPr>
        <w:t>．合同未尽事宜，双方另行签订补充协议。补充协议是合同的组成部分。</w:t>
      </w:r>
      <w:bookmarkEnd w:id="3845"/>
      <w:bookmarkEnd w:id="3846"/>
    </w:p>
    <w:p>
      <w:pPr>
        <w:spacing w:line="440" w:lineRule="exact"/>
        <w:ind w:firstLine="410" w:firstLineChars="171"/>
        <w:rPr>
          <w:color w:val="auto"/>
          <w:sz w:val="24"/>
          <w:highlight w:val="none"/>
        </w:rPr>
      </w:pPr>
    </w:p>
    <w:p>
      <w:pPr>
        <w:spacing w:line="440" w:lineRule="exact"/>
        <w:rPr>
          <w:color w:val="auto"/>
          <w:sz w:val="24"/>
          <w:highlight w:val="none"/>
        </w:rPr>
      </w:pPr>
      <w:r>
        <w:rPr>
          <w:color w:val="auto"/>
          <w:sz w:val="24"/>
          <w:highlight w:val="none"/>
        </w:rPr>
        <w:t>发包人：</w:t>
      </w:r>
      <w:r>
        <w:rPr>
          <w:color w:val="auto"/>
          <w:sz w:val="24"/>
          <w:highlight w:val="none"/>
          <w:u w:val="single"/>
        </w:rPr>
        <w:t xml:space="preserve">               </w:t>
      </w:r>
      <w:r>
        <w:rPr>
          <w:color w:val="auto"/>
          <w:sz w:val="24"/>
          <w:highlight w:val="none"/>
        </w:rPr>
        <w:t>（盖单位章）       承包人：</w:t>
      </w:r>
      <w:r>
        <w:rPr>
          <w:color w:val="auto"/>
          <w:sz w:val="24"/>
          <w:highlight w:val="none"/>
          <w:u w:val="single"/>
        </w:rPr>
        <w:t xml:space="preserve">                </w:t>
      </w:r>
      <w:r>
        <w:rPr>
          <w:color w:val="auto"/>
          <w:sz w:val="24"/>
          <w:highlight w:val="none"/>
        </w:rPr>
        <w:t>（盖单位章）</w:t>
      </w:r>
    </w:p>
    <w:p>
      <w:pPr>
        <w:spacing w:line="440" w:lineRule="exact"/>
        <w:rPr>
          <w:color w:val="auto"/>
          <w:sz w:val="24"/>
          <w:highlight w:val="none"/>
        </w:rPr>
      </w:pPr>
    </w:p>
    <w:p>
      <w:pPr>
        <w:spacing w:line="440" w:lineRule="exact"/>
        <w:rPr>
          <w:color w:val="auto"/>
          <w:sz w:val="24"/>
          <w:highlight w:val="none"/>
        </w:rPr>
      </w:pPr>
      <w:r>
        <w:rPr>
          <w:color w:val="auto"/>
          <w:sz w:val="24"/>
          <w:highlight w:val="none"/>
        </w:rPr>
        <w:t>法定代表人或其                           法定代表人或其</w:t>
      </w:r>
    </w:p>
    <w:p>
      <w:pPr>
        <w:spacing w:line="440" w:lineRule="exact"/>
        <w:rPr>
          <w:color w:val="auto"/>
          <w:sz w:val="24"/>
          <w:highlight w:val="none"/>
        </w:rPr>
      </w:pPr>
      <w:r>
        <w:rPr>
          <w:color w:val="auto"/>
          <w:sz w:val="24"/>
          <w:highlight w:val="none"/>
        </w:rPr>
        <w:t>委托代理人：</w:t>
      </w:r>
      <w:r>
        <w:rPr>
          <w:color w:val="auto"/>
          <w:sz w:val="24"/>
          <w:highlight w:val="none"/>
          <w:u w:val="single"/>
        </w:rPr>
        <w:t xml:space="preserve">         </w:t>
      </w:r>
      <w:r>
        <w:rPr>
          <w:color w:val="auto"/>
          <w:sz w:val="24"/>
          <w:highlight w:val="none"/>
        </w:rPr>
        <w:t>（签字）            委托代理人：</w:t>
      </w:r>
      <w:r>
        <w:rPr>
          <w:color w:val="auto"/>
          <w:sz w:val="24"/>
          <w:highlight w:val="none"/>
          <w:u w:val="single"/>
        </w:rPr>
        <w:t xml:space="preserve">      </w:t>
      </w:r>
      <w:r>
        <w:rPr>
          <w:color w:val="auto"/>
          <w:sz w:val="24"/>
          <w:highlight w:val="none"/>
        </w:rPr>
        <w:t>（签字）</w:t>
      </w:r>
    </w:p>
    <w:p>
      <w:pPr>
        <w:spacing w:line="440" w:lineRule="exact"/>
        <w:rPr>
          <w:color w:val="auto"/>
          <w:sz w:val="24"/>
          <w:highlight w:val="none"/>
          <w:u w:val="single"/>
        </w:rPr>
      </w:pPr>
    </w:p>
    <w:p>
      <w:pPr>
        <w:spacing w:line="440" w:lineRule="exact"/>
        <w:ind w:firstLine="600" w:firstLineChars="250"/>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 xml:space="preserve">日             </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40" w:lineRule="exact"/>
        <w:ind w:firstLine="840" w:firstLineChars="350"/>
        <w:rPr>
          <w:color w:val="auto"/>
          <w:sz w:val="24"/>
          <w:highlight w:val="none"/>
        </w:rPr>
        <w:sectPr>
          <w:headerReference r:id="rId55" w:type="default"/>
          <w:pgSz w:w="11906" w:h="16838"/>
          <w:pgMar w:top="1814" w:right="1418" w:bottom="1418" w:left="1418" w:header="1191" w:footer="1134" w:gutter="0"/>
          <w:cols w:space="720" w:num="1"/>
          <w:docGrid w:linePitch="312" w:charSpace="0"/>
        </w:sectPr>
      </w:pPr>
    </w:p>
    <w:p>
      <w:pPr>
        <w:pStyle w:val="28"/>
        <w:rPr>
          <w:rFonts w:cs="Times New Roman"/>
          <w:color w:val="auto"/>
          <w:highlight w:val="none"/>
        </w:rPr>
      </w:pPr>
      <w:bookmarkStart w:id="3847" w:name="_Toc519592074"/>
      <w:bookmarkStart w:id="3848" w:name="_Toc287853492"/>
      <w:bookmarkStart w:id="3849" w:name="_Toc282779652"/>
      <w:bookmarkStart w:id="3850" w:name="_Toc282787607"/>
      <w:bookmarkStart w:id="3851" w:name="_Toc303407471"/>
      <w:bookmarkStart w:id="3852" w:name="_Toc10939"/>
      <w:bookmarkStart w:id="3853" w:name="_Toc283794340"/>
      <w:bookmarkStart w:id="3854" w:name="_Toc303348862"/>
      <w:bookmarkStart w:id="3855" w:name="_Toc303498340"/>
      <w:bookmarkStart w:id="3856" w:name="_Toc303408429"/>
      <w:bookmarkStart w:id="3857" w:name="_Toc288491668"/>
      <w:bookmarkStart w:id="3858" w:name="_Toc282779143"/>
      <w:r>
        <w:rPr>
          <w:rFonts w:cs="Times New Roman"/>
          <w:color w:val="auto"/>
          <w:highlight w:val="none"/>
        </w:rPr>
        <w:t>附件二  廉政合同</w:t>
      </w:r>
      <w:bookmarkEnd w:id="3847"/>
      <w:bookmarkEnd w:id="3848"/>
      <w:bookmarkEnd w:id="3849"/>
      <w:bookmarkEnd w:id="3850"/>
      <w:bookmarkEnd w:id="3851"/>
      <w:bookmarkEnd w:id="3852"/>
      <w:bookmarkEnd w:id="3853"/>
      <w:bookmarkEnd w:id="3854"/>
      <w:bookmarkEnd w:id="3855"/>
      <w:bookmarkEnd w:id="3856"/>
      <w:bookmarkEnd w:id="3857"/>
      <w:bookmarkEnd w:id="3858"/>
    </w:p>
    <w:p>
      <w:pPr>
        <w:rPr>
          <w:color w:val="auto"/>
          <w:highlight w:val="none"/>
        </w:rPr>
      </w:pPr>
    </w:p>
    <w:p>
      <w:pPr>
        <w:jc w:val="center"/>
        <w:rPr>
          <w:rFonts w:eastAsia="黑体"/>
          <w:color w:val="auto"/>
          <w:sz w:val="28"/>
          <w:szCs w:val="28"/>
          <w:highlight w:val="none"/>
        </w:rPr>
      </w:pPr>
      <w:r>
        <w:rPr>
          <w:rFonts w:eastAsia="黑体"/>
          <w:color w:val="auto"/>
          <w:sz w:val="28"/>
          <w:szCs w:val="28"/>
          <w:highlight w:val="none"/>
        </w:rPr>
        <w:t>廉 政 合 同</w:t>
      </w:r>
    </w:p>
    <w:p>
      <w:pPr>
        <w:rPr>
          <w:color w:val="auto"/>
          <w:highlight w:val="none"/>
        </w:rPr>
      </w:pPr>
    </w:p>
    <w:p>
      <w:pPr>
        <w:spacing w:line="420" w:lineRule="exact"/>
        <w:ind w:firstLine="480" w:firstLineChars="200"/>
        <w:rPr>
          <w:color w:val="auto"/>
          <w:sz w:val="24"/>
          <w:highlight w:val="none"/>
        </w:rPr>
      </w:pPr>
      <w:r>
        <w:rPr>
          <w:color w:val="auto"/>
          <w:sz w:val="24"/>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w:t>
      </w:r>
      <w:r>
        <w:rPr>
          <w:color w:val="auto"/>
          <w:sz w:val="24"/>
          <w:highlight w:val="none"/>
          <w:u w:val="single"/>
        </w:rPr>
        <w:t xml:space="preserve">                   </w:t>
      </w:r>
      <w:r>
        <w:rPr>
          <w:color w:val="auto"/>
          <w:sz w:val="24"/>
          <w:highlight w:val="none"/>
        </w:rPr>
        <w:t>（项目名称）的项目法人</w:t>
      </w:r>
      <w:r>
        <w:rPr>
          <w:color w:val="auto"/>
          <w:sz w:val="24"/>
          <w:highlight w:val="none"/>
          <w:u w:val="single"/>
        </w:rPr>
        <w:t xml:space="preserve">               </w:t>
      </w:r>
      <w:r>
        <w:rPr>
          <w:color w:val="auto"/>
          <w:sz w:val="24"/>
          <w:highlight w:val="none"/>
        </w:rPr>
        <w:t>（项目法人名称，</w:t>
      </w:r>
      <w:r>
        <w:rPr>
          <w:color w:val="auto"/>
          <w:kern w:val="0"/>
          <w:sz w:val="24"/>
          <w:highlight w:val="none"/>
        </w:rPr>
        <w:t>以下简称“发包人”）</w:t>
      </w:r>
      <w:r>
        <w:rPr>
          <w:color w:val="auto"/>
          <w:sz w:val="24"/>
          <w:highlight w:val="none"/>
        </w:rPr>
        <w:t>与该项目</w:t>
      </w:r>
      <w:r>
        <w:rPr>
          <w:color w:val="auto"/>
          <w:sz w:val="24"/>
          <w:highlight w:val="none"/>
          <w:u w:val="single"/>
        </w:rPr>
        <w:t xml:space="preserve">      </w:t>
      </w:r>
      <w:r>
        <w:rPr>
          <w:color w:val="auto"/>
          <w:sz w:val="24"/>
          <w:highlight w:val="none"/>
        </w:rPr>
        <w:t>标段的公路养护施工单位</w:t>
      </w:r>
      <w:r>
        <w:rPr>
          <w:color w:val="auto"/>
          <w:sz w:val="24"/>
          <w:highlight w:val="none"/>
          <w:u w:val="single"/>
        </w:rPr>
        <w:t xml:space="preserve">                </w:t>
      </w:r>
      <w:r>
        <w:rPr>
          <w:color w:val="auto"/>
          <w:sz w:val="24"/>
          <w:highlight w:val="none"/>
        </w:rPr>
        <w:t>（施工单位名称，</w:t>
      </w:r>
      <w:r>
        <w:rPr>
          <w:color w:val="auto"/>
          <w:kern w:val="0"/>
          <w:sz w:val="24"/>
          <w:highlight w:val="none"/>
        </w:rPr>
        <w:t>以下简称“承包人”）</w:t>
      </w:r>
      <w:r>
        <w:rPr>
          <w:color w:val="auto"/>
          <w:sz w:val="24"/>
          <w:highlight w:val="none"/>
        </w:rPr>
        <w:t>，特订立如下合同。</w:t>
      </w:r>
    </w:p>
    <w:p>
      <w:pPr>
        <w:spacing w:line="420" w:lineRule="exact"/>
        <w:ind w:firstLine="480" w:firstLineChars="200"/>
        <w:rPr>
          <w:color w:val="auto"/>
          <w:sz w:val="24"/>
          <w:highlight w:val="none"/>
        </w:rPr>
      </w:pPr>
      <w:bookmarkStart w:id="3859" w:name="_Toc519592075"/>
      <w:r>
        <w:rPr>
          <w:color w:val="auto"/>
          <w:sz w:val="24"/>
          <w:highlight w:val="none"/>
        </w:rPr>
        <w:t>1．发包人和承包人双方的权利和义务</w:t>
      </w:r>
      <w:bookmarkEnd w:id="3859"/>
    </w:p>
    <w:p>
      <w:pPr>
        <w:spacing w:line="420" w:lineRule="exact"/>
        <w:ind w:firstLine="480" w:firstLineChars="200"/>
        <w:rPr>
          <w:color w:val="auto"/>
          <w:sz w:val="24"/>
          <w:highlight w:val="none"/>
        </w:rPr>
      </w:pPr>
      <w:r>
        <w:rPr>
          <w:color w:val="auto"/>
          <w:sz w:val="24"/>
          <w:highlight w:val="none"/>
        </w:rPr>
        <w:t>（1）严格遵守党的政策规定和国家有关法律及交通运输部和浙江省交通运输厅的有关规定。</w:t>
      </w:r>
    </w:p>
    <w:p>
      <w:pPr>
        <w:spacing w:line="420" w:lineRule="exact"/>
        <w:ind w:firstLine="480" w:firstLineChars="200"/>
        <w:rPr>
          <w:color w:val="auto"/>
          <w:sz w:val="24"/>
          <w:highlight w:val="none"/>
        </w:rPr>
      </w:pPr>
      <w:r>
        <w:rPr>
          <w:color w:val="auto"/>
          <w:sz w:val="24"/>
          <w:highlight w:val="none"/>
        </w:rPr>
        <w:t>（2）严格执行</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标段养护工程合同文件，自觉按合同办事。</w:t>
      </w:r>
    </w:p>
    <w:p>
      <w:pPr>
        <w:spacing w:line="420" w:lineRule="exact"/>
        <w:ind w:firstLine="480" w:firstLineChars="200"/>
        <w:rPr>
          <w:color w:val="auto"/>
          <w:sz w:val="24"/>
          <w:highlight w:val="none"/>
        </w:rPr>
      </w:pPr>
      <w:r>
        <w:rPr>
          <w:color w:val="auto"/>
          <w:sz w:val="24"/>
          <w:highlight w:val="none"/>
        </w:rPr>
        <w:t>（3）双方的业务活动坚持公开、公正、诚信、透明的原则（法律认定的商业秘密和合同文件另有规定除外），不得损害国家和集体利益，不得违反工程建设管理规章制度。</w:t>
      </w:r>
    </w:p>
    <w:p>
      <w:pPr>
        <w:spacing w:line="420" w:lineRule="exact"/>
        <w:ind w:firstLine="480" w:firstLineChars="200"/>
        <w:rPr>
          <w:color w:val="auto"/>
          <w:sz w:val="24"/>
          <w:highlight w:val="none"/>
        </w:rPr>
      </w:pPr>
      <w:r>
        <w:rPr>
          <w:color w:val="auto"/>
          <w:sz w:val="24"/>
          <w:highlight w:val="none"/>
        </w:rPr>
        <w:t>（4）建立健全廉政制度，开展廉政教育，设立廉政告示牌，公布举报电话，监督并认真查处违法违纪行为。</w:t>
      </w:r>
    </w:p>
    <w:p>
      <w:pPr>
        <w:spacing w:line="420" w:lineRule="exact"/>
        <w:ind w:firstLine="480" w:firstLineChars="200"/>
        <w:rPr>
          <w:color w:val="auto"/>
          <w:sz w:val="24"/>
          <w:highlight w:val="none"/>
        </w:rPr>
      </w:pPr>
      <w:r>
        <w:rPr>
          <w:color w:val="auto"/>
          <w:sz w:val="24"/>
          <w:highlight w:val="none"/>
        </w:rPr>
        <w:t>（5）发现对方在业务活动中有违反廉政规定的行为，有及时提醒对方纠正的权利和义务。</w:t>
      </w:r>
    </w:p>
    <w:p>
      <w:pPr>
        <w:spacing w:line="420" w:lineRule="exact"/>
        <w:ind w:firstLine="480" w:firstLineChars="200"/>
        <w:rPr>
          <w:color w:val="auto"/>
          <w:sz w:val="24"/>
          <w:highlight w:val="none"/>
        </w:rPr>
      </w:pPr>
      <w:r>
        <w:rPr>
          <w:color w:val="auto"/>
          <w:sz w:val="24"/>
          <w:highlight w:val="none"/>
        </w:rPr>
        <w:t>（6）发现对方严重违反本合同义务条款的行为，有向其上级有关部门举报、建议给予处理并要求告知处理结果的权利。</w:t>
      </w:r>
    </w:p>
    <w:p>
      <w:pPr>
        <w:spacing w:line="420" w:lineRule="exact"/>
        <w:ind w:firstLine="480" w:firstLineChars="200"/>
        <w:rPr>
          <w:color w:val="auto"/>
          <w:sz w:val="24"/>
          <w:highlight w:val="none"/>
        </w:rPr>
      </w:pPr>
      <w:bookmarkStart w:id="3860" w:name="_Toc519592076"/>
      <w:r>
        <w:rPr>
          <w:color w:val="auto"/>
          <w:sz w:val="24"/>
          <w:highlight w:val="none"/>
        </w:rPr>
        <w:t>2．发包人的义务</w:t>
      </w:r>
      <w:bookmarkEnd w:id="3860"/>
    </w:p>
    <w:p>
      <w:pPr>
        <w:spacing w:line="420" w:lineRule="exact"/>
        <w:ind w:firstLine="480" w:firstLineChars="200"/>
        <w:rPr>
          <w:color w:val="auto"/>
          <w:sz w:val="24"/>
          <w:highlight w:val="none"/>
        </w:rPr>
      </w:pPr>
      <w:r>
        <w:rPr>
          <w:color w:val="auto"/>
          <w:sz w:val="24"/>
          <w:highlight w:val="none"/>
        </w:rPr>
        <w:t>（1）发包人及其工作人员不得索要或接受乙方的礼金，有价证券和贵重物品，不得让承包人报销任何应由发包人或发包人工作人员个人支付的费用等。</w:t>
      </w:r>
    </w:p>
    <w:p>
      <w:pPr>
        <w:spacing w:line="420" w:lineRule="exact"/>
        <w:ind w:firstLine="480" w:firstLineChars="200"/>
        <w:rPr>
          <w:color w:val="auto"/>
          <w:sz w:val="24"/>
          <w:highlight w:val="none"/>
        </w:rPr>
      </w:pPr>
      <w:r>
        <w:rPr>
          <w:color w:val="auto"/>
          <w:sz w:val="24"/>
          <w:highlight w:val="none"/>
        </w:rPr>
        <w:t>（2）发包人工作人员不得参加承包人安排的超标准宴请和娱乐活动；不得接受承包人提供的通讯工具、交通工具和高档办公用品等。</w:t>
      </w:r>
    </w:p>
    <w:p>
      <w:pPr>
        <w:spacing w:line="420" w:lineRule="exact"/>
        <w:ind w:firstLine="480" w:firstLineChars="200"/>
        <w:rPr>
          <w:color w:val="auto"/>
          <w:sz w:val="24"/>
          <w:highlight w:val="none"/>
        </w:rPr>
      </w:pPr>
      <w:r>
        <w:rPr>
          <w:color w:val="auto"/>
          <w:sz w:val="24"/>
          <w:highlight w:val="none"/>
        </w:rPr>
        <w:t>（3）发包人及其工作人员不得要求或者接受承包人为其住房装修、婚丧嫁娶活动、配偶子女的工作安排以及出国处境、旅游等提供方便等。</w:t>
      </w:r>
    </w:p>
    <w:p>
      <w:pPr>
        <w:spacing w:line="420" w:lineRule="exact"/>
        <w:ind w:firstLine="480" w:firstLineChars="200"/>
        <w:rPr>
          <w:color w:val="auto"/>
          <w:sz w:val="24"/>
          <w:highlight w:val="none"/>
        </w:rPr>
      </w:pPr>
      <w:r>
        <w:rPr>
          <w:color w:val="auto"/>
          <w:sz w:val="24"/>
          <w:highlight w:val="none"/>
        </w:rPr>
        <w:t>（4）发包人工作人员的配偶、子女不得从事与发包人工程有关的材料设备供应、工程分包、劳务等经济活动等。</w:t>
      </w:r>
    </w:p>
    <w:p>
      <w:pPr>
        <w:spacing w:line="420" w:lineRule="exact"/>
        <w:ind w:firstLine="480" w:firstLineChars="200"/>
        <w:rPr>
          <w:color w:val="auto"/>
          <w:sz w:val="24"/>
          <w:highlight w:val="none"/>
        </w:rPr>
      </w:pPr>
      <w:r>
        <w:rPr>
          <w:color w:val="auto"/>
          <w:sz w:val="24"/>
          <w:highlight w:val="none"/>
        </w:rPr>
        <w:t>（5）发包人及其工作人员不得以任何理由向承包人推荐分包单位，不得要求承包人购买合同规定外的材料和设备。</w:t>
      </w:r>
    </w:p>
    <w:p>
      <w:pPr>
        <w:spacing w:line="420" w:lineRule="exact"/>
        <w:ind w:firstLine="480" w:firstLineChars="200"/>
        <w:rPr>
          <w:color w:val="auto"/>
          <w:sz w:val="24"/>
          <w:highlight w:val="none"/>
        </w:rPr>
      </w:pPr>
      <w:bookmarkStart w:id="3861" w:name="_Toc519592077"/>
      <w:r>
        <w:rPr>
          <w:color w:val="auto"/>
          <w:sz w:val="24"/>
          <w:highlight w:val="none"/>
        </w:rPr>
        <w:t>3．承包人义务</w:t>
      </w:r>
      <w:bookmarkEnd w:id="3861"/>
    </w:p>
    <w:p>
      <w:pPr>
        <w:spacing w:line="420" w:lineRule="exact"/>
        <w:ind w:firstLine="480" w:firstLineChars="200"/>
        <w:rPr>
          <w:color w:val="auto"/>
          <w:sz w:val="24"/>
          <w:highlight w:val="none"/>
        </w:rPr>
      </w:pPr>
      <w:r>
        <w:rPr>
          <w:color w:val="auto"/>
          <w:sz w:val="24"/>
          <w:highlight w:val="none"/>
        </w:rPr>
        <w:t>（1）承包人不得以任何理由向发包人及其工作人员行贿或馈赠礼金、有价证券、贵重礼品。</w:t>
      </w:r>
    </w:p>
    <w:p>
      <w:pPr>
        <w:spacing w:line="420" w:lineRule="exact"/>
        <w:ind w:firstLine="480" w:firstLineChars="200"/>
        <w:rPr>
          <w:color w:val="auto"/>
          <w:sz w:val="24"/>
          <w:highlight w:val="none"/>
        </w:rPr>
      </w:pPr>
      <w:r>
        <w:rPr>
          <w:color w:val="auto"/>
          <w:sz w:val="24"/>
          <w:highlight w:val="none"/>
        </w:rPr>
        <w:t>（2）承包人不得以任何名义为发包人及其工作人员报销由发包人单位或个人支付的任何费用。</w:t>
      </w:r>
    </w:p>
    <w:p>
      <w:pPr>
        <w:spacing w:line="420" w:lineRule="exact"/>
        <w:ind w:firstLine="480" w:firstLineChars="200"/>
        <w:rPr>
          <w:color w:val="auto"/>
          <w:sz w:val="24"/>
          <w:highlight w:val="none"/>
        </w:rPr>
      </w:pPr>
      <w:r>
        <w:rPr>
          <w:color w:val="auto"/>
          <w:sz w:val="24"/>
          <w:highlight w:val="none"/>
        </w:rPr>
        <w:t>（3）承包人不得以任何理由安排发包人工作人员参加超标准宴请及娱乐活动。</w:t>
      </w:r>
    </w:p>
    <w:p>
      <w:pPr>
        <w:spacing w:line="420" w:lineRule="exact"/>
        <w:ind w:firstLine="480" w:firstLineChars="200"/>
        <w:rPr>
          <w:color w:val="auto"/>
          <w:sz w:val="24"/>
          <w:highlight w:val="none"/>
        </w:rPr>
      </w:pPr>
      <w:r>
        <w:rPr>
          <w:color w:val="auto"/>
          <w:sz w:val="24"/>
          <w:highlight w:val="none"/>
        </w:rPr>
        <w:t>（4）承包人不得为发包人单位和个人购置或提供通讯工具、交通工具和高档办公用品等。</w:t>
      </w:r>
    </w:p>
    <w:p>
      <w:pPr>
        <w:spacing w:line="420" w:lineRule="exact"/>
        <w:ind w:firstLine="480" w:firstLineChars="200"/>
        <w:rPr>
          <w:color w:val="auto"/>
          <w:sz w:val="24"/>
          <w:highlight w:val="none"/>
        </w:rPr>
      </w:pPr>
      <w:bookmarkStart w:id="3862" w:name="_Toc519592078"/>
      <w:r>
        <w:rPr>
          <w:color w:val="auto"/>
          <w:sz w:val="24"/>
          <w:highlight w:val="none"/>
        </w:rPr>
        <w:t>4．违约责任</w:t>
      </w:r>
      <w:bookmarkEnd w:id="3862"/>
    </w:p>
    <w:p>
      <w:pPr>
        <w:spacing w:line="420" w:lineRule="exact"/>
        <w:ind w:firstLine="480" w:firstLineChars="200"/>
        <w:rPr>
          <w:color w:val="auto"/>
          <w:sz w:val="24"/>
          <w:highlight w:val="none"/>
        </w:rPr>
      </w:pPr>
      <w:r>
        <w:rPr>
          <w:color w:val="auto"/>
          <w:sz w:val="24"/>
          <w:highlight w:val="none"/>
        </w:rPr>
        <w:t>（1）发包人及其工作人员违反本合同第1、2条，按管理权限，依据有关规定给予党纪、政纪或组织处理；涉嫌犯罪的，移交司法机关追究刑事责任；给承包人单位造成经济损失的，应予以赔偿。</w:t>
      </w:r>
    </w:p>
    <w:p>
      <w:pPr>
        <w:spacing w:line="420" w:lineRule="exact"/>
        <w:ind w:firstLine="480" w:firstLineChars="200"/>
        <w:rPr>
          <w:color w:val="auto"/>
          <w:sz w:val="24"/>
          <w:highlight w:val="none"/>
        </w:rPr>
      </w:pPr>
      <w:r>
        <w:rPr>
          <w:color w:val="auto"/>
          <w:sz w:val="24"/>
          <w:highlight w:val="none"/>
        </w:rPr>
        <w:t>（2）承包人及其工作人员违反本合同第1、3条，按管理权限，依据有关规定，给予党纪、政纪或组织处理；给发包人单位造成经济损失的，应予以赔偿;情节严重的，发包人建议交通工程建设主管部门给予承包人一至三年内不得进入其主管的交通工程建设市场的处罚。</w:t>
      </w:r>
    </w:p>
    <w:p>
      <w:pPr>
        <w:spacing w:line="420" w:lineRule="exact"/>
        <w:ind w:firstLine="480" w:firstLineChars="200"/>
        <w:rPr>
          <w:color w:val="auto"/>
          <w:sz w:val="24"/>
          <w:highlight w:val="none"/>
        </w:rPr>
      </w:pPr>
      <w:r>
        <w:rPr>
          <w:color w:val="auto"/>
          <w:sz w:val="24"/>
          <w:highlight w:val="none"/>
        </w:rPr>
        <w:t>5．双方约定：本合同由双方上级单位的纪检监察机关负责监督执行。由发包人或发包人上级单位的纪检监察机关约请承包人或承包人上级单位纪检监察机关对本合同履行情况进行检查，提出在本合同规定范围内的裁定意见。</w:t>
      </w:r>
    </w:p>
    <w:p>
      <w:pPr>
        <w:spacing w:line="420" w:lineRule="exact"/>
        <w:ind w:firstLine="480" w:firstLineChars="200"/>
        <w:rPr>
          <w:color w:val="auto"/>
          <w:sz w:val="24"/>
          <w:highlight w:val="none"/>
        </w:rPr>
      </w:pPr>
      <w:r>
        <w:rPr>
          <w:color w:val="auto"/>
          <w:sz w:val="24"/>
          <w:highlight w:val="none"/>
        </w:rPr>
        <w:t>6．本合同有效期为发包人和承包人签署之日起至该工程项目竣工验收后止。</w:t>
      </w:r>
    </w:p>
    <w:p>
      <w:pPr>
        <w:spacing w:line="420" w:lineRule="exact"/>
        <w:ind w:firstLine="480" w:firstLineChars="200"/>
        <w:rPr>
          <w:color w:val="auto"/>
          <w:sz w:val="24"/>
          <w:highlight w:val="none"/>
        </w:rPr>
      </w:pPr>
      <w:r>
        <w:rPr>
          <w:color w:val="auto"/>
          <w:sz w:val="24"/>
          <w:highlight w:val="none"/>
        </w:rPr>
        <w:t>7．本合同作为</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标段公路养护工程施工合同的附件，与工程施工合同具有同等的法律效力，经合同双方签署立即生效。</w:t>
      </w:r>
    </w:p>
    <w:p>
      <w:pPr>
        <w:spacing w:line="420" w:lineRule="exact"/>
        <w:ind w:firstLine="480" w:firstLineChars="200"/>
        <w:rPr>
          <w:color w:val="auto"/>
          <w:sz w:val="24"/>
          <w:highlight w:val="none"/>
        </w:rPr>
      </w:pPr>
      <w:r>
        <w:rPr>
          <w:color w:val="auto"/>
          <w:sz w:val="24"/>
          <w:highlight w:val="none"/>
        </w:rPr>
        <w:t>8．本合同一式四份，由发包人和承包人各执一份，送交发包人和承包人的监督单位各一份。</w:t>
      </w:r>
    </w:p>
    <w:p>
      <w:pPr>
        <w:spacing w:line="420" w:lineRule="exact"/>
        <w:ind w:firstLine="480" w:firstLineChars="200"/>
        <w:rPr>
          <w:color w:val="auto"/>
          <w:sz w:val="24"/>
          <w:highlight w:val="none"/>
        </w:rPr>
      </w:pPr>
    </w:p>
    <w:p>
      <w:pPr>
        <w:spacing w:line="440" w:lineRule="exact"/>
        <w:rPr>
          <w:color w:val="auto"/>
          <w:sz w:val="24"/>
          <w:highlight w:val="none"/>
        </w:rPr>
      </w:pPr>
      <w:r>
        <w:rPr>
          <w:color w:val="auto"/>
          <w:sz w:val="24"/>
          <w:highlight w:val="none"/>
        </w:rPr>
        <w:t>发包人：</w:t>
      </w:r>
      <w:r>
        <w:rPr>
          <w:color w:val="auto"/>
          <w:sz w:val="24"/>
          <w:highlight w:val="none"/>
          <w:u w:val="single"/>
        </w:rPr>
        <w:t xml:space="preserve">                </w:t>
      </w:r>
      <w:r>
        <w:rPr>
          <w:color w:val="auto"/>
          <w:sz w:val="24"/>
          <w:highlight w:val="none"/>
        </w:rPr>
        <w:t>（盖单位章）   承包人：</w:t>
      </w:r>
      <w:r>
        <w:rPr>
          <w:color w:val="auto"/>
          <w:sz w:val="24"/>
          <w:highlight w:val="none"/>
          <w:u w:val="single"/>
        </w:rPr>
        <w:t xml:space="preserve">                </w:t>
      </w:r>
      <w:r>
        <w:rPr>
          <w:color w:val="auto"/>
          <w:sz w:val="24"/>
          <w:highlight w:val="none"/>
        </w:rPr>
        <w:t>（盖单位章）</w:t>
      </w:r>
    </w:p>
    <w:p>
      <w:pPr>
        <w:spacing w:line="440" w:lineRule="exact"/>
        <w:rPr>
          <w:color w:val="auto"/>
          <w:sz w:val="24"/>
          <w:highlight w:val="none"/>
        </w:rPr>
      </w:pPr>
      <w:r>
        <w:rPr>
          <w:color w:val="auto"/>
          <w:sz w:val="24"/>
          <w:highlight w:val="none"/>
        </w:rPr>
        <w:t>法定代表人或其委托代理人：</w:t>
      </w:r>
      <w:r>
        <w:rPr>
          <w:color w:val="auto"/>
          <w:sz w:val="24"/>
          <w:highlight w:val="none"/>
          <w:u w:val="single"/>
        </w:rPr>
        <w:t xml:space="preserve">   </w:t>
      </w:r>
      <w:r>
        <w:rPr>
          <w:color w:val="auto"/>
          <w:sz w:val="24"/>
          <w:highlight w:val="none"/>
        </w:rPr>
        <w:t>（签字）  法定代表人或其委托代理人：</w:t>
      </w:r>
      <w:r>
        <w:rPr>
          <w:color w:val="auto"/>
          <w:sz w:val="24"/>
          <w:highlight w:val="none"/>
          <w:u w:val="single"/>
        </w:rPr>
        <w:t xml:space="preserve">    </w:t>
      </w:r>
      <w:r>
        <w:rPr>
          <w:color w:val="auto"/>
          <w:sz w:val="24"/>
          <w:highlight w:val="none"/>
        </w:rPr>
        <w:t>（签字）</w:t>
      </w:r>
    </w:p>
    <w:p>
      <w:pPr>
        <w:spacing w:line="420" w:lineRule="exact"/>
        <w:ind w:firstLine="480" w:firstLineChars="200"/>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 xml:space="preserve"> 日          </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日</w:t>
      </w:r>
    </w:p>
    <w:p>
      <w:pPr>
        <w:spacing w:line="420" w:lineRule="exact"/>
        <w:ind w:firstLine="480" w:firstLineChars="200"/>
        <w:rPr>
          <w:color w:val="auto"/>
          <w:sz w:val="24"/>
          <w:highlight w:val="none"/>
        </w:rPr>
      </w:pPr>
    </w:p>
    <w:p>
      <w:pPr>
        <w:spacing w:line="420" w:lineRule="exact"/>
        <w:rPr>
          <w:color w:val="auto"/>
          <w:sz w:val="24"/>
          <w:highlight w:val="none"/>
        </w:rPr>
      </w:pPr>
      <w:r>
        <w:rPr>
          <w:color w:val="auto"/>
          <w:sz w:val="24"/>
          <w:highlight w:val="none"/>
        </w:rPr>
        <w:t>发包人监督单位：</w:t>
      </w:r>
      <w:r>
        <w:rPr>
          <w:color w:val="auto"/>
          <w:sz w:val="24"/>
          <w:highlight w:val="none"/>
          <w:u w:val="single"/>
        </w:rPr>
        <w:t>（全称）（盖单位章）</w:t>
      </w:r>
      <w:r>
        <w:rPr>
          <w:color w:val="auto"/>
          <w:sz w:val="24"/>
          <w:highlight w:val="none"/>
        </w:rPr>
        <w:t xml:space="preserve">     承包人监督单位：</w:t>
      </w:r>
      <w:r>
        <w:rPr>
          <w:color w:val="auto"/>
          <w:sz w:val="24"/>
          <w:highlight w:val="none"/>
          <w:u w:val="single"/>
        </w:rPr>
        <w:t>（全称）（盖单位章）</w:t>
      </w:r>
      <w:r>
        <w:rPr>
          <w:color w:val="auto"/>
          <w:sz w:val="24"/>
          <w:highlight w:val="none"/>
        </w:rPr>
        <w:t xml:space="preserve">   </w:t>
      </w:r>
    </w:p>
    <w:p>
      <w:pPr>
        <w:rPr>
          <w:color w:val="auto"/>
          <w:highlight w:val="none"/>
        </w:rPr>
        <w:sectPr>
          <w:pgSz w:w="11906" w:h="16838"/>
          <w:pgMar w:top="1588" w:right="1418" w:bottom="1588" w:left="1418" w:header="1021" w:footer="1134" w:gutter="0"/>
          <w:cols w:space="720" w:num="1"/>
          <w:docGrid w:linePitch="312" w:charSpace="0"/>
        </w:sectPr>
      </w:pPr>
    </w:p>
    <w:p>
      <w:pPr>
        <w:pStyle w:val="28"/>
        <w:spacing w:line="320" w:lineRule="exact"/>
        <w:rPr>
          <w:rFonts w:cs="Times New Roman"/>
          <w:color w:val="auto"/>
          <w:highlight w:val="none"/>
        </w:rPr>
      </w:pPr>
      <w:bookmarkStart w:id="3863" w:name="_Toc303408430"/>
      <w:bookmarkStart w:id="3864" w:name="_Toc233290453"/>
      <w:bookmarkStart w:id="3865" w:name="_Toc233435994"/>
      <w:bookmarkStart w:id="3866" w:name="_Toc283794341"/>
      <w:bookmarkStart w:id="3867" w:name="_Toc282787608"/>
      <w:bookmarkStart w:id="3868" w:name="_Toc287853493"/>
      <w:bookmarkStart w:id="3869" w:name="_Toc282779653"/>
      <w:bookmarkStart w:id="3870" w:name="_Toc233429855"/>
      <w:bookmarkStart w:id="3871" w:name="_Toc303348863"/>
      <w:bookmarkStart w:id="3872" w:name="_Toc22317"/>
      <w:bookmarkStart w:id="3873" w:name="_Toc303407472"/>
      <w:bookmarkStart w:id="3874" w:name="_Toc288491669"/>
      <w:bookmarkStart w:id="3875" w:name="_Toc233423338"/>
      <w:bookmarkStart w:id="3876" w:name="_Toc233214905"/>
      <w:bookmarkStart w:id="3877" w:name="_Toc282779144"/>
      <w:bookmarkStart w:id="3878" w:name="_Toc519592079"/>
      <w:bookmarkStart w:id="3879" w:name="_Toc303498341"/>
      <w:r>
        <w:rPr>
          <w:rFonts w:cs="Times New Roman"/>
          <w:color w:val="auto"/>
          <w:highlight w:val="none"/>
        </w:rPr>
        <w:t>附件三  安全生产合同</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rPr>
          <w:color w:val="auto"/>
          <w:highlight w:val="none"/>
        </w:rPr>
      </w:pPr>
    </w:p>
    <w:p>
      <w:pPr>
        <w:jc w:val="center"/>
        <w:rPr>
          <w:rFonts w:eastAsia="黑体"/>
          <w:color w:val="auto"/>
          <w:sz w:val="28"/>
          <w:szCs w:val="28"/>
          <w:highlight w:val="none"/>
        </w:rPr>
      </w:pPr>
      <w:r>
        <w:rPr>
          <w:rFonts w:eastAsia="黑体"/>
          <w:color w:val="auto"/>
          <w:sz w:val="28"/>
          <w:szCs w:val="28"/>
          <w:highlight w:val="none"/>
        </w:rPr>
        <w:t>安全生产合同</w:t>
      </w:r>
    </w:p>
    <w:p>
      <w:pPr>
        <w:jc w:val="center"/>
        <w:rPr>
          <w:rFonts w:eastAsia="黑体"/>
          <w:color w:val="auto"/>
          <w:sz w:val="28"/>
          <w:szCs w:val="28"/>
          <w:highlight w:val="none"/>
        </w:rPr>
      </w:pP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为在</w:t>
      </w:r>
      <w:r>
        <w:rPr>
          <w:color w:val="auto"/>
          <w:kern w:val="0"/>
          <w:sz w:val="24"/>
          <w:highlight w:val="none"/>
          <w:u w:val="single"/>
        </w:rPr>
        <w:t xml:space="preserve">               </w:t>
      </w:r>
      <w:r>
        <w:rPr>
          <w:color w:val="auto"/>
          <w:kern w:val="0"/>
          <w:sz w:val="24"/>
          <w:highlight w:val="none"/>
        </w:rPr>
        <w:t>（项目名称）</w:t>
      </w:r>
      <w:r>
        <w:rPr>
          <w:color w:val="auto"/>
          <w:kern w:val="0"/>
          <w:sz w:val="24"/>
          <w:highlight w:val="none"/>
          <w:u w:val="single"/>
        </w:rPr>
        <w:t xml:space="preserve">      </w:t>
      </w:r>
      <w:r>
        <w:rPr>
          <w:color w:val="auto"/>
          <w:kern w:val="0"/>
          <w:sz w:val="24"/>
          <w:highlight w:val="none"/>
        </w:rPr>
        <w:t>标段公路养护施工合同的实施过程中创造安全、高效的施工环境，切实搞好本项目的安全</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工作，本项目发包人</w:t>
      </w:r>
      <w:r>
        <w:rPr>
          <w:color w:val="auto"/>
          <w:kern w:val="0"/>
          <w:sz w:val="24"/>
          <w:highlight w:val="none"/>
          <w:u w:val="single"/>
        </w:rPr>
        <w:t xml:space="preserve">           </w:t>
      </w:r>
      <w:r>
        <w:rPr>
          <w:color w:val="auto"/>
          <w:kern w:val="0"/>
          <w:sz w:val="24"/>
          <w:highlight w:val="none"/>
        </w:rPr>
        <w:t>（发包人名称，以下简称“发包人”）与承包人</w:t>
      </w:r>
      <w:r>
        <w:rPr>
          <w:color w:val="auto"/>
          <w:kern w:val="0"/>
          <w:sz w:val="24"/>
          <w:highlight w:val="none"/>
          <w:u w:val="single"/>
        </w:rPr>
        <w:t xml:space="preserve">          </w:t>
      </w:r>
      <w:r>
        <w:rPr>
          <w:color w:val="auto"/>
          <w:kern w:val="0"/>
          <w:sz w:val="24"/>
          <w:highlight w:val="none"/>
        </w:rPr>
        <w:t>（承包人名称，以下简称“承包人”）特此签订安全生产合同：</w:t>
      </w:r>
    </w:p>
    <w:p>
      <w:pPr>
        <w:widowControl/>
        <w:shd w:val="clear" w:color="auto" w:fill="FFFFFF"/>
        <w:spacing w:line="400" w:lineRule="exact"/>
        <w:ind w:firstLine="480" w:firstLineChars="200"/>
        <w:jc w:val="left"/>
        <w:rPr>
          <w:color w:val="auto"/>
          <w:kern w:val="0"/>
          <w:sz w:val="24"/>
          <w:highlight w:val="none"/>
        </w:rPr>
      </w:pPr>
      <w:bookmarkStart w:id="3880" w:name="_Toc519592080"/>
      <w:r>
        <w:rPr>
          <w:color w:val="auto"/>
          <w:kern w:val="0"/>
          <w:sz w:val="24"/>
          <w:highlight w:val="none"/>
        </w:rPr>
        <w:t>1．发包人职责</w:t>
      </w:r>
      <w:bookmarkEnd w:id="3880"/>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（1）严格遵守国家有关安全生产的</w:t>
      </w:r>
      <w:r>
        <w:rPr>
          <w:color w:val="auto"/>
          <w:kern w:val="0"/>
          <w:sz w:val="24"/>
          <w:highlight w:val="none"/>
        </w:rPr>
        <w:fldChar w:fldCharType="begin"/>
      </w:r>
      <w:r>
        <w:rPr>
          <w:color w:val="auto"/>
          <w:kern w:val="0"/>
          <w:sz w:val="24"/>
          <w:highlight w:val="none"/>
        </w:rPr>
        <w:instrText xml:space="preserve"> HYPERLINK "http://lwcool.com/lw/showcls.asp?id=4&amp;parent=0" </w:instrText>
      </w:r>
      <w:r>
        <w:rPr>
          <w:color w:val="auto"/>
          <w:kern w:val="0"/>
          <w:sz w:val="24"/>
          <w:highlight w:val="none"/>
        </w:rPr>
        <w:fldChar w:fldCharType="separate"/>
      </w:r>
      <w:r>
        <w:rPr>
          <w:color w:val="auto"/>
          <w:kern w:val="0"/>
          <w:sz w:val="24"/>
          <w:highlight w:val="none"/>
        </w:rPr>
        <w:t>法律</w:t>
      </w:r>
      <w:r>
        <w:rPr>
          <w:color w:val="auto"/>
          <w:kern w:val="0"/>
          <w:sz w:val="24"/>
          <w:highlight w:val="none"/>
        </w:rPr>
        <w:fldChar w:fldCharType="end"/>
      </w:r>
      <w:r>
        <w:rPr>
          <w:color w:val="auto"/>
          <w:kern w:val="0"/>
          <w:sz w:val="24"/>
          <w:highlight w:val="none"/>
        </w:rPr>
        <w:t>法规，认真执行工程承包合同中的有关安全要求。</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（2）按照“安全第一、预防为主”和坚持“管生产必须管安全”的原则进行安全生产</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，做到生产与安全工作同时</w:t>
      </w:r>
      <w:r>
        <w:rPr>
          <w:color w:val="auto"/>
          <w:kern w:val="0"/>
          <w:sz w:val="24"/>
          <w:highlight w:val="none"/>
        </w:rPr>
        <w:fldChar w:fldCharType="begin"/>
      </w:r>
      <w:r>
        <w:rPr>
          <w:color w:val="auto"/>
          <w:kern w:val="0"/>
          <w:sz w:val="24"/>
          <w:highlight w:val="none"/>
        </w:rPr>
        <w:instrText xml:space="preserve"> HYPERLINK "http://lwcool.com/gw/showcls.asp?id=3&amp;parent=0" </w:instrText>
      </w:r>
      <w:r>
        <w:rPr>
          <w:color w:val="auto"/>
          <w:kern w:val="0"/>
          <w:sz w:val="24"/>
          <w:highlight w:val="none"/>
        </w:rPr>
        <w:fldChar w:fldCharType="separate"/>
      </w:r>
      <w:r>
        <w:rPr>
          <w:color w:val="auto"/>
          <w:kern w:val="0"/>
          <w:sz w:val="24"/>
          <w:highlight w:val="none"/>
        </w:rPr>
        <w:t>计划</w:t>
      </w:r>
      <w:r>
        <w:rPr>
          <w:color w:val="auto"/>
          <w:kern w:val="0"/>
          <w:sz w:val="24"/>
          <w:highlight w:val="none"/>
        </w:rPr>
        <w:fldChar w:fldCharType="end"/>
      </w:r>
      <w:r>
        <w:rPr>
          <w:color w:val="auto"/>
          <w:kern w:val="0"/>
          <w:sz w:val="24"/>
          <w:highlight w:val="none"/>
        </w:rPr>
        <w:t>、布置、检查、</w:t>
      </w:r>
      <w:r>
        <w:rPr>
          <w:color w:val="auto"/>
          <w:kern w:val="0"/>
          <w:sz w:val="24"/>
          <w:highlight w:val="none"/>
        </w:rPr>
        <w:fldChar w:fldCharType="begin"/>
      </w:r>
      <w:r>
        <w:rPr>
          <w:color w:val="auto"/>
          <w:kern w:val="0"/>
          <w:sz w:val="24"/>
          <w:highlight w:val="none"/>
        </w:rPr>
        <w:instrText xml:space="preserve"> HYPERLINK "http://lwcool.com/gw/showcls.asp?parent=0&amp;id=4" </w:instrText>
      </w:r>
      <w:r>
        <w:rPr>
          <w:color w:val="auto"/>
          <w:kern w:val="0"/>
          <w:sz w:val="24"/>
          <w:highlight w:val="none"/>
        </w:rPr>
        <w:fldChar w:fldCharType="separate"/>
      </w:r>
      <w:r>
        <w:rPr>
          <w:color w:val="auto"/>
          <w:kern w:val="0"/>
          <w:sz w:val="24"/>
          <w:highlight w:val="none"/>
        </w:rPr>
        <w:t>总结</w:t>
      </w:r>
      <w:r>
        <w:rPr>
          <w:color w:val="auto"/>
          <w:kern w:val="0"/>
          <w:sz w:val="24"/>
          <w:highlight w:val="none"/>
        </w:rPr>
        <w:fldChar w:fldCharType="end"/>
      </w:r>
      <w:r>
        <w:rPr>
          <w:color w:val="auto"/>
          <w:kern w:val="0"/>
          <w:sz w:val="24"/>
          <w:highlight w:val="none"/>
        </w:rPr>
        <w:t>和评比。</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（3）重要的安全设施必须坚持与主体工程“三同时”的原则，即：同时设计、审批，同时施工，同时验收，投入使用。</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（4）定期召开安全生产调度会，及时传达中央及地方有关安全生产的精神。</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（5）组织对承包人施工现场进行安全生产检查，监督承包人及时处理发现的各种安全隐患。</w:t>
      </w:r>
    </w:p>
    <w:p>
      <w:pPr>
        <w:widowControl/>
        <w:shd w:val="clear" w:color="auto" w:fill="FFFFFF"/>
        <w:spacing w:line="400" w:lineRule="exact"/>
        <w:ind w:firstLine="480" w:firstLineChars="200"/>
        <w:jc w:val="left"/>
        <w:rPr>
          <w:color w:val="auto"/>
          <w:kern w:val="0"/>
          <w:sz w:val="24"/>
          <w:highlight w:val="none"/>
        </w:rPr>
      </w:pPr>
      <w:bookmarkStart w:id="3881" w:name="_Toc519592081"/>
      <w:r>
        <w:rPr>
          <w:color w:val="auto"/>
          <w:kern w:val="0"/>
          <w:sz w:val="24"/>
          <w:highlight w:val="none"/>
        </w:rPr>
        <w:t>2．承包人职责</w:t>
      </w:r>
      <w:bookmarkEnd w:id="3881"/>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（1）严格遵守《中华人民共和国安全生产法》、《建设工程安全生产管理条例》等国家有关安全生产的</w:t>
      </w:r>
      <w:r>
        <w:rPr>
          <w:color w:val="auto"/>
          <w:kern w:val="0"/>
          <w:sz w:val="24"/>
          <w:highlight w:val="none"/>
        </w:rPr>
        <w:fldChar w:fldCharType="begin"/>
      </w:r>
      <w:r>
        <w:rPr>
          <w:color w:val="auto"/>
          <w:kern w:val="0"/>
          <w:sz w:val="24"/>
          <w:highlight w:val="none"/>
        </w:rPr>
        <w:instrText xml:space="preserve"> HYPERLINK "http://lwcool.com/lw/showcls.asp?id=4&amp;parent=0" </w:instrText>
      </w:r>
      <w:r>
        <w:rPr>
          <w:color w:val="auto"/>
          <w:kern w:val="0"/>
          <w:sz w:val="24"/>
          <w:highlight w:val="none"/>
        </w:rPr>
        <w:fldChar w:fldCharType="separate"/>
      </w:r>
      <w:r>
        <w:rPr>
          <w:color w:val="auto"/>
          <w:kern w:val="0"/>
          <w:sz w:val="24"/>
          <w:highlight w:val="none"/>
        </w:rPr>
        <w:t>法律</w:t>
      </w:r>
      <w:r>
        <w:rPr>
          <w:color w:val="auto"/>
          <w:kern w:val="0"/>
          <w:sz w:val="24"/>
          <w:highlight w:val="none"/>
        </w:rPr>
        <w:fldChar w:fldCharType="end"/>
      </w:r>
      <w:r>
        <w:rPr>
          <w:color w:val="auto"/>
          <w:kern w:val="0"/>
          <w:sz w:val="24"/>
          <w:highlight w:val="none"/>
        </w:rPr>
        <w:t>法规、《公路水运工程安全生产监督管理办法》、《公路工程施工安全技术规程》和《公路筑养路机械操作规程》、《公路养护作业安全规程》等有关安全生产的规定。认真执行工程承包合同中的有关安全要求。</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（2）坚持“安全第一、预防为主”和“管生产必须管安全”的原则，加强安全生产宣传教育，增强全员安全生产意识，建立健全各项安全生产的</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机构和安全生产</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制度，配备专职及兼职安全检查人员，有组织有领导地开展安全生产活动。各级领导、工程技术人员、生产</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人员和具体操作人员，必须熟悉和遵守本合同的各项规定，做到生产与安全工作同时</w:t>
      </w:r>
      <w:r>
        <w:rPr>
          <w:color w:val="auto"/>
          <w:kern w:val="0"/>
          <w:sz w:val="24"/>
          <w:highlight w:val="none"/>
        </w:rPr>
        <w:fldChar w:fldCharType="begin"/>
      </w:r>
      <w:r>
        <w:rPr>
          <w:color w:val="auto"/>
          <w:kern w:val="0"/>
          <w:sz w:val="24"/>
          <w:highlight w:val="none"/>
        </w:rPr>
        <w:instrText xml:space="preserve"> HYPERLINK "http://lwcool.com/gw/showcls.asp?id=3&amp;parent=0" </w:instrText>
      </w:r>
      <w:r>
        <w:rPr>
          <w:color w:val="auto"/>
          <w:kern w:val="0"/>
          <w:sz w:val="24"/>
          <w:highlight w:val="none"/>
        </w:rPr>
        <w:fldChar w:fldCharType="separate"/>
      </w:r>
      <w:r>
        <w:rPr>
          <w:color w:val="auto"/>
          <w:kern w:val="0"/>
          <w:sz w:val="24"/>
          <w:highlight w:val="none"/>
        </w:rPr>
        <w:t>计划</w:t>
      </w:r>
      <w:r>
        <w:rPr>
          <w:color w:val="auto"/>
          <w:kern w:val="0"/>
          <w:sz w:val="24"/>
          <w:highlight w:val="none"/>
        </w:rPr>
        <w:fldChar w:fldCharType="end"/>
      </w:r>
      <w:r>
        <w:rPr>
          <w:color w:val="auto"/>
          <w:kern w:val="0"/>
          <w:sz w:val="24"/>
          <w:highlight w:val="none"/>
        </w:rPr>
        <w:t>、布置、检查、</w:t>
      </w:r>
      <w:r>
        <w:rPr>
          <w:color w:val="auto"/>
          <w:kern w:val="0"/>
          <w:sz w:val="24"/>
          <w:highlight w:val="none"/>
        </w:rPr>
        <w:fldChar w:fldCharType="begin"/>
      </w:r>
      <w:r>
        <w:rPr>
          <w:color w:val="auto"/>
          <w:kern w:val="0"/>
          <w:sz w:val="24"/>
          <w:highlight w:val="none"/>
        </w:rPr>
        <w:instrText xml:space="preserve"> HYPERLINK "http://lwcool.com/gw/showcls.asp?parent=0&amp;id=4" </w:instrText>
      </w:r>
      <w:r>
        <w:rPr>
          <w:color w:val="auto"/>
          <w:kern w:val="0"/>
          <w:sz w:val="24"/>
          <w:highlight w:val="none"/>
        </w:rPr>
        <w:fldChar w:fldCharType="separate"/>
      </w:r>
      <w:r>
        <w:rPr>
          <w:color w:val="auto"/>
          <w:kern w:val="0"/>
          <w:sz w:val="24"/>
          <w:highlight w:val="none"/>
        </w:rPr>
        <w:t>总结</w:t>
      </w:r>
      <w:r>
        <w:rPr>
          <w:color w:val="auto"/>
          <w:kern w:val="0"/>
          <w:sz w:val="24"/>
          <w:highlight w:val="none"/>
        </w:rPr>
        <w:fldChar w:fldCharType="end"/>
      </w:r>
      <w:r>
        <w:rPr>
          <w:color w:val="auto"/>
          <w:kern w:val="0"/>
          <w:sz w:val="24"/>
          <w:highlight w:val="none"/>
        </w:rPr>
        <w:t>和评比。</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（3）建立健全安全生产责任制。从派往项目实施的项目经理到生产工人（包括临时雇请的民工）的安全生产</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（4）承包人在任何时候都应采取各种合理的预防措施，防止其员工发生任何违法、违禁、暴力或妨碍治安的行为。</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（5）承包人必须具有劳动安全</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w:t>
      </w:r>
      <w:r>
        <w:rPr>
          <w:color w:val="auto"/>
          <w:kern w:val="0"/>
          <w:sz w:val="24"/>
          <w:highlight w:val="none"/>
        </w:rPr>
        <w:fldChar w:fldCharType="begin"/>
      </w:r>
      <w:r>
        <w:rPr>
          <w:color w:val="auto"/>
          <w:kern w:val="0"/>
          <w:sz w:val="24"/>
          <w:highlight w:val="none"/>
        </w:rPr>
        <w:instrText xml:space="preserve"> HYPERLINK "http://lwcool.com/lw/showcls.asp?id=162&amp;parent=0" </w:instrText>
      </w:r>
      <w:r>
        <w:rPr>
          <w:color w:val="auto"/>
          <w:kern w:val="0"/>
          <w:sz w:val="24"/>
          <w:highlight w:val="none"/>
        </w:rPr>
        <w:fldChar w:fldCharType="separate"/>
      </w:r>
      <w:r>
        <w:rPr>
          <w:color w:val="auto"/>
          <w:kern w:val="0"/>
          <w:sz w:val="24"/>
          <w:highlight w:val="none"/>
        </w:rPr>
        <w:t>管理</w:t>
      </w:r>
      <w:r>
        <w:rPr>
          <w:color w:val="auto"/>
          <w:kern w:val="0"/>
          <w:sz w:val="24"/>
          <w:highlight w:val="none"/>
        </w:rPr>
        <w:fldChar w:fldCharType="end"/>
      </w:r>
      <w:r>
        <w:rPr>
          <w:color w:val="auto"/>
          <w:kern w:val="0"/>
          <w:sz w:val="24"/>
          <w:highlight w:val="none"/>
        </w:rPr>
        <w:t>责任。</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6）对于易燃易爆的材料除应专门妥善保管之外，还应配备有足够的消防设施，所有施工人员都应该熟悉消防设备的性能和使用方法；承包人不得将任何种类的爆炸物给予、易货或以其它方式转让给任何其他人，或允许、容忍上述同样行为。</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（7）操作人员上岗，必须按规定穿戴防护用品。施工负责人和安全检查员应随时检查劳动防护用品的穿戴情况，不按规定穿戴防护用品的人员不得上岗。</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（8）所有施工机具设备和高空作业的设备均应定期检查，并有安全生产负责人的签字记录，保证其经常处于完好状态；不合格的机具、设备和劳动保护用品严禁使用。</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（9）施工中采用新技术、新工艺、新设备、新材料时，必须制定相应的安全技术措施，施工现场必须具有相关的安全标志牌。</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（11）安全生产费用按照《浙江省公路和水运建设工程安全生产费用管理暂行规定》（浙交[2009]228号）及《企业安全生产费用提取和使用管理办法》的通知财企〔2012〕16号) 使用和管理。</w:t>
      </w:r>
    </w:p>
    <w:p>
      <w:pPr>
        <w:widowControl/>
        <w:shd w:val="clear" w:color="auto" w:fill="FFFFFF"/>
        <w:spacing w:line="400" w:lineRule="exact"/>
        <w:ind w:firstLine="480" w:firstLineChars="200"/>
        <w:jc w:val="left"/>
        <w:rPr>
          <w:color w:val="auto"/>
          <w:kern w:val="0"/>
          <w:sz w:val="24"/>
          <w:highlight w:val="none"/>
        </w:rPr>
      </w:pPr>
      <w:bookmarkStart w:id="3882" w:name="_Toc519592082"/>
      <w:r>
        <w:rPr>
          <w:color w:val="auto"/>
          <w:kern w:val="0"/>
          <w:sz w:val="24"/>
          <w:highlight w:val="none"/>
        </w:rPr>
        <w:t>3．违约责任</w:t>
      </w:r>
      <w:bookmarkEnd w:id="3882"/>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如因发包人或承包人违约造成安全事故，将依法追究责任。</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4．本合同由双方法定代表人或其授权的代理人签署并加盖单位章后生效，全部工程竣工验收后失效。</w:t>
      </w:r>
    </w:p>
    <w:p>
      <w:pPr>
        <w:widowControl/>
        <w:shd w:val="clear" w:color="auto" w:fill="FFFFFF"/>
        <w:spacing w:line="400" w:lineRule="exact"/>
        <w:ind w:firstLine="480" w:firstLineChars="200"/>
        <w:jc w:val="left"/>
        <w:rPr>
          <w:color w:val="auto"/>
          <w:kern w:val="0"/>
          <w:sz w:val="24"/>
          <w:highlight w:val="none"/>
        </w:rPr>
      </w:pPr>
      <w:r>
        <w:rPr>
          <w:color w:val="auto"/>
          <w:kern w:val="0"/>
          <w:sz w:val="24"/>
          <w:highlight w:val="none"/>
        </w:rPr>
        <w:t>5．本合同正本一式二份，副本</w:t>
      </w:r>
      <w:r>
        <w:rPr>
          <w:color w:val="auto"/>
          <w:kern w:val="0"/>
          <w:sz w:val="24"/>
          <w:highlight w:val="none"/>
          <w:u w:val="single"/>
        </w:rPr>
        <w:t xml:space="preserve">    </w:t>
      </w:r>
      <w:r>
        <w:rPr>
          <w:color w:val="auto"/>
          <w:kern w:val="0"/>
          <w:sz w:val="24"/>
          <w:highlight w:val="none"/>
        </w:rPr>
        <w:t>份，合同双方各执正本一份，副本</w:t>
      </w:r>
      <w:r>
        <w:rPr>
          <w:color w:val="auto"/>
          <w:kern w:val="0"/>
          <w:sz w:val="24"/>
          <w:highlight w:val="none"/>
          <w:u w:val="single"/>
        </w:rPr>
        <w:t xml:space="preserve">   </w:t>
      </w:r>
      <w:r>
        <w:rPr>
          <w:color w:val="auto"/>
          <w:kern w:val="0"/>
          <w:sz w:val="24"/>
          <w:highlight w:val="none"/>
        </w:rPr>
        <w:t>份。</w:t>
      </w:r>
      <w:r>
        <w:rPr>
          <w:color w:val="auto"/>
          <w:sz w:val="24"/>
          <w:highlight w:val="none"/>
        </w:rPr>
        <w:t>当正本与副本的内容不一致时，以正本为准。</w:t>
      </w:r>
    </w:p>
    <w:p>
      <w:pPr>
        <w:spacing w:line="180" w:lineRule="exact"/>
        <w:rPr>
          <w:color w:val="auto"/>
          <w:szCs w:val="21"/>
          <w:highlight w:val="none"/>
        </w:rPr>
      </w:pPr>
    </w:p>
    <w:p>
      <w:pPr>
        <w:spacing w:line="180" w:lineRule="exact"/>
        <w:rPr>
          <w:color w:val="auto"/>
          <w:szCs w:val="21"/>
          <w:highlight w:val="none"/>
        </w:rPr>
      </w:pPr>
    </w:p>
    <w:p>
      <w:pPr>
        <w:spacing w:line="440" w:lineRule="exact"/>
        <w:rPr>
          <w:color w:val="auto"/>
          <w:sz w:val="24"/>
          <w:highlight w:val="none"/>
        </w:rPr>
      </w:pPr>
      <w:r>
        <w:rPr>
          <w:color w:val="auto"/>
          <w:sz w:val="24"/>
          <w:highlight w:val="none"/>
        </w:rPr>
        <w:t>发包人：</w:t>
      </w:r>
      <w:r>
        <w:rPr>
          <w:color w:val="auto"/>
          <w:sz w:val="24"/>
          <w:highlight w:val="none"/>
          <w:u w:val="single"/>
        </w:rPr>
        <w:t xml:space="preserve">                </w:t>
      </w:r>
      <w:r>
        <w:rPr>
          <w:color w:val="auto"/>
          <w:sz w:val="24"/>
          <w:highlight w:val="none"/>
        </w:rPr>
        <w:t>（盖单位章）   承包人：</w:t>
      </w:r>
      <w:r>
        <w:rPr>
          <w:color w:val="auto"/>
          <w:sz w:val="24"/>
          <w:highlight w:val="none"/>
          <w:u w:val="single"/>
        </w:rPr>
        <w:t xml:space="preserve">                </w:t>
      </w:r>
      <w:r>
        <w:rPr>
          <w:color w:val="auto"/>
          <w:sz w:val="24"/>
          <w:highlight w:val="none"/>
        </w:rPr>
        <w:t>（盖单位章）</w:t>
      </w:r>
    </w:p>
    <w:p>
      <w:pPr>
        <w:spacing w:line="440" w:lineRule="exact"/>
        <w:rPr>
          <w:color w:val="auto"/>
          <w:sz w:val="24"/>
          <w:highlight w:val="none"/>
        </w:rPr>
      </w:pPr>
      <w:r>
        <w:rPr>
          <w:color w:val="auto"/>
          <w:sz w:val="24"/>
          <w:highlight w:val="none"/>
        </w:rPr>
        <w:t>法定代表人或其委托代理人：</w:t>
      </w:r>
      <w:r>
        <w:rPr>
          <w:color w:val="auto"/>
          <w:sz w:val="24"/>
          <w:highlight w:val="none"/>
          <w:u w:val="single"/>
        </w:rPr>
        <w:t xml:space="preserve">   </w:t>
      </w:r>
      <w:r>
        <w:rPr>
          <w:color w:val="auto"/>
          <w:sz w:val="24"/>
          <w:highlight w:val="none"/>
        </w:rPr>
        <w:t>（签字）  法定代表人或其委托代理人：</w:t>
      </w:r>
      <w:r>
        <w:rPr>
          <w:color w:val="auto"/>
          <w:sz w:val="24"/>
          <w:highlight w:val="none"/>
          <w:u w:val="single"/>
        </w:rPr>
        <w:t xml:space="preserve">    </w:t>
      </w:r>
      <w:r>
        <w:rPr>
          <w:color w:val="auto"/>
          <w:sz w:val="24"/>
          <w:highlight w:val="none"/>
        </w:rPr>
        <w:t>（签字）</w:t>
      </w:r>
    </w:p>
    <w:p>
      <w:pPr>
        <w:widowControl/>
        <w:shd w:val="clear" w:color="auto" w:fill="FFFFFF"/>
        <w:spacing w:line="400" w:lineRule="exact"/>
        <w:ind w:firstLine="480" w:firstLineChars="200"/>
        <w:jc w:val="left"/>
        <w:rPr>
          <w:color w:val="auto"/>
          <w:kern w:val="0"/>
          <w:sz w:val="24"/>
          <w:highlight w:val="none"/>
        </w:rPr>
        <w:sectPr>
          <w:pgSz w:w="11906" w:h="16838"/>
          <w:pgMar w:top="1588" w:right="1418" w:bottom="1588" w:left="1418" w:header="1021" w:footer="1134" w:gutter="0"/>
          <w:cols w:space="720" w:num="1"/>
          <w:docGrid w:linePitch="312" w:charSpace="0"/>
        </w:sect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 xml:space="preserve"> 日             </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 xml:space="preserve">月 </w:t>
      </w:r>
      <w:r>
        <w:rPr>
          <w:color w:val="auto"/>
          <w:sz w:val="24"/>
          <w:highlight w:val="none"/>
          <w:u w:val="single"/>
        </w:rPr>
        <w:t xml:space="preserve">     </w:t>
      </w:r>
      <w:r>
        <w:rPr>
          <w:color w:val="auto"/>
          <w:sz w:val="24"/>
          <w:highlight w:val="none"/>
        </w:rPr>
        <w:t>日</w:t>
      </w:r>
    </w:p>
    <w:p>
      <w:pPr>
        <w:pStyle w:val="28"/>
        <w:rPr>
          <w:rFonts w:cs="Times New Roman"/>
          <w:color w:val="auto"/>
          <w:highlight w:val="none"/>
        </w:rPr>
      </w:pPr>
      <w:bookmarkStart w:id="3883" w:name="_Toc283794342"/>
      <w:bookmarkStart w:id="3884" w:name="_Toc287853494"/>
      <w:bookmarkStart w:id="3885" w:name="_Toc303408431"/>
      <w:bookmarkStart w:id="3886" w:name="_Toc233429858"/>
      <w:bookmarkStart w:id="3887" w:name="_Toc24216"/>
      <w:bookmarkStart w:id="3888" w:name="_Toc519592083"/>
      <w:bookmarkStart w:id="3889" w:name="_Toc288491670"/>
      <w:bookmarkStart w:id="3890" w:name="_Toc233214908"/>
      <w:bookmarkStart w:id="3891" w:name="_Toc282787609"/>
      <w:bookmarkStart w:id="3892" w:name="_Toc233435997"/>
      <w:bookmarkStart w:id="3893" w:name="_Toc303498342"/>
      <w:bookmarkStart w:id="3894" w:name="_Toc233423341"/>
      <w:bookmarkStart w:id="3895" w:name="_Toc303348864"/>
      <w:bookmarkStart w:id="3896" w:name="_Toc233290456"/>
      <w:bookmarkStart w:id="3897" w:name="_Toc282779145"/>
      <w:bookmarkStart w:id="3898" w:name="_Toc282779654"/>
      <w:bookmarkStart w:id="3899" w:name="_Toc303407473"/>
      <w:r>
        <w:rPr>
          <w:rFonts w:cs="Times New Roman"/>
          <w:color w:val="auto"/>
          <w:highlight w:val="none"/>
        </w:rPr>
        <w:t>附件四  项目经理委任书</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rPr>
          <w:color w:val="auto"/>
          <w:highlight w:val="none"/>
        </w:rPr>
      </w:pPr>
    </w:p>
    <w:p>
      <w:pPr>
        <w:rPr>
          <w:color w:val="auto"/>
          <w:highlight w:val="none"/>
        </w:rPr>
      </w:pPr>
    </w:p>
    <w:p>
      <w:pPr>
        <w:spacing w:line="420" w:lineRule="exact"/>
        <w:jc w:val="center"/>
        <w:rPr>
          <w:rFonts w:eastAsia="黑体"/>
          <w:color w:val="auto"/>
          <w:sz w:val="28"/>
          <w:szCs w:val="28"/>
          <w:highlight w:val="none"/>
          <w:u w:val="single"/>
        </w:rPr>
      </w:pPr>
      <w:r>
        <w:rPr>
          <w:rFonts w:eastAsia="黑体"/>
          <w:color w:val="auto"/>
          <w:sz w:val="28"/>
          <w:szCs w:val="28"/>
          <w:highlight w:val="none"/>
          <w:u w:val="single"/>
        </w:rPr>
        <w:t>（承包人全称）</w:t>
      </w:r>
    </w:p>
    <w:p>
      <w:pPr>
        <w:spacing w:line="420" w:lineRule="exact"/>
        <w:jc w:val="center"/>
        <w:rPr>
          <w:rFonts w:eastAsia="黑体"/>
          <w:color w:val="auto"/>
          <w:sz w:val="28"/>
          <w:szCs w:val="28"/>
          <w:highlight w:val="none"/>
        </w:rPr>
      </w:pPr>
      <w:r>
        <w:rPr>
          <w:rFonts w:eastAsia="黑体"/>
          <w:color w:val="auto"/>
          <w:sz w:val="28"/>
          <w:szCs w:val="28"/>
          <w:highlight w:val="none"/>
          <w:u w:val="single"/>
        </w:rPr>
        <w:t>（合同工程名称）</w:t>
      </w:r>
      <w:r>
        <w:rPr>
          <w:rFonts w:eastAsia="黑体"/>
          <w:color w:val="auto"/>
          <w:sz w:val="28"/>
          <w:szCs w:val="28"/>
          <w:highlight w:val="none"/>
        </w:rPr>
        <w:t>项目经理委任书</w:t>
      </w:r>
    </w:p>
    <w:p>
      <w:pPr>
        <w:rPr>
          <w:color w:val="auto"/>
          <w:highlight w:val="none"/>
        </w:rPr>
      </w:pPr>
    </w:p>
    <w:p>
      <w:pPr>
        <w:rPr>
          <w:color w:val="auto"/>
          <w:highlight w:val="none"/>
        </w:rPr>
      </w:pPr>
    </w:p>
    <w:p>
      <w:pPr>
        <w:rPr>
          <w:color w:val="auto"/>
          <w:highlight w:val="none"/>
        </w:rPr>
      </w:pPr>
    </w:p>
    <w:p>
      <w:pPr>
        <w:spacing w:line="420" w:lineRule="exact"/>
        <w:rPr>
          <w:color w:val="auto"/>
          <w:sz w:val="24"/>
          <w:highlight w:val="none"/>
          <w:u w:val="single"/>
        </w:rPr>
      </w:pPr>
      <w:r>
        <w:rPr>
          <w:color w:val="auto"/>
          <w:sz w:val="24"/>
          <w:highlight w:val="none"/>
        </w:rPr>
        <w:t>致：</w:t>
      </w:r>
      <w:r>
        <w:rPr>
          <w:color w:val="auto"/>
          <w:sz w:val="24"/>
          <w:highlight w:val="none"/>
          <w:u w:val="single"/>
        </w:rPr>
        <w:t>（发包人全称）</w:t>
      </w:r>
    </w:p>
    <w:p>
      <w:pPr>
        <w:spacing w:line="420" w:lineRule="exact"/>
        <w:ind w:firstLine="480" w:firstLineChars="200"/>
        <w:rPr>
          <w:color w:val="auto"/>
          <w:sz w:val="24"/>
          <w:highlight w:val="none"/>
        </w:rPr>
      </w:pPr>
      <w:r>
        <w:rPr>
          <w:color w:val="auto"/>
          <w:sz w:val="24"/>
          <w:highlight w:val="none"/>
          <w:u w:val="single"/>
        </w:rPr>
        <w:t>（承包人全称）</w:t>
      </w:r>
      <w:r>
        <w:rPr>
          <w:color w:val="auto"/>
          <w:sz w:val="24"/>
          <w:highlight w:val="none"/>
        </w:rPr>
        <w:t>法定代表人</w:t>
      </w:r>
      <w:r>
        <w:rPr>
          <w:color w:val="auto"/>
          <w:sz w:val="24"/>
          <w:highlight w:val="none"/>
          <w:u w:val="single"/>
        </w:rPr>
        <w:t>（职务、姓名）</w:t>
      </w:r>
      <w:r>
        <w:rPr>
          <w:color w:val="auto"/>
          <w:sz w:val="24"/>
          <w:highlight w:val="none"/>
        </w:rPr>
        <w:t>代表本单位委任</w:t>
      </w:r>
      <w:r>
        <w:rPr>
          <w:color w:val="auto"/>
          <w:sz w:val="24"/>
          <w:highlight w:val="none"/>
          <w:u w:val="single"/>
        </w:rPr>
        <w:t>（职务、姓名）</w:t>
      </w:r>
      <w:r>
        <w:rPr>
          <w:color w:val="auto"/>
          <w:sz w:val="24"/>
          <w:highlight w:val="none"/>
        </w:rPr>
        <w:t>为</w:t>
      </w:r>
      <w:r>
        <w:rPr>
          <w:color w:val="auto"/>
          <w:sz w:val="24"/>
          <w:highlight w:val="none"/>
          <w:u w:val="single"/>
        </w:rPr>
        <w:t>（合同工程名称）</w:t>
      </w:r>
      <w:r>
        <w:rPr>
          <w:color w:val="auto"/>
          <w:sz w:val="24"/>
          <w:highlight w:val="none"/>
        </w:rPr>
        <w:t>的项目经理。凡本合同执行中的有关技术、工程进度、现场管理、质量检验、结算与支付等方面工作，由</w:t>
      </w:r>
      <w:r>
        <w:rPr>
          <w:color w:val="auto"/>
          <w:sz w:val="24"/>
          <w:highlight w:val="none"/>
          <w:u w:val="single"/>
        </w:rPr>
        <w:t xml:space="preserve"> （姓名） </w:t>
      </w:r>
      <w:r>
        <w:rPr>
          <w:color w:val="auto"/>
          <w:sz w:val="24"/>
          <w:highlight w:val="none"/>
        </w:rPr>
        <w:t>代表本单位全面负责。</w:t>
      </w:r>
    </w:p>
    <w:p>
      <w:pPr>
        <w:spacing w:line="420" w:lineRule="exact"/>
        <w:ind w:firstLine="480" w:firstLineChars="200"/>
        <w:rPr>
          <w:color w:val="auto"/>
          <w:sz w:val="24"/>
          <w:highlight w:val="none"/>
        </w:rPr>
      </w:pPr>
    </w:p>
    <w:p>
      <w:pPr>
        <w:spacing w:line="420" w:lineRule="exact"/>
        <w:ind w:firstLine="4560" w:firstLineChars="1900"/>
        <w:rPr>
          <w:color w:val="auto"/>
          <w:sz w:val="24"/>
          <w:highlight w:val="none"/>
        </w:rPr>
      </w:pPr>
      <w:r>
        <w:rPr>
          <w:color w:val="auto"/>
          <w:sz w:val="24"/>
          <w:highlight w:val="none"/>
        </w:rPr>
        <w:t>承包人：</w:t>
      </w:r>
      <w:r>
        <w:rPr>
          <w:color w:val="auto"/>
          <w:sz w:val="24"/>
          <w:highlight w:val="none"/>
          <w:u w:val="single"/>
        </w:rPr>
        <w:t xml:space="preserve">             </w:t>
      </w:r>
      <w:r>
        <w:rPr>
          <w:color w:val="auto"/>
          <w:sz w:val="24"/>
          <w:highlight w:val="none"/>
        </w:rPr>
        <w:t>（盖单位章）</w:t>
      </w:r>
    </w:p>
    <w:p>
      <w:pPr>
        <w:spacing w:line="420" w:lineRule="exact"/>
        <w:ind w:firstLine="5280" w:firstLineChars="2200"/>
        <w:rPr>
          <w:color w:val="auto"/>
          <w:sz w:val="24"/>
          <w:highlight w:val="none"/>
        </w:rPr>
      </w:pPr>
      <w:r>
        <w:rPr>
          <w:color w:val="auto"/>
          <w:sz w:val="24"/>
          <w:highlight w:val="none"/>
        </w:rPr>
        <w:t>法定代表人：</w:t>
      </w:r>
      <w:r>
        <w:rPr>
          <w:color w:val="auto"/>
          <w:sz w:val="24"/>
          <w:highlight w:val="none"/>
          <w:u w:val="single"/>
        </w:rPr>
        <w:t xml:space="preserve">   （职务）   </w:t>
      </w:r>
    </w:p>
    <w:p>
      <w:pPr>
        <w:spacing w:line="420" w:lineRule="exact"/>
        <w:ind w:firstLine="6720" w:firstLineChars="2800"/>
        <w:rPr>
          <w:color w:val="auto"/>
          <w:sz w:val="24"/>
          <w:highlight w:val="none"/>
          <w:u w:val="single"/>
        </w:rPr>
      </w:pPr>
      <w:r>
        <w:rPr>
          <w:color w:val="auto"/>
          <w:sz w:val="24"/>
          <w:highlight w:val="none"/>
          <w:u w:val="single"/>
        </w:rPr>
        <w:t xml:space="preserve">   （姓名）   </w:t>
      </w:r>
    </w:p>
    <w:p>
      <w:pPr>
        <w:spacing w:line="420" w:lineRule="exact"/>
        <w:ind w:firstLine="6720" w:firstLineChars="2800"/>
        <w:rPr>
          <w:color w:val="auto"/>
          <w:sz w:val="24"/>
          <w:highlight w:val="none"/>
          <w:u w:val="single"/>
        </w:rPr>
      </w:pPr>
      <w:r>
        <w:rPr>
          <w:color w:val="auto"/>
          <w:sz w:val="24"/>
          <w:highlight w:val="none"/>
          <w:u w:val="single"/>
        </w:rPr>
        <w:t xml:space="preserve">   （签字）   </w:t>
      </w:r>
    </w:p>
    <w:p>
      <w:pPr>
        <w:spacing w:line="420" w:lineRule="exact"/>
        <w:rPr>
          <w:color w:val="auto"/>
          <w:sz w:val="24"/>
          <w:highlight w:val="none"/>
        </w:rPr>
      </w:pPr>
    </w:p>
    <w:p>
      <w:pPr>
        <w:spacing w:line="420" w:lineRule="exact"/>
        <w:ind w:firstLine="5760" w:firstLineChars="2400"/>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20" w:lineRule="exact"/>
        <w:rPr>
          <w:color w:val="auto"/>
          <w:sz w:val="24"/>
          <w:highlight w:val="none"/>
        </w:rPr>
      </w:pPr>
    </w:p>
    <w:p>
      <w:pPr>
        <w:spacing w:line="420" w:lineRule="exact"/>
        <w:rPr>
          <w:color w:val="auto"/>
          <w:sz w:val="24"/>
          <w:highlight w:val="none"/>
        </w:rPr>
      </w:pPr>
    </w:p>
    <w:p>
      <w:pPr>
        <w:spacing w:line="420" w:lineRule="exact"/>
        <w:rPr>
          <w:color w:val="auto"/>
          <w:sz w:val="24"/>
          <w:highlight w:val="none"/>
        </w:rPr>
      </w:pPr>
    </w:p>
    <w:p>
      <w:pPr>
        <w:rPr>
          <w:color w:val="auto"/>
          <w:sz w:val="24"/>
          <w:highlight w:val="none"/>
          <w:u w:val="single"/>
        </w:rPr>
      </w:pPr>
      <w:r>
        <w:rPr>
          <w:color w:val="auto"/>
          <w:sz w:val="24"/>
          <w:highlight w:val="none"/>
        </w:rPr>
        <w:t>抄送：</w:t>
      </w:r>
      <w:r>
        <w:rPr>
          <w:color w:val="auto"/>
          <w:sz w:val="24"/>
          <w:highlight w:val="none"/>
          <w:u w:val="single"/>
        </w:rPr>
        <w:t xml:space="preserve">  （监理人）  </w:t>
      </w:r>
    </w:p>
    <w:p>
      <w:pPr>
        <w:rPr>
          <w:color w:val="auto"/>
          <w:sz w:val="24"/>
          <w:highlight w:val="none"/>
        </w:rPr>
      </w:pPr>
    </w:p>
    <w:p>
      <w:pPr>
        <w:rPr>
          <w:color w:val="auto"/>
          <w:highlight w:val="none"/>
        </w:rPr>
      </w:pPr>
    </w:p>
    <w:p>
      <w:pPr>
        <w:rPr>
          <w:color w:val="auto"/>
          <w:highlight w:val="none"/>
        </w:rPr>
        <w:sectPr>
          <w:pgSz w:w="11906" w:h="16838"/>
          <w:pgMar w:top="1588" w:right="1418" w:bottom="1588" w:left="1418" w:header="1021" w:footer="1134" w:gutter="0"/>
          <w:cols w:space="720" w:num="1"/>
          <w:docGrid w:linePitch="312" w:charSpace="0"/>
        </w:sectPr>
      </w:pPr>
    </w:p>
    <w:p>
      <w:pPr>
        <w:pStyle w:val="28"/>
        <w:rPr>
          <w:rFonts w:cs="Times New Roman"/>
          <w:color w:val="auto"/>
          <w:highlight w:val="none"/>
        </w:rPr>
      </w:pPr>
      <w:bookmarkStart w:id="3900" w:name="_Toc303408432"/>
      <w:bookmarkStart w:id="3901" w:name="_Toc282787610"/>
      <w:bookmarkStart w:id="3902" w:name="_Toc287853495"/>
      <w:bookmarkStart w:id="3903" w:name="_Toc233214909"/>
      <w:bookmarkStart w:id="3904" w:name="_Toc519592084"/>
      <w:bookmarkStart w:id="3905" w:name="_Toc233429859"/>
      <w:bookmarkStart w:id="3906" w:name="_Toc233290457"/>
      <w:bookmarkStart w:id="3907" w:name="_Toc303348865"/>
      <w:bookmarkStart w:id="3908" w:name="_Toc288491671"/>
      <w:bookmarkStart w:id="3909" w:name="_Toc282779655"/>
      <w:bookmarkStart w:id="3910" w:name="_Toc233435998"/>
      <w:bookmarkStart w:id="3911" w:name="_Toc283794343"/>
      <w:bookmarkStart w:id="3912" w:name="_Toc233423342"/>
      <w:bookmarkStart w:id="3913" w:name="_Toc282779146"/>
      <w:bookmarkStart w:id="3914" w:name="_Toc8067"/>
      <w:bookmarkStart w:id="3915" w:name="_Toc303407474"/>
      <w:bookmarkStart w:id="3916" w:name="_Toc303498343"/>
      <w:r>
        <w:rPr>
          <w:rFonts w:cs="Times New Roman"/>
          <w:color w:val="auto"/>
          <w:highlight w:val="none"/>
        </w:rPr>
        <w:t>附件五  履约担保格式</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spacing w:line="400" w:lineRule="exact"/>
        <w:rPr>
          <w:color w:val="auto"/>
          <w:highlight w:val="none"/>
        </w:rPr>
      </w:pPr>
    </w:p>
    <w:p>
      <w:pPr>
        <w:spacing w:line="440" w:lineRule="exact"/>
        <w:jc w:val="center"/>
        <w:rPr>
          <w:rFonts w:eastAsia="黑体"/>
          <w:color w:val="auto"/>
          <w:sz w:val="28"/>
          <w:szCs w:val="28"/>
          <w:highlight w:val="none"/>
        </w:rPr>
      </w:pPr>
      <w:r>
        <w:rPr>
          <w:rFonts w:eastAsia="黑体"/>
          <w:color w:val="auto"/>
          <w:sz w:val="28"/>
          <w:szCs w:val="28"/>
          <w:highlight w:val="none"/>
        </w:rPr>
        <w:t>履 约 担 保</w:t>
      </w:r>
    </w:p>
    <w:p>
      <w:pPr>
        <w:spacing w:line="440" w:lineRule="exact"/>
        <w:rPr>
          <w:rFonts w:eastAsia="黑体"/>
          <w:color w:val="auto"/>
          <w:sz w:val="20"/>
          <w:szCs w:val="20"/>
          <w:highlight w:val="none"/>
        </w:rPr>
      </w:pPr>
    </w:p>
    <w:p>
      <w:pPr>
        <w:spacing w:line="440" w:lineRule="exact"/>
        <w:rPr>
          <w:color w:val="auto"/>
          <w:sz w:val="24"/>
          <w:highlight w:val="none"/>
        </w:rPr>
      </w:pP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rPr>
        <w:t xml:space="preserve"> （发包人名称）：</w:t>
      </w:r>
    </w:p>
    <w:p>
      <w:pPr>
        <w:spacing w:line="440" w:lineRule="exact"/>
        <w:rPr>
          <w:color w:val="auto"/>
          <w:sz w:val="24"/>
          <w:highlight w:val="none"/>
        </w:rPr>
      </w:pPr>
    </w:p>
    <w:p>
      <w:pPr>
        <w:spacing w:line="420" w:lineRule="exact"/>
        <w:ind w:firstLine="480" w:firstLineChars="200"/>
        <w:rPr>
          <w:color w:val="auto"/>
          <w:sz w:val="24"/>
          <w:highlight w:val="none"/>
        </w:rPr>
      </w:pPr>
      <w:r>
        <w:rPr>
          <w:color w:val="auto"/>
          <w:sz w:val="24"/>
          <w:highlight w:val="none"/>
        </w:rPr>
        <w:t>鉴于</w:t>
      </w:r>
      <w:r>
        <w:rPr>
          <w:color w:val="auto"/>
          <w:sz w:val="24"/>
          <w:highlight w:val="none"/>
          <w:u w:val="single"/>
        </w:rPr>
        <w:t xml:space="preserve">                </w:t>
      </w:r>
      <w:r>
        <w:rPr>
          <w:color w:val="auto"/>
          <w:sz w:val="24"/>
          <w:highlight w:val="none"/>
        </w:rPr>
        <w:t>（发包人名称，</w:t>
      </w:r>
      <w:r>
        <w:rPr>
          <w:color w:val="auto"/>
          <w:kern w:val="0"/>
          <w:sz w:val="24"/>
          <w:highlight w:val="none"/>
        </w:rPr>
        <w:t>以下简称“发包人”）</w:t>
      </w:r>
      <w:r>
        <w:rPr>
          <w:color w:val="auto"/>
          <w:sz w:val="24"/>
          <w:highlight w:val="none"/>
        </w:rPr>
        <w:t xml:space="preserve">接受 </w:t>
      </w:r>
      <w:r>
        <w:rPr>
          <w:color w:val="auto"/>
          <w:sz w:val="24"/>
          <w:highlight w:val="none"/>
          <w:u w:val="single"/>
        </w:rPr>
        <w:t xml:space="preserve">      </w:t>
      </w:r>
      <w:r>
        <w:rPr>
          <w:color w:val="auto"/>
          <w:sz w:val="24"/>
          <w:highlight w:val="none"/>
        </w:rPr>
        <w:t>（承包人名称）（</w:t>
      </w:r>
      <w:r>
        <w:rPr>
          <w:color w:val="auto"/>
          <w:kern w:val="0"/>
          <w:sz w:val="24"/>
          <w:highlight w:val="none"/>
        </w:rPr>
        <w:t>以下简称“承包人”）</w:t>
      </w:r>
      <w:r>
        <w:rPr>
          <w:color w:val="auto"/>
          <w:sz w:val="24"/>
          <w:highlight w:val="none"/>
        </w:rPr>
        <w:t>于</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日参加</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 xml:space="preserve">标段公路养护工程施工的投标。我方愿意无条件地、不可撤销地就承包人履行与你方订立的合同，向你方提供担保。 </w:t>
      </w:r>
    </w:p>
    <w:p>
      <w:pPr>
        <w:spacing w:line="420" w:lineRule="exact"/>
        <w:ind w:firstLine="480" w:firstLineChars="200"/>
        <w:rPr>
          <w:color w:val="auto"/>
          <w:sz w:val="24"/>
          <w:highlight w:val="none"/>
        </w:rPr>
      </w:pPr>
      <w:r>
        <w:rPr>
          <w:color w:val="auto"/>
          <w:sz w:val="24"/>
          <w:highlight w:val="none"/>
        </w:rPr>
        <w:t>1．担保金额人民币（大写）</w:t>
      </w:r>
      <w:r>
        <w:rPr>
          <w:color w:val="auto"/>
          <w:sz w:val="24"/>
          <w:highlight w:val="none"/>
          <w:u w:val="single"/>
        </w:rPr>
        <w:t xml:space="preserve">                   </w:t>
      </w:r>
      <w:r>
        <w:rPr>
          <w:color w:val="auto"/>
          <w:sz w:val="24"/>
          <w:highlight w:val="none"/>
        </w:rPr>
        <w:t>元（¥</w:t>
      </w:r>
      <w:r>
        <w:rPr>
          <w:color w:val="auto"/>
          <w:sz w:val="24"/>
          <w:highlight w:val="none"/>
          <w:u w:val="single"/>
        </w:rPr>
        <w:t xml:space="preserve">           </w:t>
      </w:r>
      <w:r>
        <w:rPr>
          <w:color w:val="auto"/>
          <w:sz w:val="24"/>
          <w:highlight w:val="none"/>
        </w:rPr>
        <w:t>）。</w:t>
      </w:r>
    </w:p>
    <w:p>
      <w:pPr>
        <w:spacing w:line="420" w:lineRule="exact"/>
        <w:ind w:firstLine="480" w:firstLineChars="200"/>
        <w:rPr>
          <w:color w:val="auto"/>
          <w:sz w:val="24"/>
          <w:highlight w:val="none"/>
        </w:rPr>
      </w:pPr>
      <w:r>
        <w:rPr>
          <w:color w:val="auto"/>
          <w:sz w:val="24"/>
          <w:highlight w:val="none"/>
        </w:rPr>
        <w:t>2．担保有效期自发包人与承包人签订的合同生效之日起至发包人签发工程接收证书之日止。</w:t>
      </w:r>
    </w:p>
    <w:p>
      <w:pPr>
        <w:spacing w:line="420" w:lineRule="exact"/>
        <w:ind w:firstLine="480" w:firstLineChars="200"/>
        <w:rPr>
          <w:color w:val="auto"/>
          <w:sz w:val="24"/>
          <w:highlight w:val="none"/>
        </w:rPr>
      </w:pPr>
      <w:r>
        <w:rPr>
          <w:color w:val="auto"/>
          <w:sz w:val="24"/>
          <w:highlight w:val="none"/>
        </w:rPr>
        <w:t>3．在本担保有效期内，因承包人违反合同约定的义务给你方造成经济损失时，我方在收到你方以书面形式提出的在担保金额内的赔偿要求后，在7天内无条件支付，无须你方出具证明或陈述理由。</w:t>
      </w:r>
    </w:p>
    <w:p>
      <w:pPr>
        <w:spacing w:line="420" w:lineRule="exact"/>
        <w:ind w:firstLine="480" w:firstLineChars="200"/>
        <w:rPr>
          <w:color w:val="auto"/>
          <w:sz w:val="24"/>
          <w:highlight w:val="none"/>
        </w:rPr>
      </w:pPr>
      <w:r>
        <w:rPr>
          <w:color w:val="auto"/>
          <w:sz w:val="24"/>
          <w:highlight w:val="none"/>
        </w:rPr>
        <w:t>4．发包人和承包人按合同条款第15条变更合同时，我方承担本担保规定的义务不变。</w:t>
      </w:r>
    </w:p>
    <w:p>
      <w:pPr>
        <w:spacing w:line="420" w:lineRule="exact"/>
        <w:rPr>
          <w:color w:val="auto"/>
          <w:sz w:val="24"/>
          <w:highlight w:val="none"/>
        </w:rPr>
      </w:pPr>
    </w:p>
    <w:p>
      <w:pPr>
        <w:spacing w:line="420" w:lineRule="exact"/>
        <w:ind w:firstLine="3907" w:firstLineChars="1628"/>
        <w:rPr>
          <w:color w:val="auto"/>
          <w:sz w:val="24"/>
          <w:highlight w:val="none"/>
        </w:rPr>
      </w:pPr>
      <w:r>
        <w:rPr>
          <w:color w:val="auto"/>
          <w:sz w:val="24"/>
          <w:highlight w:val="none"/>
        </w:rPr>
        <w:t>担 保 人：</w:t>
      </w:r>
      <w:r>
        <w:rPr>
          <w:color w:val="auto"/>
          <w:sz w:val="24"/>
          <w:highlight w:val="none"/>
          <w:u w:val="single"/>
        </w:rPr>
        <w:t xml:space="preserve">                    </w:t>
      </w:r>
      <w:r>
        <w:rPr>
          <w:color w:val="auto"/>
          <w:sz w:val="24"/>
          <w:highlight w:val="none"/>
        </w:rPr>
        <w:t>（盖单位章）</w:t>
      </w:r>
    </w:p>
    <w:p>
      <w:pPr>
        <w:spacing w:line="420" w:lineRule="exact"/>
        <w:ind w:firstLine="3907" w:firstLineChars="1628"/>
        <w:rPr>
          <w:color w:val="auto"/>
          <w:sz w:val="24"/>
          <w:highlight w:val="none"/>
        </w:rPr>
      </w:pPr>
      <w:r>
        <w:rPr>
          <w:color w:val="auto"/>
          <w:sz w:val="24"/>
          <w:highlight w:val="none"/>
        </w:rPr>
        <w:t>法定代表人或其委托代理人：</w:t>
      </w:r>
      <w:r>
        <w:rPr>
          <w:color w:val="auto"/>
          <w:sz w:val="24"/>
          <w:highlight w:val="none"/>
          <w:u w:val="single"/>
        </w:rPr>
        <w:t xml:space="preserve">        </w:t>
      </w:r>
      <w:r>
        <w:rPr>
          <w:color w:val="auto"/>
          <w:sz w:val="24"/>
          <w:highlight w:val="none"/>
        </w:rPr>
        <w:t>（签字）</w:t>
      </w:r>
    </w:p>
    <w:p>
      <w:pPr>
        <w:spacing w:line="420" w:lineRule="exact"/>
        <w:ind w:firstLine="3907" w:firstLineChars="1628"/>
        <w:rPr>
          <w:color w:val="auto"/>
          <w:sz w:val="24"/>
          <w:highlight w:val="none"/>
        </w:rPr>
      </w:pPr>
      <w:r>
        <w:rPr>
          <w:color w:val="auto"/>
          <w:sz w:val="24"/>
          <w:highlight w:val="none"/>
        </w:rPr>
        <w:t>地    址：</w:t>
      </w:r>
      <w:r>
        <w:rPr>
          <w:color w:val="auto"/>
          <w:sz w:val="24"/>
          <w:highlight w:val="none"/>
          <w:u w:val="single"/>
        </w:rPr>
        <w:t xml:space="preserve">                                </w:t>
      </w:r>
    </w:p>
    <w:p>
      <w:pPr>
        <w:spacing w:line="420" w:lineRule="exact"/>
        <w:ind w:firstLine="3907" w:firstLineChars="1628"/>
        <w:rPr>
          <w:color w:val="auto"/>
          <w:sz w:val="24"/>
          <w:highlight w:val="none"/>
        </w:rPr>
      </w:pPr>
      <w:r>
        <w:rPr>
          <w:color w:val="auto"/>
          <w:sz w:val="24"/>
          <w:highlight w:val="none"/>
        </w:rPr>
        <w:t>邮政编码：</w:t>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ab/>
      </w:r>
      <w:r>
        <w:rPr>
          <w:color w:val="auto"/>
          <w:sz w:val="24"/>
          <w:highlight w:val="none"/>
          <w:u w:val="single"/>
        </w:rPr>
        <w:t xml:space="preserve">        </w:t>
      </w:r>
      <w:r>
        <w:rPr>
          <w:color w:val="auto"/>
          <w:sz w:val="24"/>
          <w:highlight w:val="none"/>
          <w:u w:val="single"/>
        </w:rPr>
        <w:tab/>
      </w:r>
      <w:r>
        <w:rPr>
          <w:color w:val="auto"/>
          <w:sz w:val="24"/>
          <w:highlight w:val="none"/>
          <w:u w:val="single"/>
        </w:rPr>
        <w:tab/>
      </w:r>
      <w:r>
        <w:rPr>
          <w:color w:val="auto"/>
          <w:sz w:val="24"/>
          <w:highlight w:val="none"/>
          <w:u w:val="single"/>
        </w:rPr>
        <w:t xml:space="preserve"> </w:t>
      </w:r>
    </w:p>
    <w:p>
      <w:pPr>
        <w:spacing w:line="420" w:lineRule="exact"/>
        <w:ind w:firstLine="3907" w:firstLineChars="1628"/>
        <w:rPr>
          <w:color w:val="auto"/>
          <w:sz w:val="24"/>
          <w:highlight w:val="none"/>
          <w:u w:val="single"/>
        </w:rPr>
      </w:pPr>
      <w:r>
        <w:rPr>
          <w:color w:val="auto"/>
          <w:sz w:val="24"/>
          <w:highlight w:val="none"/>
        </w:rPr>
        <w:t>电    话：</w:t>
      </w:r>
      <w:r>
        <w:rPr>
          <w:color w:val="auto"/>
          <w:sz w:val="24"/>
          <w:highlight w:val="none"/>
          <w:u w:val="single"/>
        </w:rPr>
        <w:t xml:space="preserve">                                </w:t>
      </w:r>
    </w:p>
    <w:p>
      <w:pPr>
        <w:spacing w:line="420" w:lineRule="exact"/>
        <w:ind w:firstLine="3907" w:firstLineChars="1628"/>
        <w:rPr>
          <w:color w:val="auto"/>
          <w:sz w:val="24"/>
          <w:highlight w:val="none"/>
        </w:rPr>
      </w:pPr>
      <w:r>
        <w:rPr>
          <w:color w:val="auto"/>
          <w:sz w:val="24"/>
          <w:highlight w:val="none"/>
        </w:rPr>
        <w:t>传    真：</w:t>
      </w:r>
      <w:r>
        <w:rPr>
          <w:color w:val="auto"/>
          <w:sz w:val="24"/>
          <w:highlight w:val="none"/>
          <w:u w:val="single"/>
        </w:rPr>
        <w:t xml:space="preserve">                                </w:t>
      </w:r>
    </w:p>
    <w:p>
      <w:pPr>
        <w:spacing w:line="420" w:lineRule="exact"/>
        <w:rPr>
          <w:color w:val="auto"/>
          <w:sz w:val="24"/>
          <w:highlight w:val="none"/>
        </w:rPr>
      </w:pPr>
      <w:r>
        <w:rPr>
          <w:color w:val="auto"/>
          <w:sz w:val="24"/>
          <w:highlight w:val="none"/>
        </w:rPr>
        <w:t xml:space="preserve"> </w:t>
      </w:r>
    </w:p>
    <w:p>
      <w:pPr>
        <w:spacing w:line="420" w:lineRule="exact"/>
        <w:ind w:firstLine="5640" w:firstLineChars="2350"/>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20" w:lineRule="exact"/>
        <w:rPr>
          <w:color w:val="auto"/>
          <w:sz w:val="24"/>
          <w:highlight w:val="none"/>
        </w:rPr>
      </w:pPr>
    </w:p>
    <w:p>
      <w:pPr>
        <w:spacing w:line="420" w:lineRule="exact"/>
        <w:rPr>
          <w:color w:val="auto"/>
          <w:sz w:val="24"/>
          <w:highlight w:val="none"/>
        </w:rPr>
      </w:pPr>
    </w:p>
    <w:p>
      <w:pPr>
        <w:spacing w:line="420" w:lineRule="exact"/>
        <w:rPr>
          <w:color w:val="auto"/>
          <w:szCs w:val="21"/>
          <w:highlight w:val="none"/>
        </w:rPr>
      </w:pPr>
    </w:p>
    <w:p>
      <w:pPr>
        <w:spacing w:line="420" w:lineRule="exact"/>
        <w:rPr>
          <w:color w:val="auto"/>
          <w:szCs w:val="21"/>
          <w:highlight w:val="none"/>
        </w:rPr>
      </w:pPr>
    </w:p>
    <w:p>
      <w:pPr>
        <w:spacing w:line="420" w:lineRule="exact"/>
        <w:rPr>
          <w:color w:val="auto"/>
          <w:szCs w:val="21"/>
          <w:highlight w:val="none"/>
        </w:rPr>
      </w:pPr>
    </w:p>
    <w:p>
      <w:pPr>
        <w:pStyle w:val="28"/>
        <w:rPr>
          <w:rFonts w:cs="Times New Roman"/>
          <w:color w:val="auto"/>
          <w:highlight w:val="none"/>
        </w:rPr>
      </w:pPr>
      <w:bookmarkStart w:id="3917" w:name="_Toc233214910"/>
      <w:bookmarkStart w:id="3918" w:name="_Toc282779656"/>
      <w:bookmarkStart w:id="3919" w:name="_Toc152042553"/>
      <w:bookmarkStart w:id="3920" w:name="_Toc233423343"/>
      <w:bookmarkStart w:id="3921" w:name="_Toc303407475"/>
      <w:bookmarkStart w:id="3922" w:name="_Toc233429860"/>
      <w:bookmarkStart w:id="3923" w:name="_Toc179632788"/>
      <w:bookmarkStart w:id="3924" w:name="_Toc282787611"/>
      <w:bookmarkStart w:id="3925" w:name="_Toc287853496"/>
      <w:bookmarkStart w:id="3926" w:name="_Toc303408433"/>
      <w:bookmarkStart w:id="3927" w:name="_Toc283794344"/>
      <w:bookmarkStart w:id="3928" w:name="_Toc303498344"/>
      <w:bookmarkStart w:id="3929" w:name="_Toc152045771"/>
      <w:bookmarkStart w:id="3930" w:name="_Toc282779147"/>
      <w:bookmarkStart w:id="3931" w:name="_Toc233290458"/>
      <w:bookmarkStart w:id="3932" w:name="_Toc233435999"/>
      <w:bookmarkStart w:id="3933" w:name="_Toc303348866"/>
      <w:bookmarkStart w:id="3934" w:name="_Toc144974833"/>
      <w:bookmarkStart w:id="3935" w:name="_Toc288491672"/>
      <w:bookmarkStart w:id="3936" w:name="_Toc519592085"/>
      <w:bookmarkStart w:id="3937" w:name="_Toc7912"/>
      <w:r>
        <w:rPr>
          <w:rFonts w:cs="Times New Roman"/>
          <w:color w:val="auto"/>
          <w:highlight w:val="none"/>
        </w:rPr>
        <w:t>附件六  预付款担保格式</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spacing w:line="400" w:lineRule="exact"/>
        <w:rPr>
          <w:color w:val="auto"/>
          <w:highlight w:val="none"/>
        </w:rPr>
      </w:pPr>
    </w:p>
    <w:p>
      <w:pPr>
        <w:spacing w:line="440" w:lineRule="exact"/>
        <w:jc w:val="center"/>
        <w:rPr>
          <w:rFonts w:ascii="宋体" w:hAnsi="宋体"/>
          <w:i w:val="0"/>
          <w:iCs w:val="0"/>
          <w:sz w:val="28"/>
          <w:szCs w:val="28"/>
        </w:rPr>
      </w:pPr>
      <w:r>
        <w:rPr>
          <w:rFonts w:ascii="宋体" w:hAnsi="宋体"/>
          <w:i w:val="0"/>
          <w:iCs w:val="0"/>
          <w:sz w:val="28"/>
          <w:szCs w:val="28"/>
        </w:rPr>
        <w:t>预</w:t>
      </w:r>
      <w:r>
        <w:rPr>
          <w:rFonts w:hint="eastAsia" w:ascii="宋体" w:hAnsi="宋体"/>
          <w:i w:val="0"/>
          <w:iCs w:val="0"/>
          <w:sz w:val="28"/>
          <w:szCs w:val="28"/>
        </w:rPr>
        <w:t xml:space="preserve"> </w:t>
      </w:r>
      <w:r>
        <w:rPr>
          <w:rFonts w:ascii="宋体" w:hAnsi="宋体"/>
          <w:i w:val="0"/>
          <w:iCs w:val="0"/>
          <w:sz w:val="28"/>
          <w:szCs w:val="28"/>
        </w:rPr>
        <w:t>付</w:t>
      </w:r>
      <w:r>
        <w:rPr>
          <w:rFonts w:hint="eastAsia" w:ascii="宋体" w:hAnsi="宋体"/>
          <w:i w:val="0"/>
          <w:iCs w:val="0"/>
          <w:sz w:val="28"/>
          <w:szCs w:val="28"/>
        </w:rPr>
        <w:t xml:space="preserve"> </w:t>
      </w:r>
      <w:r>
        <w:rPr>
          <w:rFonts w:ascii="宋体" w:hAnsi="宋体"/>
          <w:i w:val="0"/>
          <w:iCs w:val="0"/>
          <w:sz w:val="28"/>
          <w:szCs w:val="28"/>
        </w:rPr>
        <w:t>款</w:t>
      </w:r>
      <w:r>
        <w:rPr>
          <w:rFonts w:hint="eastAsia" w:ascii="宋体" w:hAnsi="宋体"/>
          <w:i w:val="0"/>
          <w:iCs w:val="0"/>
          <w:sz w:val="28"/>
          <w:szCs w:val="28"/>
        </w:rPr>
        <w:t xml:space="preserve"> 担 保</w:t>
      </w:r>
    </w:p>
    <w:p>
      <w:pPr>
        <w:spacing w:line="440" w:lineRule="exact"/>
        <w:rPr>
          <w:rFonts w:ascii="宋体" w:hAnsi="宋体"/>
          <w:i w:val="0"/>
          <w:iCs w:val="0"/>
          <w:sz w:val="20"/>
          <w:szCs w:val="20"/>
        </w:rPr>
      </w:pPr>
    </w:p>
    <w:p>
      <w:pPr>
        <w:spacing w:line="440" w:lineRule="exact"/>
        <w:rPr>
          <w:rFonts w:ascii="宋体" w:hAnsi="宋体"/>
          <w:i w:val="0"/>
          <w:iCs w:val="0"/>
          <w:sz w:val="24"/>
        </w:rPr>
      </w:pPr>
      <w:r>
        <w:rPr>
          <w:rFonts w:ascii="宋体" w:hAnsi="宋体"/>
          <w:i w:val="0"/>
          <w:iCs w:val="0"/>
          <w:sz w:val="24"/>
          <w:u w:val="single"/>
        </w:rPr>
        <w:t xml:space="preserve">            </w:t>
      </w:r>
      <w:r>
        <w:rPr>
          <w:rFonts w:ascii="宋体" w:hAnsi="宋体"/>
          <w:i w:val="0"/>
          <w:iCs w:val="0"/>
          <w:sz w:val="24"/>
          <w:u w:val="single"/>
        </w:rPr>
        <w:tab/>
      </w:r>
      <w:r>
        <w:rPr>
          <w:rFonts w:ascii="宋体" w:hAnsi="宋体"/>
          <w:i w:val="0"/>
          <w:iCs w:val="0"/>
          <w:sz w:val="24"/>
          <w:u w:val="single"/>
        </w:rPr>
        <w:tab/>
      </w:r>
      <w:r>
        <w:rPr>
          <w:rFonts w:ascii="宋体" w:hAnsi="宋体"/>
          <w:i w:val="0"/>
          <w:iCs w:val="0"/>
          <w:sz w:val="24"/>
          <w:u w:val="single"/>
        </w:rPr>
        <w:t xml:space="preserve"> </w:t>
      </w:r>
      <w:r>
        <w:rPr>
          <w:rFonts w:ascii="宋体" w:hAnsi="宋体"/>
          <w:i w:val="0"/>
          <w:iCs w:val="0"/>
          <w:sz w:val="24"/>
        </w:rPr>
        <w:t xml:space="preserve"> （发包人名称）：</w:t>
      </w:r>
    </w:p>
    <w:p>
      <w:pPr>
        <w:spacing w:line="440" w:lineRule="exact"/>
        <w:rPr>
          <w:rFonts w:ascii="宋体" w:hAnsi="宋体"/>
          <w:i w:val="0"/>
          <w:iCs w:val="0"/>
          <w:sz w:val="24"/>
        </w:rPr>
      </w:pPr>
    </w:p>
    <w:p>
      <w:pPr>
        <w:spacing w:line="440" w:lineRule="exact"/>
        <w:ind w:firstLine="480" w:firstLineChars="200"/>
        <w:rPr>
          <w:rFonts w:hint="eastAsia" w:ascii="宋体" w:hAnsi="宋体"/>
          <w:i w:val="0"/>
          <w:iCs w:val="0"/>
          <w:sz w:val="24"/>
        </w:rPr>
      </w:pPr>
      <w:r>
        <w:rPr>
          <w:rFonts w:ascii="宋体" w:hAnsi="宋体"/>
          <w:i w:val="0"/>
          <w:iCs w:val="0"/>
          <w:sz w:val="24"/>
        </w:rPr>
        <w:t>根据</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ascii="宋体" w:hAnsi="宋体"/>
          <w:i w:val="0"/>
          <w:iCs w:val="0"/>
          <w:sz w:val="24"/>
        </w:rPr>
        <w:t>（承包人名称）（</w:t>
      </w:r>
      <w:r>
        <w:rPr>
          <w:rFonts w:ascii="宋体" w:hAnsi="宋体" w:cs="宋体"/>
          <w:i w:val="0"/>
          <w:iCs w:val="0"/>
          <w:kern w:val="0"/>
          <w:sz w:val="24"/>
        </w:rPr>
        <w:t>以下简称</w:t>
      </w:r>
      <w:r>
        <w:rPr>
          <w:rFonts w:hint="eastAsia" w:ascii="宋体" w:hAnsi="宋体" w:cs="宋体"/>
          <w:i w:val="0"/>
          <w:iCs w:val="0"/>
          <w:kern w:val="0"/>
          <w:sz w:val="24"/>
        </w:rPr>
        <w:t>“发包人”</w:t>
      </w:r>
      <w:r>
        <w:rPr>
          <w:rFonts w:ascii="宋体" w:hAnsi="宋体" w:cs="宋体"/>
          <w:i w:val="0"/>
          <w:iCs w:val="0"/>
          <w:kern w:val="0"/>
          <w:sz w:val="24"/>
        </w:rPr>
        <w:t>）</w:t>
      </w:r>
      <w:r>
        <w:rPr>
          <w:rFonts w:ascii="宋体" w:hAnsi="宋体"/>
          <w:i w:val="0"/>
          <w:iCs w:val="0"/>
          <w:sz w:val="24"/>
        </w:rPr>
        <w:t>与</w:t>
      </w:r>
      <w:r>
        <w:rPr>
          <w:rFonts w:ascii="宋体" w:hAnsi="宋体"/>
          <w:i w:val="0"/>
          <w:iCs w:val="0"/>
          <w:sz w:val="24"/>
          <w:u w:val="single"/>
        </w:rPr>
        <w:t xml:space="preserve">             </w:t>
      </w:r>
      <w:r>
        <w:rPr>
          <w:rFonts w:ascii="宋体" w:hAnsi="宋体"/>
          <w:i w:val="0"/>
          <w:iCs w:val="0"/>
          <w:sz w:val="24"/>
        </w:rPr>
        <w:t>（发包人名称）（</w:t>
      </w:r>
      <w:r>
        <w:rPr>
          <w:rFonts w:ascii="宋体" w:hAnsi="宋体" w:cs="宋体"/>
          <w:i w:val="0"/>
          <w:iCs w:val="0"/>
          <w:kern w:val="0"/>
          <w:sz w:val="24"/>
        </w:rPr>
        <w:t>以下简称</w:t>
      </w:r>
      <w:r>
        <w:rPr>
          <w:rFonts w:hint="eastAsia" w:ascii="宋体" w:hAnsi="宋体" w:cs="宋体"/>
          <w:i w:val="0"/>
          <w:iCs w:val="0"/>
          <w:kern w:val="0"/>
          <w:sz w:val="24"/>
        </w:rPr>
        <w:t>“发包人”</w:t>
      </w:r>
      <w:r>
        <w:rPr>
          <w:rFonts w:ascii="宋体" w:hAnsi="宋体" w:cs="宋体"/>
          <w:i w:val="0"/>
          <w:iCs w:val="0"/>
          <w:kern w:val="0"/>
          <w:sz w:val="24"/>
        </w:rPr>
        <w:t>）</w:t>
      </w:r>
      <w:r>
        <w:rPr>
          <w:rFonts w:ascii="宋体" w:hAnsi="宋体"/>
          <w:i w:val="0"/>
          <w:iCs w:val="0"/>
          <w:sz w:val="24"/>
        </w:rPr>
        <w:t>于</w:t>
      </w:r>
      <w:r>
        <w:rPr>
          <w:rFonts w:ascii="宋体" w:hAnsi="宋体"/>
          <w:i w:val="0"/>
          <w:iCs w:val="0"/>
          <w:sz w:val="24"/>
          <w:u w:val="single"/>
        </w:rPr>
        <w:t xml:space="preserve">     </w:t>
      </w:r>
      <w:r>
        <w:rPr>
          <w:rFonts w:ascii="宋体" w:hAnsi="宋体"/>
          <w:i w:val="0"/>
          <w:iCs w:val="0"/>
          <w:sz w:val="24"/>
        </w:rPr>
        <w:t xml:space="preserve"> 年</w:t>
      </w:r>
      <w:r>
        <w:rPr>
          <w:rFonts w:ascii="宋体" w:hAnsi="宋体"/>
          <w:i w:val="0"/>
          <w:iCs w:val="0"/>
          <w:sz w:val="24"/>
          <w:u w:val="single"/>
        </w:rPr>
        <w:t xml:space="preserve">    </w:t>
      </w:r>
      <w:r>
        <w:rPr>
          <w:rFonts w:ascii="宋体" w:hAnsi="宋体"/>
          <w:i w:val="0"/>
          <w:iCs w:val="0"/>
          <w:sz w:val="24"/>
        </w:rPr>
        <w:t>月</w:t>
      </w:r>
      <w:r>
        <w:rPr>
          <w:rFonts w:ascii="宋体" w:hAnsi="宋体"/>
          <w:i w:val="0"/>
          <w:iCs w:val="0"/>
          <w:sz w:val="24"/>
          <w:u w:val="single"/>
        </w:rPr>
        <w:t xml:space="preserve">    </w:t>
      </w:r>
      <w:r>
        <w:rPr>
          <w:rFonts w:ascii="宋体" w:hAnsi="宋体"/>
          <w:i w:val="0"/>
          <w:iCs w:val="0"/>
          <w:sz w:val="24"/>
        </w:rPr>
        <w:t>日签订的</w:t>
      </w:r>
      <w:r>
        <w:rPr>
          <w:rFonts w:ascii="宋体" w:hAnsi="宋体"/>
          <w:i w:val="0"/>
          <w:iCs w:val="0"/>
          <w:sz w:val="24"/>
          <w:u w:val="single"/>
        </w:rPr>
        <w:t xml:space="preserve">         </w:t>
      </w:r>
      <w:r>
        <w:rPr>
          <w:rFonts w:ascii="宋体" w:hAnsi="宋体"/>
          <w:i w:val="0"/>
          <w:iCs w:val="0"/>
          <w:sz w:val="24"/>
        </w:rPr>
        <w:t>（项目名称）</w:t>
      </w:r>
      <w:r>
        <w:rPr>
          <w:rFonts w:hint="eastAsia" w:ascii="宋体" w:hAnsi="宋体"/>
          <w:i w:val="0"/>
          <w:iCs w:val="0"/>
          <w:sz w:val="24"/>
        </w:rPr>
        <w:t>公路工程施工承包</w:t>
      </w:r>
      <w:r>
        <w:rPr>
          <w:rFonts w:ascii="宋体" w:hAnsi="宋体"/>
          <w:i w:val="0"/>
          <w:iCs w:val="0"/>
          <w:sz w:val="24"/>
        </w:rPr>
        <w:t>合同，承包人按约定的金额向发包人提交一份预付款担保，即有权得到发包人支付相等金额的预付款。我</w:t>
      </w:r>
      <w:r>
        <w:rPr>
          <w:rFonts w:hint="eastAsia" w:ascii="宋体" w:hAnsi="宋体"/>
          <w:i w:val="0"/>
          <w:iCs w:val="0"/>
          <w:sz w:val="24"/>
        </w:rPr>
        <w:t>方</w:t>
      </w:r>
      <w:r>
        <w:rPr>
          <w:rFonts w:ascii="宋体" w:hAnsi="宋体"/>
          <w:i w:val="0"/>
          <w:iCs w:val="0"/>
          <w:sz w:val="24"/>
        </w:rPr>
        <w:t>愿意就</w:t>
      </w:r>
      <w:r>
        <w:rPr>
          <w:rFonts w:hint="eastAsia" w:ascii="宋体" w:hAnsi="宋体"/>
          <w:i w:val="0"/>
          <w:iCs w:val="0"/>
          <w:sz w:val="24"/>
        </w:rPr>
        <w:t>你方提供给承包人的预付款提供担保。</w:t>
      </w:r>
    </w:p>
    <w:p>
      <w:pPr>
        <w:spacing w:line="440" w:lineRule="exact"/>
        <w:ind w:firstLine="480" w:firstLineChars="200"/>
        <w:rPr>
          <w:rFonts w:ascii="宋体" w:hAnsi="宋体"/>
          <w:i w:val="0"/>
          <w:iCs w:val="0"/>
          <w:sz w:val="24"/>
        </w:rPr>
      </w:pPr>
      <w:r>
        <w:rPr>
          <w:rFonts w:ascii="宋体" w:hAnsi="宋体"/>
          <w:i w:val="0"/>
          <w:iCs w:val="0"/>
          <w:sz w:val="24"/>
        </w:rPr>
        <w:t>1</w:t>
      </w:r>
      <w:r>
        <w:rPr>
          <w:rFonts w:hint="eastAsia" w:ascii="宋体" w:hAnsi="宋体"/>
          <w:i w:val="0"/>
          <w:iCs w:val="0"/>
          <w:sz w:val="24"/>
        </w:rPr>
        <w:t>．</w:t>
      </w:r>
      <w:r>
        <w:rPr>
          <w:rFonts w:ascii="宋体" w:hAnsi="宋体"/>
          <w:i w:val="0"/>
          <w:iCs w:val="0"/>
          <w:sz w:val="24"/>
        </w:rPr>
        <w:t>担保金额人民币（大写）</w:t>
      </w:r>
      <w:r>
        <w:rPr>
          <w:rFonts w:ascii="宋体" w:hAnsi="宋体"/>
          <w:i w:val="0"/>
          <w:iCs w:val="0"/>
          <w:sz w:val="24"/>
          <w:u w:val="single"/>
        </w:rPr>
        <w:t xml:space="preserve">                </w:t>
      </w:r>
      <w:r>
        <w:rPr>
          <w:rFonts w:ascii="宋体" w:hAnsi="宋体"/>
          <w:i w:val="0"/>
          <w:iCs w:val="0"/>
          <w:sz w:val="24"/>
        </w:rPr>
        <w:t xml:space="preserve"> 元（¥</w:t>
      </w:r>
      <w:r>
        <w:rPr>
          <w:rFonts w:ascii="宋体" w:hAnsi="宋体"/>
          <w:i w:val="0"/>
          <w:iCs w:val="0"/>
          <w:sz w:val="24"/>
          <w:u w:val="single"/>
        </w:rPr>
        <w:t xml:space="preserve">             </w:t>
      </w:r>
      <w:r>
        <w:rPr>
          <w:rFonts w:ascii="宋体" w:hAnsi="宋体"/>
          <w:i w:val="0"/>
          <w:iCs w:val="0"/>
          <w:sz w:val="24"/>
        </w:rPr>
        <w:t>）。</w:t>
      </w:r>
    </w:p>
    <w:p>
      <w:pPr>
        <w:spacing w:line="440" w:lineRule="exact"/>
        <w:ind w:firstLine="480" w:firstLineChars="200"/>
        <w:rPr>
          <w:rFonts w:hint="eastAsia" w:ascii="宋体" w:hAnsi="宋体"/>
          <w:i w:val="0"/>
          <w:iCs w:val="0"/>
          <w:sz w:val="24"/>
        </w:rPr>
      </w:pPr>
      <w:r>
        <w:rPr>
          <w:rFonts w:ascii="宋体" w:hAnsi="宋体"/>
          <w:i w:val="0"/>
          <w:iCs w:val="0"/>
          <w:sz w:val="24"/>
        </w:rPr>
        <w:t>2</w:t>
      </w:r>
      <w:r>
        <w:rPr>
          <w:rFonts w:hint="eastAsia" w:ascii="宋体" w:hAnsi="宋体"/>
          <w:i w:val="0"/>
          <w:iCs w:val="0"/>
          <w:sz w:val="24"/>
        </w:rPr>
        <w:t>．</w:t>
      </w:r>
      <w:r>
        <w:rPr>
          <w:rFonts w:ascii="宋体" w:hAnsi="宋体"/>
          <w:i w:val="0"/>
          <w:iCs w:val="0"/>
          <w:sz w:val="24"/>
        </w:rPr>
        <w:t>担保有效期自预付款支付给承包人起生效，至发包人签发的</w:t>
      </w:r>
      <w:r>
        <w:rPr>
          <w:rFonts w:hint="eastAsia" w:ascii="宋体" w:hAnsi="宋体"/>
          <w:i w:val="0"/>
          <w:iCs w:val="0"/>
          <w:sz w:val="24"/>
        </w:rPr>
        <w:t>进度付款证书说明已完全扣清止。</w:t>
      </w:r>
    </w:p>
    <w:p>
      <w:pPr>
        <w:spacing w:line="440" w:lineRule="exact"/>
        <w:ind w:firstLine="480" w:firstLineChars="200"/>
        <w:rPr>
          <w:rFonts w:ascii="宋体" w:hAnsi="宋体"/>
          <w:i w:val="0"/>
          <w:iCs w:val="0"/>
          <w:sz w:val="24"/>
        </w:rPr>
      </w:pPr>
      <w:r>
        <w:rPr>
          <w:rFonts w:ascii="宋体" w:hAnsi="宋体"/>
          <w:i w:val="0"/>
          <w:iCs w:val="0"/>
          <w:sz w:val="24"/>
        </w:rPr>
        <w:t>3</w:t>
      </w:r>
      <w:r>
        <w:rPr>
          <w:rFonts w:hint="eastAsia" w:ascii="宋体" w:hAnsi="宋体"/>
          <w:i w:val="0"/>
          <w:iCs w:val="0"/>
          <w:sz w:val="24"/>
        </w:rPr>
        <w:t>．</w:t>
      </w:r>
      <w:r>
        <w:rPr>
          <w:rFonts w:ascii="宋体" w:hAnsi="宋体"/>
          <w:i w:val="0"/>
          <w:iCs w:val="0"/>
          <w:sz w:val="24"/>
        </w:rPr>
        <w:t>在本保函有效期内，因承包人违反合同约定的义务而要求收回预付款时，我</w:t>
      </w:r>
      <w:r>
        <w:rPr>
          <w:rFonts w:hint="eastAsia" w:ascii="宋体" w:hAnsi="宋体"/>
          <w:i w:val="0"/>
          <w:iCs w:val="0"/>
          <w:sz w:val="24"/>
        </w:rPr>
        <w:t>方</w:t>
      </w:r>
      <w:r>
        <w:rPr>
          <w:rFonts w:ascii="宋体" w:hAnsi="宋体"/>
          <w:i w:val="0"/>
          <w:iCs w:val="0"/>
          <w:sz w:val="24"/>
        </w:rPr>
        <w:t>在收到你方的书面通知后，在</w:t>
      </w:r>
      <w:r>
        <w:rPr>
          <w:rFonts w:hint="eastAsia" w:ascii="宋体" w:hAnsi="宋体"/>
          <w:i w:val="0"/>
          <w:iCs w:val="0"/>
          <w:sz w:val="24"/>
        </w:rPr>
        <w:t>7</w:t>
      </w:r>
      <w:r>
        <w:rPr>
          <w:rFonts w:ascii="宋体" w:hAnsi="宋体"/>
          <w:i w:val="0"/>
          <w:iCs w:val="0"/>
          <w:sz w:val="24"/>
        </w:rPr>
        <w:t>天内</w:t>
      </w:r>
      <w:r>
        <w:rPr>
          <w:rFonts w:hint="eastAsia" w:ascii="宋体" w:hAnsi="宋体"/>
          <w:i w:val="0"/>
          <w:iCs w:val="0"/>
          <w:sz w:val="24"/>
        </w:rPr>
        <w:t>无条件</w:t>
      </w:r>
      <w:r>
        <w:rPr>
          <w:rFonts w:ascii="宋体" w:hAnsi="宋体"/>
          <w:i w:val="0"/>
          <w:iCs w:val="0"/>
          <w:sz w:val="24"/>
        </w:rPr>
        <w:t>支付。但本保函的担保金额，在任何时候不应超过预付款金额减去发包人按合同约定在向承包人签发的进度付款证书中扣除的金额。</w:t>
      </w:r>
    </w:p>
    <w:p>
      <w:pPr>
        <w:spacing w:line="440" w:lineRule="exact"/>
        <w:ind w:firstLine="480" w:firstLineChars="200"/>
        <w:rPr>
          <w:rFonts w:ascii="宋体" w:hAnsi="宋体"/>
          <w:i w:val="0"/>
          <w:iCs w:val="0"/>
          <w:sz w:val="24"/>
        </w:rPr>
      </w:pPr>
      <w:r>
        <w:rPr>
          <w:rFonts w:ascii="宋体" w:hAnsi="宋体"/>
          <w:i w:val="0"/>
          <w:iCs w:val="0"/>
          <w:sz w:val="24"/>
        </w:rPr>
        <w:t>4</w:t>
      </w:r>
      <w:r>
        <w:rPr>
          <w:rFonts w:hint="eastAsia" w:ascii="宋体" w:hAnsi="宋体"/>
          <w:i w:val="0"/>
          <w:iCs w:val="0"/>
          <w:sz w:val="24"/>
        </w:rPr>
        <w:t>．</w:t>
      </w:r>
      <w:r>
        <w:rPr>
          <w:rFonts w:ascii="宋体" w:hAnsi="宋体"/>
          <w:i w:val="0"/>
          <w:iCs w:val="0"/>
          <w:sz w:val="24"/>
        </w:rPr>
        <w:t>发包人和承包人按《通用合同条款》</w:t>
      </w:r>
      <w:r>
        <w:rPr>
          <w:rFonts w:hint="eastAsia" w:ascii="宋体" w:hAnsi="宋体"/>
          <w:i w:val="0"/>
          <w:iCs w:val="0"/>
          <w:sz w:val="24"/>
        </w:rPr>
        <w:t>和</w:t>
      </w:r>
      <w:r>
        <w:rPr>
          <w:rFonts w:ascii="宋体" w:hAnsi="宋体"/>
          <w:i w:val="0"/>
          <w:iCs w:val="0"/>
          <w:sz w:val="24"/>
        </w:rPr>
        <w:t>《</w:t>
      </w:r>
      <w:r>
        <w:rPr>
          <w:rFonts w:hint="eastAsia" w:ascii="宋体" w:hAnsi="宋体"/>
          <w:i w:val="0"/>
          <w:iCs w:val="0"/>
          <w:sz w:val="24"/>
        </w:rPr>
        <w:t>项目专</w:t>
      </w:r>
      <w:r>
        <w:rPr>
          <w:rFonts w:ascii="宋体" w:hAnsi="宋体"/>
          <w:i w:val="0"/>
          <w:iCs w:val="0"/>
          <w:sz w:val="24"/>
        </w:rPr>
        <w:t>用合同条款》第15条变更合同时，我</w:t>
      </w:r>
      <w:r>
        <w:rPr>
          <w:rFonts w:hint="eastAsia" w:ascii="宋体" w:hAnsi="宋体"/>
          <w:i w:val="0"/>
          <w:iCs w:val="0"/>
          <w:sz w:val="24"/>
        </w:rPr>
        <w:t>方</w:t>
      </w:r>
      <w:r>
        <w:rPr>
          <w:rFonts w:ascii="宋体" w:hAnsi="宋体"/>
          <w:i w:val="0"/>
          <w:iCs w:val="0"/>
          <w:sz w:val="24"/>
        </w:rPr>
        <w:t>承担本保函规定的义务不变。</w:t>
      </w:r>
    </w:p>
    <w:p>
      <w:pPr>
        <w:spacing w:line="440" w:lineRule="exact"/>
        <w:rPr>
          <w:rFonts w:ascii="宋体" w:hAnsi="宋体"/>
          <w:i w:val="0"/>
          <w:iCs w:val="0"/>
          <w:sz w:val="24"/>
        </w:rPr>
      </w:pPr>
    </w:p>
    <w:p>
      <w:pPr>
        <w:spacing w:line="420" w:lineRule="exact"/>
        <w:ind w:firstLine="4113" w:firstLineChars="1714"/>
        <w:rPr>
          <w:rFonts w:ascii="宋体" w:hAnsi="宋体"/>
          <w:i w:val="0"/>
          <w:iCs w:val="0"/>
          <w:sz w:val="24"/>
        </w:rPr>
      </w:pPr>
      <w:r>
        <w:rPr>
          <w:rFonts w:hint="eastAsia" w:ascii="宋体" w:hAnsi="宋体"/>
          <w:i w:val="0"/>
          <w:iCs w:val="0"/>
          <w:sz w:val="24"/>
        </w:rPr>
        <w:t>担 保 人</w:t>
      </w:r>
      <w:r>
        <w:rPr>
          <w:rFonts w:ascii="宋体" w:hAnsi="宋体"/>
          <w:i w:val="0"/>
          <w:iCs w:val="0"/>
          <w:sz w:val="24"/>
        </w:rPr>
        <w:t>：</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ascii="宋体" w:hAnsi="宋体"/>
          <w:i w:val="0"/>
          <w:iCs w:val="0"/>
          <w:sz w:val="24"/>
        </w:rPr>
        <w:t>（盖单位章）</w:t>
      </w:r>
    </w:p>
    <w:p>
      <w:pPr>
        <w:spacing w:line="420" w:lineRule="exact"/>
        <w:ind w:firstLine="4113" w:firstLineChars="1714"/>
        <w:rPr>
          <w:rFonts w:ascii="宋体" w:hAnsi="宋体"/>
          <w:i w:val="0"/>
          <w:iCs w:val="0"/>
          <w:sz w:val="24"/>
        </w:rPr>
      </w:pPr>
      <w:r>
        <w:rPr>
          <w:rFonts w:ascii="宋体" w:hAnsi="宋体"/>
          <w:i w:val="0"/>
          <w:iCs w:val="0"/>
          <w:sz w:val="24"/>
        </w:rPr>
        <w:t>法定代表人或</w:t>
      </w:r>
      <w:r>
        <w:rPr>
          <w:rFonts w:hint="eastAsia" w:ascii="宋体" w:hAnsi="宋体"/>
          <w:i w:val="0"/>
          <w:iCs w:val="0"/>
          <w:sz w:val="24"/>
        </w:rPr>
        <w:t>其委托代理</w:t>
      </w:r>
      <w:r>
        <w:rPr>
          <w:rFonts w:ascii="宋体" w:hAnsi="宋体"/>
          <w:i w:val="0"/>
          <w:iCs w:val="0"/>
          <w:sz w:val="24"/>
        </w:rPr>
        <w:t>人：</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ascii="宋体" w:hAnsi="宋体"/>
          <w:i w:val="0"/>
          <w:iCs w:val="0"/>
          <w:sz w:val="24"/>
        </w:rPr>
        <w:t>（签字）</w:t>
      </w:r>
    </w:p>
    <w:p>
      <w:pPr>
        <w:spacing w:line="420" w:lineRule="exact"/>
        <w:ind w:firstLine="4113" w:firstLineChars="1714"/>
        <w:rPr>
          <w:rFonts w:hint="eastAsia" w:ascii="宋体" w:hAnsi="宋体"/>
          <w:i w:val="0"/>
          <w:iCs w:val="0"/>
          <w:sz w:val="24"/>
        </w:rPr>
      </w:pPr>
      <w:r>
        <w:rPr>
          <w:rFonts w:ascii="宋体" w:hAnsi="宋体"/>
          <w:i w:val="0"/>
          <w:iCs w:val="0"/>
          <w:sz w:val="24"/>
        </w:rPr>
        <w:t>地    址：</w:t>
      </w:r>
      <w:r>
        <w:rPr>
          <w:rFonts w:ascii="宋体" w:hAnsi="宋体"/>
          <w:i w:val="0"/>
          <w:iCs w:val="0"/>
          <w:sz w:val="24"/>
          <w:u w:val="single"/>
        </w:rPr>
        <w:tab/>
      </w:r>
      <w:r>
        <w:rPr>
          <w:rFonts w:ascii="宋体" w:hAnsi="宋体"/>
          <w:i w:val="0"/>
          <w:iCs w:val="0"/>
          <w:sz w:val="24"/>
          <w:u w:val="single"/>
        </w:rPr>
        <w:tab/>
      </w:r>
      <w:r>
        <w:rPr>
          <w:rFonts w:ascii="宋体" w:hAnsi="宋体"/>
          <w:i w:val="0"/>
          <w:iCs w:val="0"/>
          <w:sz w:val="24"/>
          <w:u w:val="single"/>
        </w:rPr>
        <w:tab/>
      </w:r>
      <w:r>
        <w:rPr>
          <w:rFonts w:ascii="宋体" w:hAnsi="宋体"/>
          <w:i w:val="0"/>
          <w:iCs w:val="0"/>
          <w:sz w:val="24"/>
          <w:u w:val="single"/>
        </w:rPr>
        <w:t xml:space="preserve">    </w:t>
      </w:r>
      <w:r>
        <w:rPr>
          <w:rFonts w:ascii="宋体" w:hAnsi="宋体"/>
          <w:i w:val="0"/>
          <w:iCs w:val="0"/>
          <w:sz w:val="24"/>
          <w:u w:val="single"/>
        </w:rPr>
        <w:tab/>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p>
    <w:p>
      <w:pPr>
        <w:spacing w:line="420" w:lineRule="exact"/>
        <w:ind w:firstLine="4113" w:firstLineChars="1714"/>
        <w:rPr>
          <w:rFonts w:ascii="宋体" w:hAnsi="宋体"/>
          <w:i w:val="0"/>
          <w:iCs w:val="0"/>
          <w:sz w:val="24"/>
          <w:u w:val="single"/>
        </w:rPr>
      </w:pPr>
      <w:r>
        <w:rPr>
          <w:rFonts w:ascii="宋体" w:hAnsi="宋体"/>
          <w:i w:val="0"/>
          <w:iCs w:val="0"/>
          <w:sz w:val="24"/>
        </w:rPr>
        <w:t>邮政编码：</w:t>
      </w:r>
      <w:r>
        <w:rPr>
          <w:rFonts w:ascii="宋体" w:hAnsi="宋体"/>
          <w:i w:val="0"/>
          <w:iCs w:val="0"/>
          <w:sz w:val="24"/>
          <w:u w:val="single"/>
        </w:rPr>
        <w:tab/>
      </w:r>
      <w:r>
        <w:rPr>
          <w:rFonts w:ascii="宋体" w:hAnsi="宋体"/>
          <w:i w:val="0"/>
          <w:iCs w:val="0"/>
          <w:sz w:val="24"/>
          <w:u w:val="single"/>
        </w:rPr>
        <w:tab/>
      </w:r>
      <w:r>
        <w:rPr>
          <w:rFonts w:ascii="宋体" w:hAnsi="宋体"/>
          <w:i w:val="0"/>
          <w:iCs w:val="0"/>
          <w:sz w:val="24"/>
          <w:u w:val="single"/>
        </w:rPr>
        <w:tab/>
      </w:r>
      <w:r>
        <w:rPr>
          <w:rFonts w:ascii="宋体" w:hAnsi="宋体"/>
          <w:i w:val="0"/>
          <w:iCs w:val="0"/>
          <w:sz w:val="24"/>
          <w:u w:val="single"/>
        </w:rPr>
        <w:tab/>
      </w:r>
      <w:r>
        <w:rPr>
          <w:rFonts w:ascii="宋体" w:hAnsi="宋体"/>
          <w:i w:val="0"/>
          <w:iCs w:val="0"/>
          <w:sz w:val="24"/>
          <w:u w:val="single"/>
        </w:rPr>
        <w:tab/>
      </w:r>
      <w:r>
        <w:rPr>
          <w:rFonts w:hint="eastAsia" w:ascii="宋体" w:hAnsi="宋体"/>
          <w:i w:val="0"/>
          <w:iCs w:val="0"/>
          <w:sz w:val="24"/>
          <w:u w:val="single"/>
        </w:rPr>
        <w:t xml:space="preserve">       </w:t>
      </w:r>
      <w:r>
        <w:rPr>
          <w:rFonts w:ascii="宋体" w:hAnsi="宋体"/>
          <w:i w:val="0"/>
          <w:iCs w:val="0"/>
          <w:sz w:val="24"/>
          <w:u w:val="single"/>
        </w:rPr>
        <w:tab/>
      </w:r>
      <w:r>
        <w:rPr>
          <w:rFonts w:ascii="宋体" w:hAnsi="宋体"/>
          <w:i w:val="0"/>
          <w:iCs w:val="0"/>
          <w:sz w:val="24"/>
          <w:u w:val="single"/>
        </w:rPr>
        <w:tab/>
      </w:r>
    </w:p>
    <w:p>
      <w:pPr>
        <w:spacing w:line="420" w:lineRule="exact"/>
        <w:ind w:firstLine="4113" w:firstLineChars="1714"/>
        <w:rPr>
          <w:rFonts w:hint="eastAsia" w:ascii="宋体" w:hAnsi="宋体"/>
          <w:i w:val="0"/>
          <w:iCs w:val="0"/>
          <w:sz w:val="24"/>
          <w:u w:val="single"/>
        </w:rPr>
      </w:pPr>
      <w:r>
        <w:rPr>
          <w:rFonts w:ascii="宋体" w:hAnsi="宋体"/>
          <w:i w:val="0"/>
          <w:iCs w:val="0"/>
          <w:sz w:val="24"/>
        </w:rPr>
        <w:t>电    话：</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hint="eastAsia" w:ascii="宋体" w:hAnsi="宋体"/>
          <w:i w:val="0"/>
          <w:iCs w:val="0"/>
          <w:sz w:val="24"/>
          <w:u w:val="single"/>
        </w:rPr>
        <w:t xml:space="preserve">  </w:t>
      </w:r>
    </w:p>
    <w:p>
      <w:pPr>
        <w:spacing w:line="420" w:lineRule="exact"/>
        <w:ind w:firstLine="4113" w:firstLineChars="1714"/>
        <w:rPr>
          <w:rFonts w:hint="eastAsia" w:ascii="宋体" w:hAnsi="宋体"/>
          <w:i w:val="0"/>
          <w:iCs w:val="0"/>
          <w:sz w:val="24"/>
          <w:u w:val="single"/>
        </w:rPr>
      </w:pPr>
      <w:r>
        <w:rPr>
          <w:rFonts w:hint="eastAsia" w:ascii="宋体" w:hAnsi="宋体"/>
          <w:i w:val="0"/>
          <w:iCs w:val="0"/>
          <w:sz w:val="24"/>
        </w:rPr>
        <w:t>传    真</w:t>
      </w:r>
      <w:r>
        <w:rPr>
          <w:rFonts w:ascii="宋体" w:hAnsi="宋体"/>
          <w:i w:val="0"/>
          <w:iCs w:val="0"/>
          <w:sz w:val="24"/>
        </w:rPr>
        <w:t>：</w:t>
      </w:r>
      <w:r>
        <w:rPr>
          <w:rFonts w:ascii="宋体" w:hAnsi="宋体"/>
          <w:i w:val="0"/>
          <w:iCs w:val="0"/>
          <w:sz w:val="24"/>
          <w:u w:val="single"/>
        </w:rPr>
        <w:t xml:space="preserve">                </w:t>
      </w:r>
      <w:r>
        <w:rPr>
          <w:rFonts w:hint="eastAsia" w:ascii="宋体" w:hAnsi="宋体"/>
          <w:i w:val="0"/>
          <w:iCs w:val="0"/>
          <w:sz w:val="24"/>
          <w:u w:val="single"/>
        </w:rPr>
        <w:t xml:space="preserve"> </w:t>
      </w:r>
      <w:r>
        <w:rPr>
          <w:rFonts w:ascii="宋体" w:hAnsi="宋体"/>
          <w:i w:val="0"/>
          <w:iCs w:val="0"/>
          <w:sz w:val="24"/>
          <w:u w:val="single"/>
        </w:rPr>
        <w:t xml:space="preserve">          </w:t>
      </w:r>
      <w:r>
        <w:rPr>
          <w:rFonts w:hint="eastAsia" w:ascii="宋体" w:hAnsi="宋体"/>
          <w:i w:val="0"/>
          <w:iCs w:val="0"/>
          <w:sz w:val="24"/>
          <w:u w:val="single"/>
        </w:rPr>
        <w:t xml:space="preserve">  </w:t>
      </w:r>
    </w:p>
    <w:p>
      <w:pPr>
        <w:spacing w:line="420" w:lineRule="exact"/>
        <w:ind w:firstLine="5544" w:firstLineChars="2310"/>
        <w:rPr>
          <w:rFonts w:hint="eastAsia" w:ascii="宋体" w:hAnsi="宋体"/>
          <w:i w:val="0"/>
          <w:iCs w:val="0"/>
          <w:sz w:val="24"/>
          <w:u w:val="single"/>
        </w:rPr>
      </w:pPr>
    </w:p>
    <w:p>
      <w:pPr>
        <w:spacing w:line="440" w:lineRule="exact"/>
        <w:jc w:val="left"/>
        <w:rPr>
          <w:rFonts w:eastAsia="黑体"/>
          <w:color w:val="auto"/>
          <w:sz w:val="28"/>
          <w:szCs w:val="28"/>
          <w:highlight w:val="none"/>
        </w:rPr>
      </w:pPr>
      <w:r>
        <w:rPr>
          <w:rFonts w:hint="eastAsia" w:ascii="宋体" w:hAnsi="宋体" w:eastAsia="宋体"/>
          <w:i w:val="0"/>
          <w:iCs w:val="0"/>
          <w:u w:val="single"/>
        </w:rPr>
        <w:t xml:space="preserve">    </w:t>
      </w:r>
      <w:r>
        <w:rPr>
          <w:rFonts w:ascii="宋体" w:hAnsi="宋体" w:eastAsia="宋体"/>
          <w:i w:val="0"/>
          <w:iCs w:val="0"/>
          <w:u w:val="single"/>
        </w:rPr>
        <w:t xml:space="preserve">    </w:t>
      </w:r>
      <w:r>
        <w:rPr>
          <w:rFonts w:ascii="宋体" w:hAnsi="宋体" w:eastAsia="宋体"/>
          <w:i w:val="0"/>
          <w:iCs w:val="0"/>
        </w:rPr>
        <w:t>年</w:t>
      </w:r>
      <w:r>
        <w:rPr>
          <w:rFonts w:ascii="宋体" w:hAnsi="宋体" w:eastAsia="宋体"/>
          <w:i w:val="0"/>
          <w:iCs w:val="0"/>
          <w:u w:val="single"/>
        </w:rPr>
        <w:t xml:space="preserve">    </w:t>
      </w:r>
      <w:r>
        <w:rPr>
          <w:rFonts w:ascii="宋体" w:hAnsi="宋体" w:eastAsia="宋体"/>
          <w:i w:val="0"/>
          <w:iCs w:val="0"/>
        </w:rPr>
        <w:t>月</w:t>
      </w:r>
      <w:r>
        <w:rPr>
          <w:rFonts w:ascii="宋体" w:hAnsi="宋体" w:eastAsia="宋体"/>
          <w:i w:val="0"/>
          <w:iCs w:val="0"/>
          <w:u w:val="single"/>
        </w:rPr>
        <w:t xml:space="preserve">      </w:t>
      </w:r>
      <w:r>
        <w:rPr>
          <w:rFonts w:ascii="宋体" w:hAnsi="宋体" w:eastAsia="宋体"/>
          <w:i w:val="0"/>
          <w:iCs w:val="0"/>
        </w:rPr>
        <w:t>日</w:t>
      </w:r>
      <w:r>
        <w:rPr>
          <w:rFonts w:ascii="宋体" w:hAnsi="宋体" w:eastAsia="宋体"/>
          <w:i w:val="0"/>
          <w:iCs w:val="0"/>
        </w:rPr>
        <w:br w:type="page"/>
      </w:r>
      <w:bookmarkStart w:id="3938" w:name="_Toc17210"/>
      <w:bookmarkStart w:id="3939" w:name="_Toc354135319"/>
      <w:bookmarkStart w:id="3940" w:name="_Toc519592086"/>
      <w:r>
        <w:rPr>
          <w:rFonts w:eastAsia="黑体"/>
          <w:color w:val="auto"/>
          <w:sz w:val="28"/>
          <w:szCs w:val="28"/>
          <w:highlight w:val="none"/>
        </w:rPr>
        <w:t>附件七  工程质量责任合同</w:t>
      </w:r>
      <w:bookmarkEnd w:id="3938"/>
      <w:bookmarkEnd w:id="3939"/>
      <w:bookmarkEnd w:id="3940"/>
    </w:p>
    <w:p>
      <w:pPr>
        <w:tabs>
          <w:tab w:val="left" w:pos="2790"/>
        </w:tabs>
        <w:spacing w:line="420" w:lineRule="exact"/>
        <w:jc w:val="center"/>
        <w:rPr>
          <w:rFonts w:eastAsia="黑体"/>
          <w:color w:val="auto"/>
          <w:sz w:val="28"/>
          <w:szCs w:val="28"/>
          <w:highlight w:val="none"/>
        </w:rPr>
      </w:pPr>
      <w:r>
        <w:rPr>
          <w:rFonts w:eastAsia="黑体"/>
          <w:color w:val="auto"/>
          <w:sz w:val="28"/>
          <w:szCs w:val="28"/>
          <w:highlight w:val="none"/>
        </w:rPr>
        <w:t>工程质量责任合同</w:t>
      </w:r>
    </w:p>
    <w:p>
      <w:pPr>
        <w:tabs>
          <w:tab w:val="left" w:pos="2790"/>
        </w:tabs>
        <w:spacing w:line="240" w:lineRule="exact"/>
        <w:jc w:val="center"/>
        <w:rPr>
          <w:rFonts w:eastAsia="黑体"/>
          <w:color w:val="auto"/>
          <w:sz w:val="28"/>
          <w:szCs w:val="28"/>
          <w:highlight w:val="none"/>
        </w:rPr>
      </w:pPr>
    </w:p>
    <w:p>
      <w:pPr>
        <w:jc w:val="center"/>
        <w:rPr>
          <w:color w:val="auto"/>
          <w:highlight w:val="none"/>
        </w:rPr>
      </w:pPr>
    </w:p>
    <w:p>
      <w:pPr>
        <w:spacing w:line="380" w:lineRule="exact"/>
        <w:ind w:firstLine="480"/>
        <w:rPr>
          <w:rFonts w:eastAsia="楷体_GB2312"/>
          <w:color w:val="auto"/>
          <w:highlight w:val="none"/>
        </w:rPr>
      </w:pPr>
      <w:r>
        <w:rPr>
          <w:rFonts w:eastAsia="楷体_GB2312"/>
          <w:color w:val="auto"/>
          <w:highlight w:val="none"/>
        </w:rPr>
        <w:t xml:space="preserve">根据国务院《建设工程质量管理条例》，为保证在设计使用年限内建设工程质量， </w:t>
      </w:r>
      <w:r>
        <w:rPr>
          <w:rFonts w:eastAsia="楷体_GB2312"/>
          <w:color w:val="auto"/>
          <w:highlight w:val="none"/>
          <w:u w:val="single"/>
        </w:rPr>
        <w:t xml:space="preserve"> （项目名称）  </w:t>
      </w:r>
      <w:r>
        <w:rPr>
          <w:rFonts w:eastAsia="楷体_GB2312"/>
          <w:color w:val="auto"/>
          <w:highlight w:val="none"/>
        </w:rPr>
        <w:t>的发包人</w:t>
      </w:r>
      <w:r>
        <w:rPr>
          <w:rFonts w:eastAsia="楷体_GB2312"/>
          <w:color w:val="auto"/>
          <w:highlight w:val="none"/>
          <w:u w:val="single"/>
        </w:rPr>
        <w:t xml:space="preserve">                </w:t>
      </w:r>
      <w:r>
        <w:rPr>
          <w:rFonts w:eastAsia="楷体_GB2312"/>
          <w:color w:val="auto"/>
          <w:highlight w:val="none"/>
        </w:rPr>
        <w:t>（以下称甲方）与承包人</w:t>
      </w:r>
      <w:r>
        <w:rPr>
          <w:rFonts w:eastAsia="楷体_GB2312"/>
          <w:color w:val="auto"/>
          <w:highlight w:val="none"/>
          <w:u w:val="single"/>
        </w:rPr>
        <w:t xml:space="preserve">                   </w:t>
      </w:r>
      <w:r>
        <w:rPr>
          <w:rFonts w:eastAsia="楷体_GB2312"/>
          <w:color w:val="auto"/>
          <w:highlight w:val="none"/>
        </w:rPr>
        <w:t>（以下称乙方），特订立如下质量责任合同。</w:t>
      </w:r>
    </w:p>
    <w:p>
      <w:pPr>
        <w:spacing w:line="380" w:lineRule="exact"/>
        <w:ind w:firstLine="480"/>
        <w:rPr>
          <w:rFonts w:eastAsia="楷体_GB2312"/>
          <w:color w:val="auto"/>
          <w:highlight w:val="none"/>
        </w:rPr>
      </w:pPr>
      <w:r>
        <w:rPr>
          <w:rFonts w:eastAsia="楷体_GB2312"/>
          <w:color w:val="auto"/>
          <w:highlight w:val="none"/>
        </w:rPr>
        <w:t>第一条  本建设工程项目的质量目标为</w:t>
      </w:r>
      <w:r>
        <w:rPr>
          <w:rFonts w:eastAsia="楷体_GB2312"/>
          <w:color w:val="auto"/>
          <w:szCs w:val="21"/>
          <w:highlight w:val="none"/>
        </w:rPr>
        <w:t>标段工程交工验收的质量评定：</w:t>
      </w:r>
      <w:r>
        <w:rPr>
          <w:rFonts w:eastAsia="楷体_GB2312"/>
          <w:color w:val="auto"/>
          <w:highlight w:val="none"/>
          <w:u w:val="single"/>
        </w:rPr>
        <w:t xml:space="preserve">             </w:t>
      </w:r>
      <w:r>
        <w:rPr>
          <w:rFonts w:eastAsia="楷体_GB2312"/>
          <w:color w:val="auto"/>
          <w:szCs w:val="21"/>
          <w:highlight w:val="none"/>
        </w:rPr>
        <w:t>；标段工程竣工验收的质量评定：</w:t>
      </w:r>
      <w:r>
        <w:rPr>
          <w:rFonts w:eastAsia="楷体_GB2312"/>
          <w:color w:val="auto"/>
          <w:highlight w:val="none"/>
          <w:u w:val="single"/>
        </w:rPr>
        <w:t xml:space="preserve">               </w:t>
      </w:r>
      <w:r>
        <w:rPr>
          <w:rFonts w:eastAsia="楷体_GB2312"/>
          <w:color w:val="auto"/>
          <w:highlight w:val="none"/>
        </w:rPr>
        <w:t>，承包人对本建设工程的施工质量在设计使用年限内依法终身负责。施工质量责任人</w:t>
      </w:r>
      <w:r>
        <w:rPr>
          <w:rFonts w:eastAsia="楷体_GB2312"/>
          <w:color w:val="auto"/>
          <w:highlight w:val="none"/>
          <w:u w:val="single"/>
        </w:rPr>
        <w:t xml:space="preserve">           </w:t>
      </w:r>
      <w:r>
        <w:rPr>
          <w:rFonts w:eastAsia="楷体_GB2312"/>
          <w:color w:val="auto"/>
          <w:highlight w:val="none"/>
        </w:rPr>
        <w:t>。</w:t>
      </w:r>
    </w:p>
    <w:p>
      <w:pPr>
        <w:spacing w:line="380" w:lineRule="exact"/>
        <w:ind w:firstLine="480"/>
        <w:rPr>
          <w:rFonts w:eastAsia="楷体_GB2312"/>
          <w:color w:val="auto"/>
          <w:highlight w:val="none"/>
        </w:rPr>
      </w:pPr>
      <w:r>
        <w:rPr>
          <w:rFonts w:eastAsia="楷体_GB2312"/>
          <w:color w:val="auto"/>
          <w:highlight w:val="none"/>
        </w:rPr>
        <w:t>第二条  甲乙双方的权利与义务</w:t>
      </w:r>
    </w:p>
    <w:p>
      <w:pPr>
        <w:spacing w:line="380" w:lineRule="exact"/>
        <w:ind w:firstLine="480"/>
        <w:rPr>
          <w:rFonts w:eastAsia="楷体_GB2312"/>
          <w:color w:val="auto"/>
          <w:highlight w:val="none"/>
        </w:rPr>
      </w:pPr>
      <w:r>
        <w:rPr>
          <w:rFonts w:eastAsia="楷体_GB2312"/>
          <w:color w:val="auto"/>
          <w:highlight w:val="none"/>
        </w:rPr>
        <w:t>（一）严格遵守国家有关法律法规及交通运输部</w:t>
      </w:r>
      <w:r>
        <w:rPr>
          <w:rFonts w:eastAsia="楷体_GB2312"/>
          <w:color w:val="auto"/>
          <w:szCs w:val="21"/>
          <w:highlight w:val="none"/>
        </w:rPr>
        <w:t>、浙江省交通运输厅</w:t>
      </w:r>
      <w:r>
        <w:rPr>
          <w:rFonts w:eastAsia="楷体_GB2312"/>
          <w:color w:val="auto"/>
          <w:highlight w:val="none"/>
        </w:rPr>
        <w:t>的有关规定。</w:t>
      </w:r>
    </w:p>
    <w:p>
      <w:pPr>
        <w:spacing w:line="380" w:lineRule="exact"/>
        <w:ind w:firstLine="480"/>
        <w:rPr>
          <w:rFonts w:eastAsia="楷体_GB2312"/>
          <w:color w:val="auto"/>
          <w:highlight w:val="none"/>
        </w:rPr>
      </w:pPr>
      <w:r>
        <w:rPr>
          <w:rFonts w:eastAsia="楷体_GB2312"/>
          <w:color w:val="auto"/>
          <w:highlight w:val="none"/>
        </w:rPr>
        <w:t>（二）严格执行</w:t>
      </w:r>
      <w:r>
        <w:rPr>
          <w:rFonts w:eastAsia="楷体_GB2312"/>
          <w:color w:val="auto"/>
          <w:highlight w:val="none"/>
          <w:u w:val="single"/>
        </w:rPr>
        <w:t xml:space="preserve">  （项目名称）  </w:t>
      </w:r>
      <w:r>
        <w:rPr>
          <w:rFonts w:eastAsia="楷体_GB2312"/>
          <w:color w:val="auto"/>
          <w:highlight w:val="none"/>
        </w:rPr>
        <w:t>第</w:t>
      </w:r>
      <w:r>
        <w:rPr>
          <w:rFonts w:eastAsia="楷体_GB2312"/>
          <w:color w:val="auto"/>
          <w:highlight w:val="none"/>
          <w:u w:val="single"/>
        </w:rPr>
        <w:t xml:space="preserve">    </w:t>
      </w:r>
      <w:r>
        <w:rPr>
          <w:rFonts w:eastAsia="楷体_GB2312"/>
          <w:color w:val="auto"/>
          <w:highlight w:val="none"/>
        </w:rPr>
        <w:t>标段施工合同文件，自觉按合同办事。</w:t>
      </w:r>
    </w:p>
    <w:p>
      <w:pPr>
        <w:spacing w:line="380" w:lineRule="exact"/>
        <w:ind w:firstLine="480"/>
        <w:rPr>
          <w:rFonts w:eastAsia="楷体_GB2312"/>
          <w:color w:val="auto"/>
          <w:highlight w:val="none"/>
        </w:rPr>
      </w:pPr>
      <w:r>
        <w:rPr>
          <w:rFonts w:eastAsia="楷体_GB2312"/>
          <w:color w:val="auto"/>
          <w:highlight w:val="none"/>
        </w:rPr>
        <w:t>（三）双方的施工业务活动必须坚持科学、公正、诚信、平等的原则，不得损害国家、集体的利益，不得违反工程建设管理规章制度。</w:t>
      </w:r>
    </w:p>
    <w:p>
      <w:pPr>
        <w:spacing w:line="380" w:lineRule="exact"/>
        <w:ind w:firstLine="480"/>
        <w:rPr>
          <w:rFonts w:eastAsia="楷体_GB2312"/>
          <w:color w:val="auto"/>
          <w:highlight w:val="none"/>
        </w:rPr>
      </w:pPr>
      <w:r>
        <w:rPr>
          <w:rFonts w:eastAsia="楷体_GB2312"/>
          <w:color w:val="auto"/>
          <w:highlight w:val="none"/>
        </w:rPr>
        <w:t>（四）发现对方在施工业务活动中，有违反有关规定的行为，有及时提醒对方纠正的权利和义务。</w:t>
      </w:r>
    </w:p>
    <w:p>
      <w:pPr>
        <w:spacing w:line="380" w:lineRule="exact"/>
        <w:ind w:firstLine="480"/>
        <w:rPr>
          <w:rFonts w:eastAsia="楷体_GB2312"/>
          <w:color w:val="auto"/>
          <w:highlight w:val="none"/>
        </w:rPr>
      </w:pPr>
      <w:r>
        <w:rPr>
          <w:rFonts w:eastAsia="楷体_GB2312"/>
          <w:color w:val="auto"/>
          <w:highlight w:val="none"/>
        </w:rPr>
        <w:t>（五）发现对方严重违反施工合同文件的行为，有向其上级有关部门举报，建议给予处理并要求告知处理结果的权利。</w:t>
      </w:r>
    </w:p>
    <w:p>
      <w:pPr>
        <w:spacing w:line="380" w:lineRule="exact"/>
        <w:ind w:firstLine="480"/>
        <w:rPr>
          <w:rFonts w:eastAsia="楷体_GB2312"/>
          <w:color w:val="auto"/>
          <w:highlight w:val="none"/>
        </w:rPr>
      </w:pPr>
      <w:r>
        <w:rPr>
          <w:rFonts w:eastAsia="楷体_GB2312"/>
          <w:color w:val="auto"/>
          <w:highlight w:val="none"/>
        </w:rPr>
        <w:t>第三条  甲方的义务</w:t>
      </w:r>
    </w:p>
    <w:p>
      <w:pPr>
        <w:spacing w:line="380" w:lineRule="exact"/>
        <w:ind w:firstLine="480"/>
        <w:rPr>
          <w:rFonts w:eastAsia="楷体_GB2312"/>
          <w:color w:val="auto"/>
          <w:highlight w:val="none"/>
        </w:rPr>
      </w:pPr>
      <w:r>
        <w:rPr>
          <w:rFonts w:eastAsia="楷体_GB2312"/>
          <w:color w:val="auto"/>
          <w:highlight w:val="none"/>
        </w:rPr>
        <w:t>（一）甲方向乙方及时提供有关资料（包括技术规范、工程量清单、施工图等。）</w:t>
      </w:r>
    </w:p>
    <w:p>
      <w:pPr>
        <w:spacing w:line="380" w:lineRule="exact"/>
        <w:ind w:firstLine="480"/>
        <w:rPr>
          <w:rFonts w:eastAsia="楷体_GB2312"/>
          <w:color w:val="auto"/>
          <w:highlight w:val="none"/>
        </w:rPr>
      </w:pPr>
      <w:r>
        <w:rPr>
          <w:rFonts w:eastAsia="楷体_GB2312"/>
          <w:color w:val="auto"/>
          <w:highlight w:val="none"/>
        </w:rPr>
        <w:t>（二）甲方向乙方及时提供建设用地，及时解决对工程占地范围以内尚未拆迁的建筑物及其他障碍物。</w:t>
      </w:r>
    </w:p>
    <w:p>
      <w:pPr>
        <w:spacing w:line="380" w:lineRule="exact"/>
        <w:ind w:firstLine="480"/>
        <w:rPr>
          <w:rFonts w:eastAsia="楷体_GB2312"/>
          <w:color w:val="auto"/>
          <w:highlight w:val="none"/>
        </w:rPr>
      </w:pPr>
      <w:r>
        <w:rPr>
          <w:rFonts w:eastAsia="楷体_GB2312"/>
          <w:color w:val="auto"/>
          <w:highlight w:val="none"/>
        </w:rPr>
        <w:t>（三）甲方不得指使乙方不按法律、法规、工程建设强制性标准和施工规范进行工程的施工活动。</w:t>
      </w:r>
    </w:p>
    <w:p>
      <w:pPr>
        <w:spacing w:line="380" w:lineRule="exact"/>
        <w:ind w:firstLine="480"/>
        <w:rPr>
          <w:rFonts w:eastAsia="楷体_GB2312"/>
          <w:color w:val="auto"/>
          <w:highlight w:val="none"/>
        </w:rPr>
      </w:pPr>
      <w:r>
        <w:rPr>
          <w:rFonts w:eastAsia="楷体_GB2312"/>
          <w:color w:val="auto"/>
          <w:highlight w:val="none"/>
        </w:rPr>
        <w:t>（四）甲方须按施工合同的约定支付工程款，除施工合同的约定外，甲方不得以任何借口克扣工程款或拖延工程款的支付。</w:t>
      </w:r>
    </w:p>
    <w:p>
      <w:pPr>
        <w:spacing w:line="380" w:lineRule="exact"/>
        <w:ind w:firstLine="480"/>
        <w:rPr>
          <w:rFonts w:eastAsia="楷体_GB2312"/>
          <w:color w:val="auto"/>
          <w:highlight w:val="none"/>
        </w:rPr>
      </w:pPr>
      <w:r>
        <w:rPr>
          <w:rFonts w:eastAsia="楷体_GB2312"/>
          <w:color w:val="auto"/>
          <w:highlight w:val="none"/>
        </w:rPr>
        <w:t>（五）甲方不得明示或暗示向乙方推荐单位或个人承包或分包本工程项目的施工任务。</w:t>
      </w:r>
    </w:p>
    <w:p>
      <w:pPr>
        <w:spacing w:line="380" w:lineRule="exact"/>
        <w:ind w:firstLine="480"/>
        <w:rPr>
          <w:rFonts w:eastAsia="楷体_GB2312"/>
          <w:color w:val="auto"/>
          <w:highlight w:val="none"/>
        </w:rPr>
      </w:pPr>
      <w:r>
        <w:rPr>
          <w:rFonts w:eastAsia="楷体_GB2312"/>
          <w:color w:val="auto"/>
          <w:highlight w:val="none"/>
        </w:rPr>
        <w:t>（六）甲方不得以任何理由索取回扣或其它好处。</w:t>
      </w:r>
    </w:p>
    <w:p>
      <w:pPr>
        <w:spacing w:line="380" w:lineRule="exact"/>
        <w:ind w:firstLine="480"/>
        <w:rPr>
          <w:rFonts w:eastAsia="楷体_GB2312"/>
          <w:color w:val="auto"/>
          <w:highlight w:val="none"/>
        </w:rPr>
      </w:pPr>
      <w:r>
        <w:rPr>
          <w:rFonts w:eastAsia="楷体_GB2312"/>
          <w:color w:val="auto"/>
          <w:highlight w:val="none"/>
        </w:rPr>
        <w:t>第四条  乙方的义务</w:t>
      </w:r>
    </w:p>
    <w:p>
      <w:pPr>
        <w:spacing w:line="380" w:lineRule="exact"/>
        <w:ind w:firstLine="480"/>
        <w:rPr>
          <w:rFonts w:eastAsia="楷体_GB2312"/>
          <w:color w:val="auto"/>
          <w:highlight w:val="none"/>
        </w:rPr>
      </w:pPr>
      <w:r>
        <w:rPr>
          <w:rFonts w:eastAsia="楷体_GB2312"/>
          <w:color w:val="auto"/>
          <w:highlight w:val="none"/>
        </w:rPr>
        <w:t>（一）乙方应具备与本工程项目相应等级的施工资质证书。</w:t>
      </w:r>
    </w:p>
    <w:p>
      <w:pPr>
        <w:spacing w:line="380" w:lineRule="exact"/>
        <w:ind w:firstLine="480"/>
        <w:rPr>
          <w:rFonts w:eastAsia="楷体_GB2312"/>
          <w:color w:val="auto"/>
          <w:highlight w:val="none"/>
        </w:rPr>
      </w:pPr>
      <w:r>
        <w:rPr>
          <w:rFonts w:eastAsia="楷体_GB2312"/>
          <w:color w:val="auto"/>
          <w:highlight w:val="none"/>
        </w:rPr>
        <w:t>（二）乙方不得允许其它单位或个人以乙方的名义承揽本工程项目的施工任务，不得转包或违法分包所承揽的本工程的项目施工任务。</w:t>
      </w:r>
    </w:p>
    <w:p>
      <w:pPr>
        <w:spacing w:line="380" w:lineRule="exact"/>
        <w:ind w:firstLine="480"/>
        <w:rPr>
          <w:rFonts w:eastAsia="楷体_GB2312"/>
          <w:color w:val="auto"/>
          <w:highlight w:val="none"/>
        </w:rPr>
      </w:pPr>
      <w:r>
        <w:rPr>
          <w:rFonts w:eastAsia="楷体_GB2312"/>
          <w:color w:val="auto"/>
          <w:highlight w:val="none"/>
        </w:rPr>
        <w:t>（三）乙方必须严格履行施工合同，按投标承诺的施工技术人员及时到位。施工技术人员原则上不得擅自调换，如有特殊原因确需调换的，须经发包人书面同意方能换人。</w:t>
      </w:r>
    </w:p>
    <w:p>
      <w:pPr>
        <w:spacing w:line="380" w:lineRule="exact"/>
        <w:ind w:firstLine="480"/>
        <w:rPr>
          <w:rFonts w:eastAsia="楷体_GB2312"/>
          <w:color w:val="auto"/>
          <w:highlight w:val="none"/>
        </w:rPr>
      </w:pPr>
      <w:r>
        <w:rPr>
          <w:rFonts w:eastAsia="楷体_GB2312"/>
          <w:color w:val="auto"/>
          <w:highlight w:val="none"/>
        </w:rPr>
        <w:t>（四）乙方必须建立工地临时试验室，按要求配合相应的试验检测人员和设备，并取得工地临时试验室资质证书。按有关规定做好各类试验，试验资料应真实、完整，统一归档。</w:t>
      </w:r>
    </w:p>
    <w:p>
      <w:pPr>
        <w:spacing w:line="380" w:lineRule="exact"/>
        <w:ind w:firstLine="480"/>
        <w:rPr>
          <w:rFonts w:eastAsia="楷体_GB2312"/>
          <w:color w:val="auto"/>
          <w:highlight w:val="none"/>
        </w:rPr>
      </w:pPr>
      <w:r>
        <w:rPr>
          <w:rFonts w:eastAsia="楷体_GB2312"/>
          <w:color w:val="auto"/>
          <w:highlight w:val="none"/>
        </w:rPr>
        <w:t>（五）乙方必须按照工程设计图纸和施工技术规范施工，不得擅自修改工程设计，不得偷工减料。</w:t>
      </w:r>
    </w:p>
    <w:p>
      <w:pPr>
        <w:spacing w:line="380" w:lineRule="exact"/>
        <w:ind w:firstLine="480"/>
        <w:rPr>
          <w:rFonts w:eastAsia="楷体_GB2312"/>
          <w:color w:val="auto"/>
          <w:highlight w:val="none"/>
        </w:rPr>
      </w:pPr>
      <w:r>
        <w:rPr>
          <w:rFonts w:eastAsia="楷体_GB2312"/>
          <w:color w:val="auto"/>
          <w:highlight w:val="none"/>
        </w:rPr>
        <w:t>（六）乙方在施工过程中发现设计文件和图纸有差错的，应当及时提出意见和建议。</w:t>
      </w:r>
    </w:p>
    <w:p>
      <w:pPr>
        <w:spacing w:line="380" w:lineRule="exact"/>
        <w:ind w:firstLine="480"/>
        <w:rPr>
          <w:rFonts w:eastAsia="楷体_GB2312"/>
          <w:color w:val="auto"/>
          <w:highlight w:val="none"/>
        </w:rPr>
      </w:pPr>
      <w:r>
        <w:rPr>
          <w:rFonts w:eastAsia="楷体_GB2312"/>
          <w:color w:val="auto"/>
          <w:highlight w:val="none"/>
        </w:rPr>
        <w:t>（七）乙方与甲方、承包人或指定分包人之间有关工程质量、进度和费用的一切往来函件、报表均应分类编号归档保存；施工技术资料应真实、完整。</w:t>
      </w:r>
    </w:p>
    <w:p>
      <w:pPr>
        <w:spacing w:line="380" w:lineRule="exact"/>
        <w:ind w:firstLine="480"/>
        <w:rPr>
          <w:rFonts w:eastAsia="楷体_GB2312"/>
          <w:color w:val="auto"/>
          <w:highlight w:val="none"/>
        </w:rPr>
      </w:pPr>
      <w:r>
        <w:rPr>
          <w:rFonts w:eastAsia="楷体_GB2312"/>
          <w:color w:val="auto"/>
          <w:highlight w:val="none"/>
        </w:rPr>
        <w:t>（八）乙方应加强对甲方按合同规定采购的材料和设备的检验，对检验不合格的产品，乙方应拒绝使用。</w:t>
      </w:r>
    </w:p>
    <w:p>
      <w:pPr>
        <w:spacing w:line="380" w:lineRule="exact"/>
        <w:ind w:firstLine="480"/>
        <w:rPr>
          <w:rFonts w:eastAsia="楷体_GB2312"/>
          <w:color w:val="auto"/>
          <w:highlight w:val="none"/>
        </w:rPr>
      </w:pPr>
      <w:r>
        <w:rPr>
          <w:rFonts w:eastAsia="楷体_GB2312"/>
          <w:color w:val="auto"/>
          <w:highlight w:val="none"/>
        </w:rPr>
        <w:t>（九）乙方不得暗示材料、设备供应单位提供使用不合格或质量低劣的材料、设备。</w:t>
      </w:r>
    </w:p>
    <w:p>
      <w:pPr>
        <w:spacing w:line="380" w:lineRule="exact"/>
        <w:ind w:firstLine="480"/>
        <w:rPr>
          <w:rFonts w:eastAsia="楷体_GB2312"/>
          <w:color w:val="auto"/>
          <w:highlight w:val="none"/>
        </w:rPr>
      </w:pPr>
      <w:r>
        <w:rPr>
          <w:rFonts w:eastAsia="楷体_GB2312"/>
          <w:color w:val="auto"/>
          <w:highlight w:val="none"/>
        </w:rPr>
        <w:t>第五条  违约责任</w:t>
      </w:r>
    </w:p>
    <w:p>
      <w:pPr>
        <w:spacing w:line="380" w:lineRule="exact"/>
        <w:ind w:firstLine="480"/>
        <w:rPr>
          <w:rFonts w:eastAsia="楷体_GB2312"/>
          <w:color w:val="auto"/>
          <w:highlight w:val="none"/>
        </w:rPr>
      </w:pPr>
      <w:r>
        <w:rPr>
          <w:rFonts w:eastAsia="楷体_GB2312"/>
          <w:color w:val="auto"/>
          <w:highlight w:val="none"/>
        </w:rPr>
        <w:t>（一）甲方及其工作人员违反本合同第二、三条，按管理权限，依据国务院《建设工程质量管理条例》有关规定给予相应的处罚；涉嫌犯罪的，依法追究刑事责任；给乙方单位造成经济损失的，应予以赔偿。</w:t>
      </w:r>
    </w:p>
    <w:p>
      <w:pPr>
        <w:spacing w:line="380" w:lineRule="exact"/>
        <w:ind w:firstLine="480"/>
        <w:rPr>
          <w:rFonts w:eastAsia="楷体_GB2312"/>
          <w:color w:val="auto"/>
          <w:highlight w:val="none"/>
        </w:rPr>
      </w:pPr>
      <w:r>
        <w:rPr>
          <w:rFonts w:eastAsia="楷体_GB2312"/>
          <w:color w:val="auto"/>
          <w:highlight w:val="none"/>
        </w:rPr>
        <w:t>（二）乙方及其工作人员违反本合同第二、四条，按管理权限，依据国务院《建设工程质量管理条例》有关规定给予相应的处罚；涉嫌犯罪的，依法追究刑事责任；给甲方单位造成经济损失的，应予以赔偿。</w:t>
      </w:r>
    </w:p>
    <w:p>
      <w:pPr>
        <w:spacing w:line="380" w:lineRule="exact"/>
        <w:ind w:firstLine="480"/>
        <w:rPr>
          <w:rFonts w:eastAsia="楷体_GB2312"/>
          <w:color w:val="auto"/>
          <w:highlight w:val="none"/>
        </w:rPr>
      </w:pPr>
      <w:r>
        <w:rPr>
          <w:rFonts w:eastAsia="楷体_GB2312"/>
          <w:color w:val="auto"/>
          <w:highlight w:val="none"/>
        </w:rPr>
        <w:t>第六条  本合同有效期为甲乙双方自签署之日起至该工程项目设计使用年限之日止。</w:t>
      </w:r>
    </w:p>
    <w:p>
      <w:pPr>
        <w:spacing w:line="380" w:lineRule="exact"/>
        <w:ind w:firstLine="480"/>
        <w:rPr>
          <w:rFonts w:eastAsia="楷体_GB2312"/>
          <w:color w:val="auto"/>
          <w:highlight w:val="none"/>
        </w:rPr>
      </w:pPr>
      <w:r>
        <w:rPr>
          <w:rFonts w:eastAsia="楷体_GB2312"/>
          <w:color w:val="auto"/>
          <w:highlight w:val="none"/>
        </w:rPr>
        <w:t>第七条  本合同作为</w:t>
      </w:r>
      <w:r>
        <w:rPr>
          <w:rFonts w:eastAsia="楷体_GB2312"/>
          <w:color w:val="auto"/>
          <w:highlight w:val="none"/>
          <w:u w:val="single"/>
        </w:rPr>
        <w:t xml:space="preserve">  （项目名称）  </w:t>
      </w:r>
      <w:r>
        <w:rPr>
          <w:rFonts w:eastAsia="楷体_GB2312"/>
          <w:color w:val="auto"/>
          <w:highlight w:val="none"/>
        </w:rPr>
        <w:t>第</w:t>
      </w:r>
      <w:r>
        <w:rPr>
          <w:rFonts w:eastAsia="楷体_GB2312"/>
          <w:color w:val="auto"/>
          <w:highlight w:val="none"/>
          <w:u w:val="single"/>
        </w:rPr>
        <w:t xml:space="preserve">    </w:t>
      </w:r>
      <w:r>
        <w:rPr>
          <w:rFonts w:eastAsia="楷体_GB2312"/>
          <w:color w:val="auto"/>
          <w:highlight w:val="none"/>
        </w:rPr>
        <w:t>标段施工合同附件，与工程施工合同具有同等的法律效力，经合同双方签署后立即生效。</w:t>
      </w:r>
    </w:p>
    <w:p>
      <w:pPr>
        <w:spacing w:line="380" w:lineRule="exact"/>
        <w:ind w:firstLine="480"/>
        <w:rPr>
          <w:rFonts w:eastAsia="楷体_GB2312"/>
          <w:color w:val="auto"/>
          <w:highlight w:val="none"/>
        </w:rPr>
      </w:pPr>
      <w:r>
        <w:rPr>
          <w:rFonts w:eastAsia="楷体_GB2312"/>
          <w:color w:val="auto"/>
          <w:highlight w:val="none"/>
        </w:rPr>
        <w:t xml:space="preserve">第八条  </w:t>
      </w:r>
      <w:r>
        <w:rPr>
          <w:rFonts w:eastAsia="楷体_GB2312"/>
          <w:color w:val="auto"/>
          <w:szCs w:val="21"/>
          <w:highlight w:val="none"/>
        </w:rPr>
        <w:t>本合同正本二份、副本</w:t>
      </w:r>
      <w:r>
        <w:rPr>
          <w:rFonts w:eastAsia="楷体_GB2312"/>
          <w:color w:val="auto"/>
          <w:szCs w:val="21"/>
          <w:highlight w:val="none"/>
          <w:u w:val="single"/>
        </w:rPr>
        <w:t xml:space="preserve">     </w:t>
      </w:r>
      <w:r>
        <w:rPr>
          <w:rFonts w:eastAsia="楷体_GB2312"/>
          <w:color w:val="auto"/>
          <w:szCs w:val="21"/>
          <w:highlight w:val="none"/>
        </w:rPr>
        <w:t>份，合同双方各执正本一份，副本</w:t>
      </w:r>
      <w:r>
        <w:rPr>
          <w:rFonts w:eastAsia="楷体_GB2312"/>
          <w:color w:val="auto"/>
          <w:szCs w:val="21"/>
          <w:highlight w:val="none"/>
          <w:u w:val="single"/>
        </w:rPr>
        <w:t xml:space="preserve">     </w:t>
      </w:r>
      <w:r>
        <w:rPr>
          <w:rFonts w:eastAsia="楷体_GB2312"/>
          <w:color w:val="auto"/>
          <w:szCs w:val="21"/>
          <w:highlight w:val="none"/>
        </w:rPr>
        <w:t>份，当正本与副本的内容不一致时，以正本为准</w:t>
      </w:r>
      <w:r>
        <w:rPr>
          <w:rFonts w:eastAsia="楷体_GB2312"/>
          <w:color w:val="auto"/>
          <w:highlight w:val="none"/>
        </w:rPr>
        <w:t>。</w:t>
      </w:r>
    </w:p>
    <w:p>
      <w:pPr>
        <w:spacing w:line="380" w:lineRule="exact"/>
        <w:rPr>
          <w:rFonts w:eastAsia="楷体_GB2312"/>
          <w:color w:val="auto"/>
          <w:highlight w:val="none"/>
        </w:rPr>
      </w:pPr>
    </w:p>
    <w:p>
      <w:pPr>
        <w:tabs>
          <w:tab w:val="left" w:pos="2790"/>
        </w:tabs>
        <w:spacing w:line="420" w:lineRule="exact"/>
        <w:ind w:firstLine="400" w:firstLineChars="200"/>
        <w:rPr>
          <w:color w:val="auto"/>
          <w:szCs w:val="21"/>
          <w:highlight w:val="none"/>
        </w:rPr>
      </w:pPr>
    </w:p>
    <w:p>
      <w:pPr>
        <w:tabs>
          <w:tab w:val="left" w:pos="2790"/>
        </w:tabs>
        <w:spacing w:line="440" w:lineRule="exact"/>
        <w:rPr>
          <w:color w:val="auto"/>
          <w:szCs w:val="21"/>
          <w:highlight w:val="none"/>
        </w:rPr>
      </w:pPr>
      <w:r>
        <w:rPr>
          <w:color w:val="auto"/>
          <w:szCs w:val="21"/>
          <w:highlight w:val="none"/>
        </w:rPr>
        <w:t>发包人：</w:t>
      </w:r>
      <w:r>
        <w:rPr>
          <w:color w:val="auto"/>
          <w:szCs w:val="21"/>
          <w:highlight w:val="none"/>
          <w:u w:val="single"/>
        </w:rPr>
        <w:t xml:space="preserve">                  </w:t>
      </w:r>
      <w:r>
        <w:rPr>
          <w:color w:val="auto"/>
          <w:szCs w:val="21"/>
          <w:highlight w:val="none"/>
        </w:rPr>
        <w:t xml:space="preserve"> (盖单位章)     承包人：</w:t>
      </w:r>
      <w:r>
        <w:rPr>
          <w:color w:val="auto"/>
          <w:szCs w:val="21"/>
          <w:highlight w:val="none"/>
          <w:u w:val="single"/>
        </w:rPr>
        <w:t xml:space="preserve">                  </w:t>
      </w:r>
      <w:r>
        <w:rPr>
          <w:color w:val="auto"/>
          <w:szCs w:val="21"/>
          <w:highlight w:val="none"/>
        </w:rPr>
        <w:t xml:space="preserve"> (盖单位章)</w:t>
      </w:r>
    </w:p>
    <w:p>
      <w:pPr>
        <w:tabs>
          <w:tab w:val="left" w:pos="2790"/>
        </w:tabs>
        <w:spacing w:line="440" w:lineRule="exact"/>
        <w:rPr>
          <w:color w:val="auto"/>
          <w:szCs w:val="21"/>
          <w:highlight w:val="none"/>
        </w:rPr>
      </w:pPr>
      <w:r>
        <w:rPr>
          <w:color w:val="auto"/>
          <w:szCs w:val="21"/>
          <w:highlight w:val="none"/>
        </w:rPr>
        <w:t>法定代表人或其委托代理人：</w:t>
      </w:r>
      <w:r>
        <w:rPr>
          <w:color w:val="auto"/>
          <w:szCs w:val="21"/>
          <w:highlight w:val="none"/>
          <w:u w:val="single"/>
        </w:rPr>
        <w:t xml:space="preserve">     </w:t>
      </w:r>
      <w:r>
        <w:rPr>
          <w:color w:val="auto"/>
          <w:szCs w:val="21"/>
          <w:highlight w:val="none"/>
        </w:rPr>
        <w:t>(签字)     法定代表人或其委托代理人：</w:t>
      </w:r>
      <w:r>
        <w:rPr>
          <w:color w:val="auto"/>
          <w:szCs w:val="21"/>
          <w:highlight w:val="none"/>
          <w:u w:val="single"/>
        </w:rPr>
        <w:t xml:space="preserve">     </w:t>
      </w:r>
      <w:r>
        <w:rPr>
          <w:color w:val="auto"/>
          <w:szCs w:val="21"/>
          <w:highlight w:val="none"/>
        </w:rPr>
        <w:t>(签字)</w:t>
      </w:r>
    </w:p>
    <w:p>
      <w:pPr>
        <w:tabs>
          <w:tab w:val="left" w:pos="2790"/>
        </w:tabs>
        <w:spacing w:line="420" w:lineRule="exact"/>
        <w:rPr>
          <w:color w:val="auto"/>
          <w:szCs w:val="21"/>
          <w:highlight w:val="none"/>
        </w:rPr>
      </w:pP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 xml:space="preserve">日                       </w:t>
      </w:r>
      <w:r>
        <w:rPr>
          <w:color w:val="auto"/>
          <w:szCs w:val="21"/>
          <w:highlight w:val="none"/>
          <w:u w:val="single"/>
        </w:rPr>
        <w:t xml:space="preserve">     </w:t>
      </w:r>
      <w:r>
        <w:rPr>
          <w:color w:val="auto"/>
          <w:szCs w:val="21"/>
          <w:highlight w:val="none"/>
        </w:rPr>
        <w:t>年</w:t>
      </w:r>
      <w:r>
        <w:rPr>
          <w:color w:val="auto"/>
          <w:szCs w:val="21"/>
          <w:highlight w:val="none"/>
          <w:u w:val="single"/>
        </w:rPr>
        <w:t xml:space="preserve">   </w:t>
      </w:r>
      <w:r>
        <w:rPr>
          <w:color w:val="auto"/>
          <w:szCs w:val="21"/>
          <w:highlight w:val="none"/>
        </w:rPr>
        <w:t>月</w:t>
      </w:r>
      <w:r>
        <w:rPr>
          <w:color w:val="auto"/>
          <w:szCs w:val="21"/>
          <w:highlight w:val="none"/>
          <w:u w:val="single"/>
        </w:rPr>
        <w:t xml:space="preserve">    </w:t>
      </w:r>
      <w:r>
        <w:rPr>
          <w:color w:val="auto"/>
          <w:szCs w:val="21"/>
          <w:highlight w:val="none"/>
        </w:rPr>
        <w:t>日</w:t>
      </w:r>
    </w:p>
    <w:p>
      <w:pPr>
        <w:tabs>
          <w:tab w:val="left" w:pos="510"/>
        </w:tabs>
        <w:spacing w:line="420" w:lineRule="exact"/>
        <w:ind w:right="84"/>
        <w:jc w:val="left"/>
        <w:rPr>
          <w:color w:val="auto"/>
          <w:sz w:val="24"/>
          <w:highlight w:val="none"/>
        </w:rPr>
      </w:pPr>
    </w:p>
    <w:p>
      <w:pPr>
        <w:spacing w:line="440" w:lineRule="exact"/>
        <w:rPr>
          <w:color w:val="auto"/>
          <w:szCs w:val="21"/>
          <w:highlight w:val="none"/>
        </w:rPr>
        <w:sectPr>
          <w:pgSz w:w="11906" w:h="16838"/>
          <w:pgMar w:top="1814" w:right="1418" w:bottom="1418" w:left="1418" w:header="1191" w:footer="1134" w:gutter="0"/>
          <w:cols w:space="720" w:num="1"/>
          <w:docGrid w:linePitch="312" w:charSpace="0"/>
        </w:sectPr>
      </w:pPr>
    </w:p>
    <w:p>
      <w:pPr>
        <w:pStyle w:val="28"/>
        <w:rPr>
          <w:rFonts w:hint="eastAsia" w:cs="Times New Roman"/>
          <w:color w:val="auto"/>
          <w:highlight w:val="none"/>
        </w:rPr>
      </w:pPr>
      <w:bookmarkStart w:id="3941" w:name="_Toc29686"/>
      <w:bookmarkStart w:id="3942" w:name="_Toc420096773"/>
      <w:bookmarkStart w:id="3943" w:name="_Toc519592087"/>
      <w:bookmarkStart w:id="3944" w:name="_Toc325882563"/>
      <w:r>
        <w:rPr>
          <w:rFonts w:cs="Times New Roman"/>
          <w:color w:val="auto"/>
          <w:highlight w:val="none"/>
        </w:rPr>
        <w:t>附件</w:t>
      </w:r>
      <w:r>
        <w:rPr>
          <w:rFonts w:hint="eastAsia" w:cs="Times New Roman"/>
          <w:color w:val="auto"/>
          <w:highlight w:val="none"/>
        </w:rPr>
        <w:t>八</w:t>
      </w:r>
      <w:r>
        <w:rPr>
          <w:rFonts w:cs="Times New Roman"/>
          <w:color w:val="auto"/>
          <w:highlight w:val="none"/>
        </w:rPr>
        <w:t xml:space="preserve">  </w:t>
      </w:r>
      <w:r>
        <w:rPr>
          <w:rFonts w:hint="eastAsia" w:cs="Times New Roman"/>
          <w:color w:val="auto"/>
          <w:highlight w:val="none"/>
        </w:rPr>
        <w:t>公路扬尘整治行动施工现场管理协议书</w:t>
      </w:r>
      <w:bookmarkEnd w:id="3941"/>
      <w:bookmarkEnd w:id="3942"/>
      <w:bookmarkEnd w:id="3943"/>
    </w:p>
    <w:p>
      <w:pPr>
        <w:spacing w:line="520" w:lineRule="exact"/>
        <w:jc w:val="center"/>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公路扬尘整治行动施工现场管理协议书</w:t>
      </w:r>
    </w:p>
    <w:p>
      <w:pPr>
        <w:ind w:firstLine="420" w:firstLineChars="175"/>
        <w:rPr>
          <w:rFonts w:hint="eastAsia"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ind w:firstLine="420" w:firstLineChars="175"/>
        <w:rPr>
          <w:rFonts w:hint="eastAsia"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ind w:firstLine="420" w:firstLineChars="175"/>
        <w:rPr>
          <w:rFonts w:hint="eastAsia" w:ascii="宋体" w:hAnsi="宋体" w:cs="宋体"/>
          <w:color w:val="auto"/>
          <w:sz w:val="24"/>
          <w:highlight w:val="none"/>
          <w:u w:val="single"/>
        </w:rPr>
      </w:pPr>
      <w:r>
        <w:rPr>
          <w:rFonts w:hint="eastAsia" w:ascii="宋体" w:hAnsi="宋体" w:cs="宋体"/>
          <w:color w:val="auto"/>
          <w:sz w:val="24"/>
          <w:highlight w:val="none"/>
        </w:rPr>
        <w:t>因</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施工需要，乙方将对</w:t>
      </w:r>
      <w:r>
        <w:rPr>
          <w:rFonts w:hint="eastAsia" w:ascii="宋体" w:hAnsi="宋体" w:cs="宋体"/>
          <w:color w:val="auto"/>
          <w:sz w:val="24"/>
          <w:highlight w:val="none"/>
          <w:u w:val="single"/>
        </w:rPr>
        <w:t xml:space="preserve">  （实施范围）  </w:t>
      </w:r>
      <w:r>
        <w:rPr>
          <w:rFonts w:hint="eastAsia" w:ascii="宋体" w:hAnsi="宋体" w:cs="宋体"/>
          <w:color w:val="auto"/>
          <w:sz w:val="24"/>
          <w:highlight w:val="none"/>
        </w:rPr>
        <w:t>进行维修施工。为切实加强交通运输行业大气污染防治工作，充分发挥绿色交通引领作用，根据《湖州市大气污染防治（治霾318）攻坚行动实施方案》的要求，经双方协商达成如下协议：</w:t>
      </w:r>
    </w:p>
    <w:p>
      <w:pPr>
        <w:ind w:firstLine="420" w:firstLineChars="175"/>
        <w:rPr>
          <w:rFonts w:hint="eastAsia" w:ascii="宋体" w:hAnsi="宋体" w:cs="宋体"/>
          <w:color w:val="auto"/>
          <w:sz w:val="24"/>
          <w:highlight w:val="none"/>
        </w:rPr>
      </w:pPr>
      <w:bookmarkStart w:id="3945" w:name="_Toc519592088"/>
      <w:bookmarkStart w:id="3946" w:name="_Toc451288465"/>
      <w:bookmarkStart w:id="3947" w:name="_Toc424833908"/>
      <w:bookmarkStart w:id="3948" w:name="_Toc420096394"/>
      <w:bookmarkStart w:id="3949" w:name="_Toc486335920"/>
      <w:bookmarkStart w:id="3950" w:name="_Toc420096774"/>
      <w:r>
        <w:rPr>
          <w:rFonts w:hint="eastAsia" w:ascii="宋体" w:hAnsi="宋体" w:cs="宋体"/>
          <w:color w:val="auto"/>
          <w:sz w:val="24"/>
          <w:highlight w:val="none"/>
        </w:rPr>
        <w:t>一、双方责任。</w:t>
      </w:r>
      <w:bookmarkEnd w:id="3945"/>
      <w:bookmarkEnd w:id="3946"/>
      <w:bookmarkEnd w:id="3947"/>
      <w:bookmarkEnd w:id="3948"/>
      <w:bookmarkEnd w:id="3949"/>
      <w:bookmarkEnd w:id="3950"/>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1、甲方依据相关法律法规认真履行自己的职责，乙方自觉遵守相关法律、法规、规章，积极配合甲方加强管理，做到文明施工、规范管理。乙方须接受甲方在职权范围内的监督、检查，对甲方提出的安全整改意见必须及时整改。</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2、在施工期间，乙方应根据要求在各施工作业区工地进出口道路采用砼硬化处理，增设冲洗设备，清洁车辆，并安排专人负责进出场的保洁卫生工作。施工运输车辆、工程控掘机等车辆驶出工地前必须清除泥土，严禁将泥土带出工地。</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3、乙方应加强对运输砂、石、水泥、土方、垃圾等易产生扬尘污染的车辆管理，车辆进出施工现场必须加盖封闭，严禁撒漏，清扫地面必须洒水。乙方因工程施工和矿产品运输而引起路面污染现象，甲方应当及时通知乙方清扫，并追究乙方相关车辆的法律责任。</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4、乙方应加强工地材料露天堆放的管理，设置密闭堆放场，对易产生尘土飞扬的材料堆场和垃圾采取彩条遮盖、设置喷淋装置等措施，最大限度降低扬尘污染。</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5、施工路段施工期间的路面养护(包含日常保洁、小修保养、公路结构物的检查等)由乙方负责，乙方应当指定专人负责因本工程施工而引起路面污染路段的清扫工作，确保路面平整、整洁。</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6、施工期间，若因乙方未能自觉履行文明施工和安全施工的有关规定等原因导致施工路段发生安全事故，责任由乙方自行承担，与甲方无关。</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7、乙方应严格按施工图进行施工，杜绝因施工原因引起的各类公路污染、扬尘，一经发现，立即整改，并追究相应的经济责任。</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lang w:val="en-US" w:eastAsia="zh-CN"/>
        </w:rPr>
        <w:t>8、承包人须严格根据湖交【2018】179号文件《湖州市公路水运建设工程施工扬尘污染防治暂行规定》的要求开展工作，严禁使用鼓风机。</w:t>
      </w:r>
    </w:p>
    <w:p>
      <w:pPr>
        <w:ind w:firstLine="420" w:firstLineChars="175"/>
        <w:rPr>
          <w:rFonts w:hint="eastAsia" w:ascii="宋体" w:hAnsi="宋体" w:cs="宋体"/>
          <w:color w:val="auto"/>
          <w:sz w:val="24"/>
          <w:highlight w:val="none"/>
        </w:rPr>
      </w:pPr>
      <w:bookmarkStart w:id="3951" w:name="_Toc424833909"/>
      <w:bookmarkStart w:id="3952" w:name="_Toc519592089"/>
      <w:bookmarkStart w:id="3953" w:name="_Toc420096775"/>
      <w:bookmarkStart w:id="3954" w:name="_Toc486335921"/>
      <w:bookmarkStart w:id="3955" w:name="_Toc420096395"/>
      <w:bookmarkStart w:id="3956" w:name="_Toc451288466"/>
      <w:r>
        <w:rPr>
          <w:rFonts w:hint="eastAsia" w:ascii="宋体" w:hAnsi="宋体" w:cs="宋体"/>
          <w:color w:val="auto"/>
          <w:sz w:val="24"/>
          <w:highlight w:val="none"/>
        </w:rPr>
        <w:t>二、协议有效期限。</w:t>
      </w:r>
      <w:bookmarkEnd w:id="3951"/>
      <w:bookmarkEnd w:id="3952"/>
      <w:bookmarkEnd w:id="3953"/>
      <w:bookmarkEnd w:id="3954"/>
      <w:bookmarkEnd w:id="3955"/>
      <w:bookmarkEnd w:id="3956"/>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本协议有效期自签订之日起至工程交工验收完毕之日结束，到期后根据实际情况，经双方协商可以续签。</w:t>
      </w:r>
    </w:p>
    <w:p>
      <w:pPr>
        <w:ind w:firstLine="420" w:firstLineChars="175"/>
        <w:rPr>
          <w:rFonts w:hint="eastAsia" w:ascii="宋体" w:hAnsi="宋体" w:cs="宋体"/>
          <w:color w:val="auto"/>
          <w:sz w:val="24"/>
          <w:highlight w:val="none"/>
        </w:rPr>
      </w:pPr>
      <w:bookmarkStart w:id="3957" w:name="_Toc424833910"/>
      <w:bookmarkStart w:id="3958" w:name="_Toc486335922"/>
      <w:bookmarkStart w:id="3959" w:name="_Toc420096396"/>
      <w:bookmarkStart w:id="3960" w:name="_Toc519592090"/>
      <w:bookmarkStart w:id="3961" w:name="_Toc451288467"/>
      <w:bookmarkStart w:id="3962" w:name="_Toc420096776"/>
      <w:r>
        <w:rPr>
          <w:rFonts w:hint="eastAsia" w:ascii="宋体" w:hAnsi="宋体" w:cs="宋体"/>
          <w:color w:val="auto"/>
          <w:sz w:val="24"/>
          <w:highlight w:val="none"/>
        </w:rPr>
        <w:t>三、其它事项。</w:t>
      </w:r>
      <w:bookmarkEnd w:id="3957"/>
      <w:bookmarkEnd w:id="3958"/>
      <w:bookmarkEnd w:id="3959"/>
      <w:bookmarkEnd w:id="3960"/>
      <w:bookmarkEnd w:id="3961"/>
      <w:bookmarkEnd w:id="3962"/>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收费标准：参照《浙江省公路路产赔（补）偿标准》有关规定执行。</w:t>
      </w:r>
    </w:p>
    <w:p>
      <w:pPr>
        <w:ind w:firstLine="420" w:firstLineChars="175"/>
        <w:rPr>
          <w:rFonts w:hint="eastAsia" w:ascii="宋体" w:hAnsi="宋体" w:cs="宋体"/>
          <w:color w:val="auto"/>
          <w:sz w:val="24"/>
          <w:highlight w:val="none"/>
        </w:rPr>
      </w:pPr>
      <w:r>
        <w:rPr>
          <w:rFonts w:hint="eastAsia" w:ascii="宋体" w:hAnsi="宋体" w:cs="宋体"/>
          <w:color w:val="auto"/>
          <w:sz w:val="24"/>
          <w:highlight w:val="none"/>
        </w:rPr>
        <w:t>本协议书一式二份，甲方和乙方各持一份，其他未尽事宜，甲乙双方协商解决。</w:t>
      </w:r>
    </w:p>
    <w:p>
      <w:pPr>
        <w:rPr>
          <w:rFonts w:hint="eastAsia" w:ascii="宋体" w:hAnsi="宋体" w:cs="宋体"/>
          <w:color w:val="auto"/>
          <w:sz w:val="24"/>
          <w:highlight w:val="none"/>
        </w:rPr>
      </w:pPr>
      <w:r>
        <w:rPr>
          <w:rFonts w:hint="eastAsia" w:ascii="宋体" w:hAnsi="宋体" w:cs="宋体"/>
          <w:color w:val="auto"/>
          <w:sz w:val="24"/>
          <w:highlight w:val="none"/>
        </w:rPr>
        <w:t xml:space="preserve"> </w:t>
      </w:r>
    </w:p>
    <w:p>
      <w:pPr>
        <w:rPr>
          <w:rFonts w:hint="eastAsia" w:ascii="宋体" w:hAnsi="宋体" w:cs="宋体"/>
          <w:color w:val="auto"/>
          <w:sz w:val="24"/>
          <w:highlight w:val="none"/>
        </w:rPr>
      </w:pPr>
      <w:r>
        <w:rPr>
          <w:rFonts w:hint="eastAsia" w:ascii="宋体" w:hAnsi="宋体" w:cs="宋体"/>
          <w:color w:val="auto"/>
          <w:sz w:val="24"/>
          <w:highlight w:val="none"/>
        </w:rPr>
        <w:t xml:space="preserve">   甲  方（盖章）：                     乙  方（盖章）：</w:t>
      </w:r>
    </w:p>
    <w:p>
      <w:pPr>
        <w:rPr>
          <w:rFonts w:hint="eastAsia" w:ascii="宋体" w:hAnsi="宋体" w:cs="宋体"/>
          <w:color w:val="auto"/>
          <w:sz w:val="24"/>
          <w:highlight w:val="none"/>
        </w:rPr>
      </w:pPr>
      <w:r>
        <w:rPr>
          <w:rFonts w:hint="eastAsia" w:ascii="宋体" w:hAnsi="宋体" w:cs="宋体"/>
          <w:color w:val="auto"/>
          <w:sz w:val="24"/>
          <w:highlight w:val="none"/>
        </w:rPr>
        <w:t xml:space="preserve"> </w:t>
      </w:r>
    </w:p>
    <w:p>
      <w:pPr>
        <w:rPr>
          <w:rFonts w:hint="eastAsia" w:ascii="宋体" w:hAnsi="宋体" w:cs="宋体"/>
          <w:color w:val="auto"/>
          <w:sz w:val="24"/>
          <w:highlight w:val="none"/>
          <w:u w:val="single"/>
        </w:rPr>
      </w:pPr>
      <w:r>
        <w:rPr>
          <w:rFonts w:hint="eastAsia" w:ascii="宋体" w:hAnsi="宋体" w:cs="宋体"/>
          <w:color w:val="auto"/>
          <w:sz w:val="24"/>
          <w:highlight w:val="none"/>
        </w:rPr>
        <w:t xml:space="preserve">   代  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代  表：</w:t>
      </w:r>
      <w:r>
        <w:rPr>
          <w:rFonts w:hint="eastAsia" w:ascii="宋体" w:hAnsi="宋体" w:cs="宋体"/>
          <w:color w:val="auto"/>
          <w:sz w:val="24"/>
          <w:highlight w:val="none"/>
          <w:u w:val="single"/>
        </w:rPr>
        <w:t xml:space="preserve">             </w:t>
      </w:r>
    </w:p>
    <w:p>
      <w:pPr>
        <w:rPr>
          <w:rFonts w:hint="eastAsia" w:ascii="宋体" w:hAnsi="宋体" w:cs="宋体"/>
          <w:color w:val="auto"/>
          <w:sz w:val="24"/>
          <w:highlight w:val="none"/>
          <w:u w:val="single"/>
        </w:rPr>
      </w:pPr>
      <w:r>
        <w:rPr>
          <w:rFonts w:hint="eastAsia" w:ascii="宋体" w:hAnsi="宋体" w:cs="宋体"/>
          <w:color w:val="auto"/>
          <w:sz w:val="24"/>
          <w:highlight w:val="none"/>
        </w:rPr>
        <w:t xml:space="preserve">   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联系电话：</w:t>
      </w:r>
      <w:r>
        <w:rPr>
          <w:rFonts w:hint="eastAsia" w:ascii="宋体" w:hAnsi="宋体" w:cs="宋体"/>
          <w:color w:val="auto"/>
          <w:sz w:val="24"/>
          <w:highlight w:val="none"/>
          <w:u w:val="single"/>
        </w:rPr>
        <w:t xml:space="preserve">           </w:t>
      </w:r>
    </w:p>
    <w:p>
      <w:pPr>
        <w:rPr>
          <w:rFonts w:hint="eastAsia" w:ascii="宋体" w:hAnsi="宋体" w:cs="宋体"/>
          <w:color w:val="auto"/>
          <w:sz w:val="24"/>
          <w:highlight w:val="none"/>
        </w:rPr>
      </w:pPr>
      <w:r>
        <w:rPr>
          <w:rFonts w:hint="eastAsia" w:ascii="宋体" w:hAnsi="宋体" w:cs="宋体"/>
          <w:color w:val="auto"/>
          <w:sz w:val="24"/>
          <w:highlight w:val="none"/>
        </w:rPr>
        <w:t xml:space="preserve">                                                    二〇   年   月   日</w:t>
      </w:r>
    </w:p>
    <w:bookmarkEnd w:id="3944"/>
    <w:p>
      <w:pPr>
        <w:tabs>
          <w:tab w:val="left" w:pos="2790"/>
        </w:tabs>
        <w:spacing w:line="420" w:lineRule="exact"/>
        <w:outlineLvl w:val="2"/>
        <w:rPr>
          <w:rFonts w:hint="eastAsia" w:eastAsia="黑体"/>
          <w:color w:val="auto"/>
          <w:sz w:val="28"/>
          <w:szCs w:val="28"/>
          <w:highlight w:val="none"/>
        </w:rPr>
      </w:pPr>
      <w:r>
        <w:rPr>
          <w:rFonts w:eastAsia="黑体"/>
          <w:color w:val="auto"/>
          <w:sz w:val="28"/>
          <w:szCs w:val="28"/>
          <w:highlight w:val="none"/>
        </w:rPr>
        <w:br w:type="page"/>
      </w:r>
      <w:bookmarkStart w:id="3963" w:name="_Toc519592091"/>
      <w:bookmarkStart w:id="3964" w:name="_Toc14621"/>
      <w:r>
        <w:rPr>
          <w:rFonts w:hint="eastAsia" w:eastAsia="黑体"/>
          <w:color w:val="auto"/>
          <w:sz w:val="28"/>
          <w:szCs w:val="28"/>
          <w:highlight w:val="none"/>
        </w:rPr>
        <w:t>附件九   其他主要管理人员和技术人员最低要求</w:t>
      </w:r>
      <w:bookmarkEnd w:id="3963"/>
      <w:bookmarkEnd w:id="3964"/>
    </w:p>
    <w:tbl>
      <w:tblPr>
        <w:tblStyle w:val="2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223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人  员</w:t>
            </w:r>
          </w:p>
        </w:tc>
        <w:tc>
          <w:tcPr>
            <w:tcW w:w="1984"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数  量</w:t>
            </w:r>
          </w:p>
        </w:tc>
        <w:tc>
          <w:tcPr>
            <w:tcW w:w="502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2235" w:type="dxa"/>
            <w:noWrap w:val="0"/>
            <w:vAlign w:val="center"/>
          </w:tcPr>
          <w:p>
            <w:pPr>
              <w:spacing w:line="400" w:lineRule="exact"/>
              <w:jc w:val="center"/>
              <w:rPr>
                <w:color w:val="auto"/>
                <w:highlight w:val="none"/>
              </w:rPr>
            </w:pPr>
            <w:r>
              <w:rPr>
                <w:rFonts w:hint="eastAsia"/>
                <w:color w:val="auto"/>
                <w:highlight w:val="none"/>
              </w:rPr>
              <w:t>质量检验</w:t>
            </w:r>
          </w:p>
          <w:p>
            <w:pPr>
              <w:spacing w:line="400" w:lineRule="exact"/>
              <w:jc w:val="center"/>
              <w:rPr>
                <w:color w:val="auto"/>
                <w:highlight w:val="none"/>
              </w:rPr>
            </w:pPr>
            <w:r>
              <w:rPr>
                <w:rFonts w:hint="eastAsia"/>
                <w:color w:val="auto"/>
                <w:highlight w:val="none"/>
              </w:rPr>
              <w:t>负责人</w:t>
            </w:r>
          </w:p>
        </w:tc>
        <w:tc>
          <w:tcPr>
            <w:tcW w:w="1984" w:type="dxa"/>
            <w:noWrap w:val="0"/>
            <w:vAlign w:val="center"/>
          </w:tcPr>
          <w:p>
            <w:pPr>
              <w:spacing w:line="400" w:lineRule="exact"/>
              <w:jc w:val="center"/>
              <w:rPr>
                <w:color w:val="auto"/>
                <w:highlight w:val="none"/>
              </w:rPr>
            </w:pPr>
            <w:r>
              <w:rPr>
                <w:color w:val="auto"/>
                <w:highlight w:val="none"/>
              </w:rPr>
              <w:t>1</w:t>
            </w:r>
          </w:p>
        </w:tc>
        <w:tc>
          <w:tcPr>
            <w:tcW w:w="5020" w:type="dxa"/>
            <w:noWrap w:val="0"/>
            <w:vAlign w:val="center"/>
          </w:tcPr>
          <w:p>
            <w:pPr>
              <w:spacing w:line="400" w:lineRule="exact"/>
              <w:ind w:firstLine="400" w:firstLineChars="200"/>
              <w:rPr>
                <w:color w:val="auto"/>
                <w:highlight w:val="none"/>
              </w:rPr>
            </w:pPr>
            <w:r>
              <w:rPr>
                <w:rFonts w:hint="eastAsia"/>
                <w:color w:val="auto"/>
                <w:highlight w:val="none"/>
              </w:rPr>
              <w:t>具有公路工程质量检验工作</w:t>
            </w:r>
            <w:r>
              <w:rPr>
                <w:color w:val="auto"/>
                <w:highlight w:val="none"/>
              </w:rPr>
              <w:t>3</w:t>
            </w:r>
            <w:r>
              <w:rPr>
                <w:rFonts w:hint="eastAsia"/>
                <w:color w:val="auto"/>
                <w:highlight w:val="none"/>
              </w:rPr>
              <w:t>年以上，有助理工程师及以上技术职称。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2235" w:type="dxa"/>
            <w:noWrap w:val="0"/>
            <w:vAlign w:val="center"/>
          </w:tcPr>
          <w:p>
            <w:pPr>
              <w:spacing w:line="400" w:lineRule="exact"/>
              <w:jc w:val="center"/>
              <w:rPr>
                <w:color w:val="auto"/>
                <w:highlight w:val="none"/>
              </w:rPr>
            </w:pPr>
            <w:r>
              <w:rPr>
                <w:rFonts w:hint="eastAsia"/>
                <w:color w:val="auto"/>
                <w:highlight w:val="none"/>
              </w:rPr>
              <w:t>试验负责人</w:t>
            </w:r>
          </w:p>
        </w:tc>
        <w:tc>
          <w:tcPr>
            <w:tcW w:w="1984" w:type="dxa"/>
            <w:noWrap w:val="0"/>
            <w:vAlign w:val="center"/>
          </w:tcPr>
          <w:p>
            <w:pPr>
              <w:spacing w:line="400" w:lineRule="exact"/>
              <w:jc w:val="center"/>
              <w:rPr>
                <w:color w:val="auto"/>
                <w:highlight w:val="none"/>
              </w:rPr>
            </w:pPr>
            <w:r>
              <w:rPr>
                <w:color w:val="auto"/>
                <w:highlight w:val="none"/>
              </w:rPr>
              <w:t>1</w:t>
            </w:r>
          </w:p>
        </w:tc>
        <w:tc>
          <w:tcPr>
            <w:tcW w:w="5020" w:type="dxa"/>
            <w:noWrap w:val="0"/>
            <w:vAlign w:val="center"/>
          </w:tcPr>
          <w:p>
            <w:pPr>
              <w:spacing w:line="400" w:lineRule="exact"/>
              <w:rPr>
                <w:color w:val="auto"/>
                <w:highlight w:val="none"/>
              </w:rPr>
            </w:pPr>
            <w:r>
              <w:rPr>
                <w:color w:val="auto"/>
                <w:highlight w:val="none"/>
              </w:rPr>
              <w:t xml:space="preserve">    </w:t>
            </w:r>
            <w:r>
              <w:rPr>
                <w:rFonts w:hint="eastAsia"/>
                <w:color w:val="auto"/>
                <w:highlight w:val="none"/>
              </w:rPr>
              <w:t>具有公路工程试验工作</w:t>
            </w:r>
            <w:r>
              <w:rPr>
                <w:color w:val="auto"/>
                <w:highlight w:val="none"/>
              </w:rPr>
              <w:t>3</w:t>
            </w:r>
            <w:r>
              <w:rPr>
                <w:rFonts w:hint="eastAsia"/>
                <w:color w:val="auto"/>
                <w:highlight w:val="none"/>
              </w:rPr>
              <w:t>年以上，有助理工程师及以上技术职称，并有培训证或上岗证或试验检测类证书。</w:t>
            </w:r>
          </w:p>
        </w:tc>
      </w:tr>
    </w:tbl>
    <w:p>
      <w:pPr>
        <w:rPr>
          <w:rFonts w:hint="eastAsia"/>
          <w:color w:val="auto"/>
          <w:highlight w:val="none"/>
        </w:rPr>
      </w:pPr>
      <w:r>
        <w:rPr>
          <w:rFonts w:hint="eastAsia"/>
          <w:color w:val="auto"/>
          <w:highlight w:val="none"/>
        </w:rPr>
        <w:t xml:space="preserve">注： </w:t>
      </w:r>
      <w:r>
        <w:rPr>
          <w:rFonts w:hint="eastAsia" w:eastAsia="宋体"/>
          <w:color w:val="auto"/>
          <w:highlight w:val="none"/>
          <w:lang w:eastAsia="zh-CN"/>
        </w:rPr>
        <w:t>发包人</w:t>
      </w:r>
      <w:r>
        <w:rPr>
          <w:rFonts w:hint="eastAsia"/>
          <w:color w:val="auto"/>
          <w:highlight w:val="none"/>
        </w:rPr>
        <w:t>将在发出中标通知书之前要求中标人按照本表的最低要求填报派驻本标段的其他主要管理人员和技术人员，在经</w:t>
      </w:r>
      <w:r>
        <w:rPr>
          <w:rFonts w:hint="eastAsia" w:eastAsia="宋体"/>
          <w:color w:val="auto"/>
          <w:highlight w:val="none"/>
          <w:lang w:eastAsia="zh-CN"/>
        </w:rPr>
        <w:t>发包人</w:t>
      </w:r>
      <w:r>
        <w:rPr>
          <w:rFonts w:hint="eastAsia"/>
          <w:color w:val="auto"/>
          <w:highlight w:val="none"/>
        </w:rPr>
        <w:t>审批后作为派驻本标段的项目管理机构主要人员且不允许更换。</w:t>
      </w:r>
    </w:p>
    <w:p>
      <w:pPr>
        <w:ind w:firstLine="2160" w:firstLineChars="600"/>
        <w:rPr>
          <w:rFonts w:eastAsia="黑体"/>
          <w:color w:val="auto"/>
          <w:sz w:val="36"/>
          <w:szCs w:val="36"/>
          <w:highlight w:val="none"/>
          <w:u w:val="single"/>
        </w:rPr>
      </w:pPr>
    </w:p>
    <w:p>
      <w:pPr>
        <w:tabs>
          <w:tab w:val="left" w:pos="510"/>
        </w:tabs>
        <w:spacing w:line="420" w:lineRule="exact"/>
        <w:ind w:right="84"/>
        <w:jc w:val="left"/>
        <w:rPr>
          <w:color w:val="auto"/>
          <w:sz w:val="24"/>
          <w:highlight w:val="none"/>
        </w:rPr>
      </w:pPr>
    </w:p>
    <w:p>
      <w:pPr>
        <w:spacing w:line="440" w:lineRule="exact"/>
        <w:rPr>
          <w:color w:val="auto"/>
          <w:szCs w:val="21"/>
          <w:highlight w:val="none"/>
        </w:rPr>
      </w:pPr>
    </w:p>
    <w:p>
      <w:pPr>
        <w:pStyle w:val="5"/>
        <w:rPr>
          <w:color w:val="auto"/>
          <w:szCs w:val="21"/>
          <w:highlight w:val="none"/>
        </w:rPr>
      </w:pPr>
    </w:p>
    <w:p>
      <w:pPr>
        <w:rPr>
          <w:color w:val="auto"/>
          <w:szCs w:val="21"/>
          <w:highlight w:val="none"/>
        </w:rPr>
      </w:pPr>
    </w:p>
    <w:p>
      <w:pPr>
        <w:pStyle w:val="5"/>
        <w:rPr>
          <w:color w:val="auto"/>
          <w:szCs w:val="21"/>
          <w:highlight w:val="none"/>
        </w:rPr>
      </w:pPr>
    </w:p>
    <w:p>
      <w:pPr>
        <w:rPr>
          <w:color w:val="auto"/>
          <w:szCs w:val="21"/>
          <w:highlight w:val="none"/>
        </w:rPr>
      </w:pPr>
    </w:p>
    <w:p>
      <w:pPr>
        <w:pStyle w:val="5"/>
        <w:rPr>
          <w:color w:val="auto"/>
          <w:szCs w:val="21"/>
          <w:highlight w:val="none"/>
        </w:rPr>
      </w:pPr>
    </w:p>
    <w:p>
      <w:pPr>
        <w:rPr>
          <w:color w:val="auto"/>
          <w:szCs w:val="21"/>
          <w:highlight w:val="none"/>
        </w:rPr>
      </w:pPr>
    </w:p>
    <w:p>
      <w:pPr>
        <w:pStyle w:val="5"/>
        <w:rPr>
          <w:color w:val="auto"/>
          <w:szCs w:val="21"/>
          <w:highlight w:val="none"/>
        </w:rPr>
      </w:pPr>
    </w:p>
    <w:p>
      <w:pPr>
        <w:rPr>
          <w:color w:val="auto"/>
          <w:szCs w:val="21"/>
          <w:highlight w:val="none"/>
        </w:rPr>
      </w:pPr>
    </w:p>
    <w:p>
      <w:pPr>
        <w:pStyle w:val="5"/>
        <w:rPr>
          <w:color w:val="auto"/>
          <w:szCs w:val="21"/>
          <w:highlight w:val="none"/>
        </w:rPr>
      </w:pPr>
    </w:p>
    <w:p>
      <w:pPr>
        <w:pStyle w:val="5"/>
        <w:rPr>
          <w:color w:val="auto"/>
          <w:szCs w:val="21"/>
          <w:highlight w:val="none"/>
        </w:rPr>
      </w:pPr>
    </w:p>
    <w:p>
      <w:pPr>
        <w:rPr>
          <w:color w:val="auto"/>
          <w:szCs w:val="21"/>
          <w:highlight w:val="none"/>
        </w:rPr>
      </w:pPr>
    </w:p>
    <w:p>
      <w:pPr>
        <w:pStyle w:val="5"/>
      </w:pPr>
    </w:p>
    <w:p>
      <w:pPr>
        <w:spacing w:line="400" w:lineRule="exact"/>
        <w:outlineLvl w:val="2"/>
        <w:rPr>
          <w:rFonts w:hint="eastAsia" w:ascii="宋体" w:hAnsi="宋体"/>
          <w:b/>
          <w:sz w:val="30"/>
          <w:szCs w:val="30"/>
        </w:rPr>
      </w:pPr>
      <w:r>
        <w:rPr>
          <w:rFonts w:hint="eastAsia" w:ascii="黑体" w:hAnsi="宋体" w:eastAsia="黑体"/>
          <w:sz w:val="24"/>
        </w:rPr>
        <w:t>附件</w:t>
      </w:r>
      <w:r>
        <w:rPr>
          <w:rFonts w:hint="eastAsia" w:ascii="黑体" w:hAnsi="宋体" w:eastAsia="黑体"/>
          <w:sz w:val="24"/>
          <w:lang w:eastAsia="zh-CN"/>
        </w:rPr>
        <w:t>十</w:t>
      </w:r>
      <w:r>
        <w:rPr>
          <w:rFonts w:hint="eastAsia" w:ascii="黑体" w:hAnsi="宋体" w:eastAsia="黑体"/>
          <w:sz w:val="24"/>
        </w:rPr>
        <w:t xml:space="preserve"> 主要机械设备和试验检测设备最低要求</w:t>
      </w:r>
    </w:p>
    <w:p>
      <w:pPr>
        <w:spacing w:line="400" w:lineRule="exact"/>
        <w:jc w:val="center"/>
        <w:rPr>
          <w:rFonts w:hint="eastAsia" w:ascii="宋体" w:hAnsi="宋体"/>
          <w:b/>
          <w:u w:val="single"/>
        </w:rPr>
      </w:pPr>
    </w:p>
    <w:tbl>
      <w:tblPr>
        <w:tblStyle w:val="22"/>
        <w:tblW w:w="930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2268"/>
        <w:gridCol w:w="1134"/>
        <w:gridCol w:w="3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4" w:hRule="exact"/>
        </w:trPr>
        <w:tc>
          <w:tcPr>
            <w:tcW w:w="2376" w:type="dxa"/>
            <w:tcBorders>
              <w:top w:val="single" w:color="auto" w:sz="12" w:space="0"/>
            </w:tcBorders>
            <w:noWrap w:val="0"/>
            <w:vAlign w:val="center"/>
          </w:tcPr>
          <w:p>
            <w:pPr>
              <w:spacing w:line="400" w:lineRule="exact"/>
              <w:jc w:val="center"/>
              <w:rPr>
                <w:rFonts w:hint="eastAsia" w:ascii="宋体" w:hAnsi="宋体"/>
                <w:szCs w:val="21"/>
              </w:rPr>
            </w:pPr>
            <w:r>
              <w:rPr>
                <w:rFonts w:hint="eastAsia" w:ascii="宋体" w:hAnsi="宋体"/>
                <w:szCs w:val="21"/>
              </w:rPr>
              <w:t>设备名称</w:t>
            </w:r>
          </w:p>
        </w:tc>
        <w:tc>
          <w:tcPr>
            <w:tcW w:w="2268" w:type="dxa"/>
            <w:tcBorders>
              <w:top w:val="single" w:color="auto" w:sz="12" w:space="0"/>
            </w:tcBorders>
            <w:noWrap w:val="0"/>
            <w:vAlign w:val="center"/>
          </w:tcPr>
          <w:p>
            <w:pPr>
              <w:jc w:val="center"/>
              <w:rPr>
                <w:rFonts w:hint="eastAsia" w:ascii="宋体" w:hAnsi="宋体"/>
                <w:szCs w:val="21"/>
              </w:rPr>
            </w:pPr>
            <w:r>
              <w:rPr>
                <w:rFonts w:hint="eastAsia" w:ascii="宋体" w:hAnsi="宋体"/>
                <w:szCs w:val="21"/>
              </w:rPr>
              <w:t>规格、功率及容量</w:t>
            </w:r>
          </w:p>
        </w:tc>
        <w:tc>
          <w:tcPr>
            <w:tcW w:w="1134" w:type="dxa"/>
            <w:tcBorders>
              <w:top w:val="single" w:color="auto" w:sz="12" w:space="0"/>
              <w:right w:val="single" w:color="auto" w:sz="4" w:space="0"/>
            </w:tcBorders>
            <w:noWrap w:val="0"/>
            <w:vAlign w:val="center"/>
          </w:tcPr>
          <w:p>
            <w:pPr>
              <w:jc w:val="center"/>
              <w:rPr>
                <w:rFonts w:hint="eastAsia" w:ascii="宋体" w:hAnsi="宋体"/>
                <w:szCs w:val="21"/>
              </w:rPr>
            </w:pPr>
            <w:r>
              <w:rPr>
                <w:rFonts w:hint="eastAsia" w:ascii="宋体" w:hAnsi="宋体"/>
                <w:szCs w:val="21"/>
              </w:rPr>
              <w:t>单位</w:t>
            </w:r>
          </w:p>
        </w:tc>
        <w:tc>
          <w:tcPr>
            <w:tcW w:w="3524" w:type="dxa"/>
            <w:tcBorders>
              <w:top w:val="single" w:color="auto" w:sz="12" w:space="0"/>
              <w:left w:val="single" w:color="auto" w:sz="4" w:space="0"/>
              <w:right w:val="single" w:color="auto" w:sz="12" w:space="0"/>
            </w:tcBorders>
            <w:noWrap w:val="0"/>
            <w:vAlign w:val="center"/>
          </w:tcPr>
          <w:p>
            <w:pPr>
              <w:widowControl/>
              <w:jc w:val="center"/>
              <w:rPr>
                <w:rFonts w:hint="eastAsia" w:ascii="宋体" w:hAnsi="宋体"/>
                <w:szCs w:val="21"/>
              </w:rPr>
            </w:pPr>
            <w:r>
              <w:rPr>
                <w:rFonts w:hint="eastAsia" w:ascii="宋体" w:hAnsi="宋体"/>
                <w:szCs w:val="21"/>
              </w:rPr>
              <w:t>最低数量要求</w:t>
            </w:r>
          </w:p>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noWrap w:val="0"/>
            <w:vAlign w:val="center"/>
          </w:tcPr>
          <w:p>
            <w:pPr>
              <w:jc w:val="center"/>
              <w:rPr>
                <w:rFonts w:hint="eastAsia" w:ascii="宋体" w:hAnsi="宋体"/>
              </w:rPr>
            </w:pPr>
            <w:r>
              <w:rPr>
                <w:rFonts w:hint="eastAsia" w:ascii="宋体" w:hAnsi="宋体"/>
              </w:rPr>
              <w:t>挖掘机</w:t>
            </w:r>
          </w:p>
        </w:tc>
        <w:tc>
          <w:tcPr>
            <w:tcW w:w="2268" w:type="dxa"/>
            <w:noWrap w:val="0"/>
            <w:vAlign w:val="center"/>
          </w:tcPr>
          <w:p>
            <w:pPr>
              <w:jc w:val="center"/>
              <w:rPr>
                <w:rFonts w:hint="eastAsia"/>
              </w:rPr>
            </w:pPr>
            <w:r>
              <w:rPr>
                <w:rFonts w:hint="eastAsia"/>
              </w:rPr>
              <w:t xml:space="preserve">斗容1立方 </w:t>
            </w:r>
          </w:p>
        </w:tc>
        <w:tc>
          <w:tcPr>
            <w:tcW w:w="1134" w:type="dxa"/>
            <w:noWrap w:val="0"/>
            <w:vAlign w:val="center"/>
          </w:tcPr>
          <w:p>
            <w:pPr>
              <w:jc w:val="center"/>
              <w:rPr>
                <w:rFonts w:hint="eastAsia" w:ascii="宋体" w:hAnsi="宋体"/>
                <w:spacing w:val="-20"/>
              </w:rPr>
            </w:pPr>
            <w:r>
              <w:rPr>
                <w:rFonts w:hint="eastAsia" w:ascii="宋体" w:hAnsi="宋体"/>
                <w:spacing w:val="-20"/>
              </w:rPr>
              <w:t>台</w:t>
            </w:r>
          </w:p>
        </w:tc>
        <w:tc>
          <w:tcPr>
            <w:tcW w:w="3524" w:type="dxa"/>
            <w:noWrap w:val="0"/>
            <w:vAlign w:val="center"/>
          </w:tcPr>
          <w:p>
            <w:pPr>
              <w:jc w:val="center"/>
              <w:rPr>
                <w:rFonts w:hint="eastAsia" w:ascii="宋体" w:hAnsi="宋体" w:eastAsia="宋体"/>
                <w:szCs w:val="21"/>
                <w:lang w:eastAsia="zh-CN"/>
              </w:rPr>
            </w:pPr>
            <w:r>
              <w:rPr>
                <w:rFonts w:hint="eastAsia"/>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宋体" w:hAnsi="宋体"/>
                <w:szCs w:val="28"/>
              </w:rPr>
            </w:pPr>
            <w:r>
              <w:rPr>
                <w:rFonts w:hint="eastAsia" w:ascii="宋体" w:hAnsi="宋体"/>
                <w:szCs w:val="28"/>
              </w:rPr>
              <w:t>沥青混凝土拌合设备</w:t>
            </w:r>
          </w:p>
        </w:tc>
        <w:tc>
          <w:tcPr>
            <w:tcW w:w="226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Calibri" w:hAnsi="Calibri" w:eastAsia="Calibri" w:cs="Times New Roman"/>
                <w:kern w:val="2"/>
                <w:sz w:val="21"/>
                <w:szCs w:val="24"/>
                <w:lang w:val="en-US" w:eastAsia="zh-CN" w:bidi="ar-SA"/>
              </w:rPr>
            </w:pPr>
            <w:r>
              <w:rPr>
                <w:rFonts w:hint="eastAsia" w:ascii="宋体" w:hAnsi="宋体"/>
              </w:rPr>
              <w:t>符合要求</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r>
              <w:rPr>
                <w:rFonts w:hint="eastAsia" w:ascii="宋体" w:hAnsi="宋体"/>
              </w:rPr>
              <w:t>套</w:t>
            </w:r>
          </w:p>
        </w:tc>
        <w:tc>
          <w:tcPr>
            <w:tcW w:w="3524"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宋体" w:hAnsi="宋体"/>
                <w:szCs w:val="28"/>
              </w:rPr>
            </w:pPr>
            <w:r>
              <w:rPr>
                <w:rFonts w:hint="eastAsia" w:ascii="宋体" w:hAnsi="宋体"/>
                <w:szCs w:val="28"/>
              </w:rPr>
              <w:t>沥青混凝土摊铺设备</w:t>
            </w:r>
          </w:p>
        </w:tc>
        <w:tc>
          <w:tcPr>
            <w:tcW w:w="226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Calibri" w:hAnsi="Calibri" w:eastAsia="Calibri" w:cs="Times New Roman"/>
                <w:kern w:val="2"/>
                <w:sz w:val="21"/>
                <w:szCs w:val="24"/>
                <w:lang w:val="en-US" w:eastAsia="zh-CN" w:bidi="ar-SA"/>
              </w:rPr>
            </w:pPr>
            <w:r>
              <w:rPr>
                <w:rFonts w:hint="eastAsia" w:ascii="宋体"/>
                <w:color w:val="FF0000"/>
              </w:rPr>
              <w:t>符合要求</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rPr>
            </w:pPr>
            <w:r>
              <w:rPr>
                <w:rFonts w:hint="eastAsia" w:ascii="宋体" w:hAnsi="宋体"/>
              </w:rPr>
              <w:t>套</w:t>
            </w:r>
          </w:p>
        </w:tc>
        <w:tc>
          <w:tcPr>
            <w:tcW w:w="3524"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r>
              <w:rPr>
                <w:rFonts w:hint="eastAsia"/>
                <w:lang w:eastAsia="zh-CN"/>
              </w:rPr>
              <w:t>水稳</w:t>
            </w:r>
            <w:r>
              <w:rPr>
                <w:rFonts w:hint="eastAsia"/>
              </w:rPr>
              <w:t>碎石拌合设备</w:t>
            </w:r>
          </w:p>
        </w:tc>
        <w:tc>
          <w:tcPr>
            <w:tcW w:w="2268" w:type="dxa"/>
            <w:tcBorders>
              <w:top w:val="single" w:color="auto" w:sz="6" w:space="0"/>
              <w:bottom w:val="single" w:color="auto" w:sz="6" w:space="0"/>
            </w:tcBorders>
            <w:noWrap w:val="0"/>
            <w:vAlign w:val="center"/>
          </w:tcPr>
          <w:p>
            <w:pPr>
              <w:jc w:val="center"/>
              <w:rPr>
                <w:rFonts w:hint="eastAsia" w:ascii="宋体" w:hAnsi="宋体" w:eastAsia="Calibri" w:cs="Times New Roman"/>
                <w:kern w:val="2"/>
                <w:sz w:val="21"/>
                <w:szCs w:val="24"/>
                <w:lang w:val="en-US" w:eastAsia="zh-CN" w:bidi="ar-SA"/>
              </w:rPr>
            </w:pPr>
            <w:r>
              <w:rPr>
                <w:rFonts w:hint="eastAsia" w:ascii="宋体" w:hAnsi="宋体"/>
              </w:rPr>
              <w:t>500T/h</w:t>
            </w:r>
          </w:p>
        </w:tc>
        <w:tc>
          <w:tcPr>
            <w:tcW w:w="1134" w:type="dxa"/>
            <w:tcBorders>
              <w:top w:val="single" w:color="auto" w:sz="6" w:space="0"/>
              <w:bottom w:val="single" w:color="auto" w:sz="6" w:space="0"/>
            </w:tcBorders>
            <w:noWrap w:val="0"/>
            <w:vAlign w:val="center"/>
          </w:tcPr>
          <w:p>
            <w:pPr>
              <w:jc w:val="center"/>
              <w:rPr>
                <w:rFonts w:hint="eastAsia" w:ascii="宋体" w:hAnsi="宋体"/>
              </w:rPr>
            </w:pPr>
            <w:r>
              <w:rPr>
                <w:rFonts w:hint="eastAsia" w:ascii="宋体" w:hAnsi="宋体"/>
                <w:szCs w:val="21"/>
              </w:rPr>
              <w:t>套</w:t>
            </w:r>
          </w:p>
        </w:tc>
        <w:tc>
          <w:tcPr>
            <w:tcW w:w="3524" w:type="dxa"/>
            <w:noWrap w:val="0"/>
            <w:vAlign w:val="center"/>
          </w:tcPr>
          <w:p>
            <w:pPr>
              <w:jc w:val="center"/>
              <w:rPr>
                <w:rFonts w:hint="eastAsia"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rPr>
            </w:pPr>
            <w:r>
              <w:rPr>
                <w:rFonts w:hint="eastAsia"/>
                <w:lang w:eastAsia="zh-CN"/>
              </w:rPr>
              <w:t>水稳</w:t>
            </w:r>
            <w:r>
              <w:rPr>
                <w:rFonts w:hint="eastAsia"/>
              </w:rPr>
              <w:t>碎石摊铺设备</w:t>
            </w:r>
          </w:p>
        </w:tc>
        <w:tc>
          <w:tcPr>
            <w:tcW w:w="2268" w:type="dxa"/>
            <w:tcBorders>
              <w:top w:val="single" w:color="auto" w:sz="6" w:space="0"/>
              <w:bottom w:val="single" w:color="auto" w:sz="6" w:space="0"/>
            </w:tcBorders>
            <w:noWrap w:val="0"/>
            <w:vAlign w:val="center"/>
          </w:tcPr>
          <w:p>
            <w:pPr>
              <w:jc w:val="center"/>
              <w:rPr>
                <w:rFonts w:hint="eastAsia" w:ascii="宋体" w:hAnsi="宋体"/>
              </w:rPr>
            </w:pPr>
            <w:r>
              <w:rPr>
                <w:rFonts w:hint="eastAsia" w:ascii="宋体" w:hAnsi="宋体"/>
              </w:rPr>
              <w:t>符合要求</w:t>
            </w:r>
          </w:p>
        </w:tc>
        <w:tc>
          <w:tcPr>
            <w:tcW w:w="1134" w:type="dxa"/>
            <w:tcBorders>
              <w:top w:val="single" w:color="auto" w:sz="6" w:space="0"/>
              <w:bottom w:val="single" w:color="auto" w:sz="6" w:space="0"/>
            </w:tcBorders>
            <w:noWrap w:val="0"/>
            <w:vAlign w:val="center"/>
          </w:tcPr>
          <w:p>
            <w:pPr>
              <w:jc w:val="center"/>
              <w:rPr>
                <w:rFonts w:hint="eastAsia" w:ascii="宋体" w:hAnsi="宋体"/>
                <w:szCs w:val="21"/>
              </w:rPr>
            </w:pPr>
            <w:r>
              <w:rPr>
                <w:rFonts w:hint="eastAsia" w:ascii="宋体" w:hAnsi="宋体"/>
                <w:szCs w:val="21"/>
              </w:rPr>
              <w:t>套</w:t>
            </w:r>
          </w:p>
        </w:tc>
        <w:tc>
          <w:tcPr>
            <w:tcW w:w="3524" w:type="dxa"/>
            <w:noWrap w:val="0"/>
            <w:vAlign w:val="center"/>
          </w:tcPr>
          <w:p>
            <w:pPr>
              <w:jc w:val="center"/>
              <w:rPr>
                <w:rFonts w:hint="eastAsia"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r>
              <w:rPr>
                <w:rFonts w:hint="eastAsia" w:ascii="宋体" w:hAnsi="宋体"/>
                <w:szCs w:val="28"/>
              </w:rPr>
              <w:t>压路机（单钢轮）</w:t>
            </w:r>
          </w:p>
        </w:tc>
        <w:tc>
          <w:tcPr>
            <w:tcW w:w="2268" w:type="dxa"/>
            <w:tcBorders>
              <w:top w:val="single" w:color="auto" w:sz="6" w:space="0"/>
              <w:bottom w:val="single" w:color="auto" w:sz="6" w:space="0"/>
            </w:tcBorders>
            <w:noWrap w:val="0"/>
            <w:vAlign w:val="center"/>
          </w:tcPr>
          <w:p>
            <w:pPr>
              <w:jc w:val="center"/>
              <w:rPr>
                <w:rFonts w:hint="eastAsia" w:ascii="宋体" w:hAnsi="宋体"/>
              </w:rPr>
            </w:pPr>
            <w:r>
              <w:rPr>
                <w:rFonts w:hint="eastAsia" w:ascii="宋体" w:hAnsi="宋体"/>
              </w:rPr>
              <w:t>符合要求</w:t>
            </w: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r>
              <w:rPr>
                <w:rFonts w:hint="eastAsia" w:ascii="宋体" w:hAnsi="宋体"/>
                <w:spacing w:val="-20"/>
              </w:rPr>
              <w:t>台</w:t>
            </w:r>
          </w:p>
        </w:tc>
        <w:tc>
          <w:tcPr>
            <w:tcW w:w="3524" w:type="dxa"/>
            <w:noWrap w:val="0"/>
            <w:vAlign w:val="center"/>
          </w:tcPr>
          <w:p>
            <w:pPr>
              <w:jc w:val="center"/>
              <w:rPr>
                <w:rFonts w:hint="eastAsia" w:ascii="宋体" w:hAnsi="宋体" w:eastAsia="宋体"/>
                <w:szCs w:val="21"/>
                <w:lang w:eastAsia="zh-CN"/>
              </w:rPr>
            </w:pPr>
            <w:r>
              <w:rPr>
                <w:rFonts w:hint="eastAsia" w:hAnsi="宋体"/>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r>
              <w:rPr>
                <w:rFonts w:hint="eastAsia" w:ascii="宋体" w:hAnsi="宋体"/>
                <w:szCs w:val="28"/>
              </w:rPr>
              <w:t>压路机（双钢轮）</w:t>
            </w:r>
          </w:p>
        </w:tc>
        <w:tc>
          <w:tcPr>
            <w:tcW w:w="2268" w:type="dxa"/>
            <w:tcBorders>
              <w:top w:val="single" w:color="auto" w:sz="6" w:space="0"/>
              <w:bottom w:val="single" w:color="auto" w:sz="6" w:space="0"/>
            </w:tcBorders>
            <w:noWrap w:val="0"/>
            <w:vAlign w:val="center"/>
          </w:tcPr>
          <w:p>
            <w:pPr>
              <w:jc w:val="center"/>
              <w:rPr>
                <w:rFonts w:hint="eastAsia" w:ascii="宋体" w:hAnsi="宋体"/>
              </w:rPr>
            </w:pPr>
            <w:r>
              <w:rPr>
                <w:rFonts w:hint="eastAsia" w:ascii="宋体" w:hAnsi="宋体"/>
              </w:rPr>
              <w:t>符合要求</w:t>
            </w: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r>
              <w:rPr>
                <w:rFonts w:hint="eastAsia" w:ascii="宋体" w:hAnsi="宋体"/>
                <w:spacing w:val="-20"/>
              </w:rPr>
              <w:t>台</w:t>
            </w:r>
          </w:p>
        </w:tc>
        <w:tc>
          <w:tcPr>
            <w:tcW w:w="3524" w:type="dxa"/>
            <w:noWrap w:val="0"/>
            <w:vAlign w:val="center"/>
          </w:tcPr>
          <w:p>
            <w:pPr>
              <w:jc w:val="center"/>
              <w:rPr>
                <w:rFonts w:hint="eastAsia" w:ascii="宋体" w:hAnsi="宋体" w:eastAsia="宋体"/>
                <w:szCs w:val="21"/>
                <w:lang w:eastAsia="zh-CN"/>
              </w:rPr>
            </w:pPr>
            <w:r>
              <w:rPr>
                <w:rFonts w:hint="eastAsia" w:hAnsi="宋体"/>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r>
              <w:rPr>
                <w:rFonts w:hint="eastAsia" w:ascii="宋体" w:hAnsi="宋体"/>
                <w:szCs w:val="28"/>
              </w:rPr>
              <w:t>橡皮轮压路机</w:t>
            </w:r>
          </w:p>
        </w:tc>
        <w:tc>
          <w:tcPr>
            <w:tcW w:w="2268" w:type="dxa"/>
            <w:tcBorders>
              <w:top w:val="single" w:color="auto" w:sz="6" w:space="0"/>
              <w:bottom w:val="single" w:color="auto" w:sz="6" w:space="0"/>
            </w:tcBorders>
            <w:noWrap w:val="0"/>
            <w:vAlign w:val="center"/>
          </w:tcPr>
          <w:p>
            <w:pPr>
              <w:jc w:val="center"/>
              <w:rPr>
                <w:rFonts w:hint="eastAsia" w:ascii="宋体" w:hAnsi="宋体"/>
              </w:rPr>
            </w:pPr>
            <w:r>
              <w:rPr>
                <w:rFonts w:hint="eastAsia" w:ascii="宋体" w:hAnsi="宋体"/>
              </w:rPr>
              <w:t>自重</w:t>
            </w:r>
            <w:r>
              <w:rPr>
                <w:rFonts w:hint="eastAsia" w:ascii="宋体" w:hAnsi="宋体" w:cs="宋体"/>
              </w:rPr>
              <w:t>＞20T</w:t>
            </w: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r>
              <w:rPr>
                <w:rFonts w:hint="eastAsia" w:ascii="宋体" w:hAnsi="宋体"/>
                <w:spacing w:val="-20"/>
              </w:rPr>
              <w:t>台</w:t>
            </w:r>
          </w:p>
        </w:tc>
        <w:tc>
          <w:tcPr>
            <w:tcW w:w="3524" w:type="dxa"/>
            <w:noWrap w:val="0"/>
            <w:vAlign w:val="center"/>
          </w:tcPr>
          <w:p>
            <w:pPr>
              <w:jc w:val="center"/>
              <w:rPr>
                <w:rFonts w:hint="eastAsia" w:ascii="宋体" w:hAnsi="宋体"/>
                <w:szCs w:val="21"/>
              </w:rPr>
            </w:pPr>
            <w:r>
              <w:rPr>
                <w:rFonts w:hint="eastAsia" w:ascii="宋体" w:hAnsi="宋体"/>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r>
              <w:rPr>
                <w:rFonts w:hint="eastAsia" w:ascii="宋体" w:hAnsi="宋体"/>
                <w:szCs w:val="28"/>
              </w:rPr>
              <w:t>铣刨机</w:t>
            </w:r>
          </w:p>
        </w:tc>
        <w:tc>
          <w:tcPr>
            <w:tcW w:w="2268" w:type="dxa"/>
            <w:tcBorders>
              <w:top w:val="single" w:color="auto" w:sz="6" w:space="0"/>
              <w:bottom w:val="single" w:color="auto" w:sz="6" w:space="0"/>
            </w:tcBorders>
            <w:noWrap w:val="0"/>
            <w:vAlign w:val="center"/>
          </w:tcPr>
          <w:p>
            <w:pPr>
              <w:jc w:val="center"/>
              <w:rPr>
                <w:rFonts w:hint="eastAsia" w:ascii="宋体" w:hAnsi="宋体"/>
              </w:rPr>
            </w:pPr>
            <w:r>
              <w:rPr>
                <w:rFonts w:hint="eastAsia" w:ascii="宋体" w:hAnsi="宋体"/>
              </w:rPr>
              <w:t>符合要求</w:t>
            </w: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r>
              <w:rPr>
                <w:rFonts w:hint="eastAsia" w:ascii="宋体" w:hAnsi="宋体"/>
                <w:spacing w:val="-20"/>
              </w:rPr>
              <w:t>台</w:t>
            </w:r>
          </w:p>
        </w:tc>
        <w:tc>
          <w:tcPr>
            <w:tcW w:w="3524" w:type="dxa"/>
            <w:noWrap w:val="0"/>
            <w:vAlign w:val="center"/>
          </w:tcPr>
          <w:p>
            <w:pPr>
              <w:jc w:val="center"/>
              <w:rPr>
                <w:rFonts w:hint="eastAsia" w:ascii="宋体" w:hAnsi="宋体" w:eastAsia="宋体"/>
                <w:szCs w:val="21"/>
                <w:lang w:eastAsia="zh-CN"/>
              </w:rPr>
            </w:pPr>
            <w:r>
              <w:rPr>
                <w:rFonts w:hint="eastAsia" w:hAnsi="宋体"/>
                <w:szCs w:val="21"/>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p>
        </w:tc>
        <w:tc>
          <w:tcPr>
            <w:tcW w:w="2268" w:type="dxa"/>
            <w:tcBorders>
              <w:top w:val="single" w:color="auto" w:sz="6" w:space="0"/>
              <w:bottom w:val="single" w:color="auto" w:sz="6" w:space="0"/>
            </w:tcBorders>
            <w:noWrap w:val="0"/>
            <w:vAlign w:val="center"/>
          </w:tcPr>
          <w:p>
            <w:pPr>
              <w:jc w:val="center"/>
              <w:rPr>
                <w:rFonts w:hint="eastAsia" w:ascii="宋体" w:hAnsi="宋体"/>
                <w:szCs w:val="21"/>
              </w:rPr>
            </w:pPr>
          </w:p>
        </w:tc>
        <w:tc>
          <w:tcPr>
            <w:tcW w:w="1134" w:type="dxa"/>
            <w:tcBorders>
              <w:top w:val="single" w:color="auto" w:sz="6" w:space="0"/>
              <w:bottom w:val="single" w:color="auto" w:sz="6" w:space="0"/>
            </w:tcBorders>
            <w:noWrap w:val="0"/>
            <w:vAlign w:val="center"/>
          </w:tcPr>
          <w:p>
            <w:pPr>
              <w:jc w:val="center"/>
              <w:rPr>
                <w:rFonts w:hint="eastAsia"/>
              </w:rPr>
            </w:pPr>
          </w:p>
        </w:tc>
        <w:tc>
          <w:tcPr>
            <w:tcW w:w="3524" w:type="dxa"/>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p>
        </w:tc>
        <w:tc>
          <w:tcPr>
            <w:tcW w:w="2268" w:type="dxa"/>
            <w:tcBorders>
              <w:top w:val="single" w:color="auto" w:sz="6" w:space="0"/>
              <w:bottom w:val="single" w:color="auto" w:sz="6" w:space="0"/>
            </w:tcBorders>
            <w:noWrap w:val="0"/>
            <w:vAlign w:val="center"/>
          </w:tcPr>
          <w:p>
            <w:pPr>
              <w:jc w:val="center"/>
              <w:rPr>
                <w:rFonts w:hint="eastAsia" w:ascii="宋体" w:hAnsi="宋体"/>
                <w:szCs w:val="21"/>
              </w:rPr>
            </w:pP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p>
        </w:tc>
        <w:tc>
          <w:tcPr>
            <w:tcW w:w="3524" w:type="dxa"/>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p>
        </w:tc>
        <w:tc>
          <w:tcPr>
            <w:tcW w:w="2268" w:type="dxa"/>
            <w:tcBorders>
              <w:top w:val="single" w:color="auto" w:sz="6" w:space="0"/>
              <w:bottom w:val="single" w:color="auto" w:sz="6" w:space="0"/>
            </w:tcBorders>
            <w:noWrap w:val="0"/>
            <w:vAlign w:val="center"/>
          </w:tcPr>
          <w:p>
            <w:pPr>
              <w:jc w:val="center"/>
              <w:rPr>
                <w:rFonts w:hint="eastAsia" w:ascii="宋体" w:hAnsi="宋体"/>
                <w:szCs w:val="21"/>
              </w:rPr>
            </w:pP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p>
        </w:tc>
        <w:tc>
          <w:tcPr>
            <w:tcW w:w="3524" w:type="dxa"/>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6" w:space="0"/>
            </w:tcBorders>
            <w:noWrap w:val="0"/>
            <w:vAlign w:val="center"/>
          </w:tcPr>
          <w:p>
            <w:pPr>
              <w:spacing w:line="260" w:lineRule="exact"/>
              <w:jc w:val="center"/>
              <w:rPr>
                <w:rFonts w:hint="eastAsia" w:ascii="宋体" w:hAnsi="宋体"/>
                <w:szCs w:val="28"/>
              </w:rPr>
            </w:pPr>
          </w:p>
        </w:tc>
        <w:tc>
          <w:tcPr>
            <w:tcW w:w="2268" w:type="dxa"/>
            <w:tcBorders>
              <w:top w:val="single" w:color="auto" w:sz="6" w:space="0"/>
              <w:bottom w:val="single" w:color="auto" w:sz="6" w:space="0"/>
            </w:tcBorders>
            <w:noWrap w:val="0"/>
            <w:vAlign w:val="center"/>
          </w:tcPr>
          <w:p>
            <w:pPr>
              <w:jc w:val="center"/>
              <w:rPr>
                <w:rFonts w:hint="eastAsia" w:ascii="宋体" w:hAnsi="宋体"/>
                <w:szCs w:val="21"/>
              </w:rPr>
            </w:pPr>
          </w:p>
        </w:tc>
        <w:tc>
          <w:tcPr>
            <w:tcW w:w="1134" w:type="dxa"/>
            <w:tcBorders>
              <w:top w:val="single" w:color="auto" w:sz="6" w:space="0"/>
              <w:bottom w:val="single" w:color="auto" w:sz="6" w:space="0"/>
            </w:tcBorders>
            <w:noWrap w:val="0"/>
            <w:vAlign w:val="center"/>
          </w:tcPr>
          <w:p>
            <w:pPr>
              <w:jc w:val="center"/>
              <w:rPr>
                <w:rFonts w:hint="eastAsia" w:ascii="宋体" w:hAnsi="宋体"/>
                <w:spacing w:val="-20"/>
              </w:rPr>
            </w:pPr>
          </w:p>
        </w:tc>
        <w:tc>
          <w:tcPr>
            <w:tcW w:w="3524" w:type="dxa"/>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2376" w:type="dxa"/>
            <w:tcBorders>
              <w:top w:val="single" w:color="auto" w:sz="6" w:space="0"/>
              <w:left w:val="single" w:color="auto" w:sz="12" w:space="0"/>
              <w:bottom w:val="single" w:color="auto" w:sz="12" w:space="0"/>
            </w:tcBorders>
            <w:noWrap w:val="0"/>
            <w:vAlign w:val="center"/>
          </w:tcPr>
          <w:p>
            <w:pPr>
              <w:spacing w:line="260" w:lineRule="exact"/>
              <w:jc w:val="center"/>
              <w:rPr>
                <w:rFonts w:hint="eastAsia" w:ascii="宋体" w:hAnsi="宋体"/>
                <w:szCs w:val="28"/>
              </w:rPr>
            </w:pPr>
          </w:p>
        </w:tc>
        <w:tc>
          <w:tcPr>
            <w:tcW w:w="2268" w:type="dxa"/>
            <w:tcBorders>
              <w:top w:val="single" w:color="auto" w:sz="6" w:space="0"/>
              <w:bottom w:val="single" w:color="auto" w:sz="12" w:space="0"/>
            </w:tcBorders>
            <w:noWrap w:val="0"/>
            <w:vAlign w:val="center"/>
          </w:tcPr>
          <w:p>
            <w:pPr>
              <w:jc w:val="center"/>
              <w:rPr>
                <w:rFonts w:hint="eastAsia" w:ascii="宋体" w:hAnsi="宋体"/>
                <w:szCs w:val="21"/>
              </w:rPr>
            </w:pPr>
          </w:p>
        </w:tc>
        <w:tc>
          <w:tcPr>
            <w:tcW w:w="1134" w:type="dxa"/>
            <w:tcBorders>
              <w:top w:val="single" w:color="auto" w:sz="6" w:space="0"/>
              <w:bottom w:val="single" w:color="auto" w:sz="12" w:space="0"/>
            </w:tcBorders>
            <w:noWrap w:val="0"/>
            <w:vAlign w:val="center"/>
          </w:tcPr>
          <w:p>
            <w:pPr>
              <w:jc w:val="center"/>
              <w:rPr>
                <w:rFonts w:hint="eastAsia" w:ascii="宋体" w:hAnsi="宋体"/>
                <w:spacing w:val="-20"/>
              </w:rPr>
            </w:pPr>
          </w:p>
        </w:tc>
        <w:tc>
          <w:tcPr>
            <w:tcW w:w="3524" w:type="dxa"/>
            <w:tcBorders>
              <w:bottom w:val="single" w:color="auto" w:sz="12" w:space="0"/>
            </w:tcBorders>
            <w:noWrap w:val="0"/>
            <w:vAlign w:val="center"/>
          </w:tcPr>
          <w:p>
            <w:pPr>
              <w:jc w:val="center"/>
              <w:rPr>
                <w:rFonts w:hint="eastAsia" w:ascii="宋体" w:hAnsi="宋体"/>
                <w:szCs w:val="21"/>
              </w:rPr>
            </w:pPr>
          </w:p>
        </w:tc>
      </w:tr>
    </w:tbl>
    <w:p>
      <w:pPr>
        <w:spacing w:line="400" w:lineRule="exact"/>
        <w:rPr>
          <w:rFonts w:hint="eastAsia" w:ascii="宋体" w:hAnsi="宋体"/>
        </w:rPr>
      </w:pPr>
      <w:r>
        <w:rPr>
          <w:rFonts w:hint="eastAsia" w:ascii="宋体" w:hAnsi="宋体"/>
        </w:rPr>
        <w:t>注：</w:t>
      </w:r>
      <w:r>
        <w:rPr>
          <w:rFonts w:hint="eastAsia" w:ascii="宋体" w:hAnsi="宋体" w:eastAsia="宋体"/>
          <w:lang w:eastAsia="zh-CN"/>
        </w:rPr>
        <w:t>发包人</w:t>
      </w:r>
      <w:r>
        <w:rPr>
          <w:rFonts w:hint="eastAsia" w:ascii="宋体" w:hAnsi="宋体"/>
        </w:rPr>
        <w:t>将在发出中标通知书之前要求中标人按照本表的最低要求填报为本标段配备的主要设备，在经</w:t>
      </w:r>
      <w:r>
        <w:rPr>
          <w:rFonts w:hint="eastAsia" w:ascii="宋体" w:hAnsi="宋体" w:eastAsia="宋体"/>
          <w:lang w:eastAsia="zh-CN"/>
        </w:rPr>
        <w:t>发包人</w:t>
      </w:r>
      <w:r>
        <w:rPr>
          <w:rFonts w:hint="eastAsia" w:ascii="宋体" w:hAnsi="宋体"/>
        </w:rPr>
        <w:t>审批后作为投入本标段的主要设备且不允许更换。</w:t>
      </w:r>
    </w:p>
    <w:p/>
    <w:p>
      <w:pPr>
        <w:sectPr>
          <w:headerReference r:id="rId56" w:type="default"/>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ind w:firstLine="2160" w:firstLineChars="600"/>
        <w:rPr>
          <w:rFonts w:eastAsia="黑体"/>
          <w:color w:val="auto"/>
          <w:sz w:val="36"/>
          <w:szCs w:val="36"/>
          <w:highlight w:val="none"/>
          <w:u w:val="single"/>
        </w:rPr>
      </w:pPr>
    </w:p>
    <w:p>
      <w:pPr>
        <w:pStyle w:val="4"/>
        <w:jc w:val="center"/>
        <w:rPr>
          <w:rFonts w:ascii="Times New Roman" w:hAnsi="Times New Roman" w:eastAsia="黑体"/>
          <w:b w:val="0"/>
          <w:color w:val="auto"/>
          <w:highlight w:val="none"/>
        </w:rPr>
        <w:sectPr>
          <w:headerReference r:id="rId59" w:type="first"/>
          <w:footerReference r:id="rId62" w:type="first"/>
          <w:headerReference r:id="rId57" w:type="default"/>
          <w:footerReference r:id="rId60" w:type="default"/>
          <w:headerReference r:id="rId58" w:type="even"/>
          <w:footerReference r:id="rId61"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3965" w:name="_Toc4677"/>
      <w:r>
        <w:rPr>
          <w:rFonts w:ascii="Times New Roman" w:hAnsi="Times New Roman" w:eastAsia="黑体"/>
          <w:b w:val="0"/>
          <w:color w:val="auto"/>
          <w:highlight w:val="none"/>
        </w:rPr>
        <w:t>第五章  工程量清单</w:t>
      </w:r>
      <w:bookmarkEnd w:id="3965"/>
    </w:p>
    <w:p>
      <w:pPr>
        <w:pStyle w:val="4"/>
        <w:spacing w:line="400" w:lineRule="exact"/>
        <w:jc w:val="center"/>
        <w:rPr>
          <w:rFonts w:hint="eastAsia"/>
        </w:rPr>
      </w:pPr>
      <w:r>
        <w:rPr>
          <w:rFonts w:hint="eastAsia" w:ascii="黑体" w:eastAsia="黑体"/>
          <w:b/>
          <w:sz w:val="40"/>
          <w:szCs w:val="48"/>
        </w:rPr>
        <w:t xml:space="preserve">第五章   </w:t>
      </w:r>
      <w:bookmarkStart w:id="3966" w:name="_Toc28620"/>
      <w:bookmarkStart w:id="3967" w:name="_Toc8294"/>
      <w:bookmarkStart w:id="3968" w:name="_Toc29487"/>
      <w:bookmarkStart w:id="3969" w:name="_Hlt271112825"/>
      <w:r>
        <w:rPr>
          <w:rFonts w:hint="eastAsia"/>
        </w:rPr>
        <w:t>工程量清单</w:t>
      </w:r>
    </w:p>
    <w:p>
      <w:pPr>
        <w:pStyle w:val="5"/>
        <w:spacing w:line="400" w:lineRule="exact"/>
        <w:jc w:val="center"/>
        <w:rPr>
          <w:rFonts w:hint="eastAsia" w:ascii="黑体" w:hAnsi="宋体"/>
          <w:szCs w:val="21"/>
        </w:rPr>
      </w:pPr>
      <w:bookmarkStart w:id="3970" w:name="_Toc18070"/>
      <w:bookmarkStart w:id="3971" w:name="_Toc30837"/>
      <w:bookmarkStart w:id="3972" w:name="_Toc26114"/>
      <w:bookmarkStart w:id="3973" w:name="_Toc1702"/>
      <w:r>
        <w:t>A</w:t>
      </w:r>
      <w:r>
        <w:rPr>
          <w:rFonts w:hint="eastAsia"/>
        </w:rPr>
        <w:t>．说</w:t>
      </w:r>
      <w:r>
        <w:t xml:space="preserve">   </w:t>
      </w:r>
      <w:r>
        <w:rPr>
          <w:rFonts w:hint="eastAsia"/>
        </w:rPr>
        <w:t>明</w:t>
      </w:r>
      <w:bookmarkEnd w:id="3970"/>
      <w:bookmarkEnd w:id="3971"/>
      <w:bookmarkEnd w:id="3972"/>
      <w:bookmarkEnd w:id="3973"/>
    </w:p>
    <w:p>
      <w:pPr>
        <w:rPr>
          <w:rFonts w:hint="eastAsia" w:ascii="宋体" w:hAnsi="宋体" w:cs="宋体"/>
          <w:sz w:val="24"/>
        </w:rPr>
      </w:pPr>
      <w:r>
        <w:rPr>
          <w:rFonts w:hint="eastAsia" w:ascii="宋体" w:hAnsi="宋体" w:cs="宋体"/>
          <w:sz w:val="24"/>
        </w:rPr>
        <w:t>1．工程量清单说明</w:t>
      </w:r>
    </w:p>
    <w:p>
      <w:pPr>
        <w:spacing w:line="420" w:lineRule="exact"/>
        <w:ind w:firstLine="400" w:firstLineChars="200"/>
        <w:rPr>
          <w:rFonts w:hint="eastAsia" w:ascii="宋体" w:hAnsi="宋体" w:cs="宋体"/>
          <w:szCs w:val="21"/>
        </w:rPr>
      </w:pPr>
      <w:r>
        <w:rPr>
          <w:rFonts w:hint="eastAsia" w:ascii="宋体" w:hAnsi="宋体" w:cs="宋体"/>
          <w:szCs w:val="21"/>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20" w:lineRule="exact"/>
        <w:ind w:firstLine="400" w:firstLineChars="200"/>
        <w:rPr>
          <w:rFonts w:hint="eastAsia" w:ascii="宋体" w:hAnsi="宋体" w:cs="宋体"/>
          <w:szCs w:val="21"/>
        </w:rPr>
      </w:pPr>
      <w:r>
        <w:rPr>
          <w:rFonts w:hint="eastAsia" w:ascii="宋体" w:hAnsi="宋体" w:cs="宋体"/>
          <w:szCs w:val="21"/>
        </w:rPr>
        <w:t>1.2  本工程量清单应与招标文件中的投标人须知、通用合同条款、专用合同条款、技术规范及图纸等一起阅读和理解。</w:t>
      </w:r>
    </w:p>
    <w:p>
      <w:pPr>
        <w:spacing w:line="420" w:lineRule="exact"/>
        <w:ind w:firstLine="400" w:firstLineChars="200"/>
        <w:rPr>
          <w:rFonts w:hint="eastAsia" w:ascii="宋体" w:hAnsi="宋体" w:cs="宋体"/>
          <w:szCs w:val="21"/>
        </w:rPr>
      </w:pPr>
      <w:r>
        <w:rPr>
          <w:rFonts w:hint="eastAsia" w:ascii="宋体" w:hAnsi="宋体" w:cs="宋体"/>
          <w:szCs w:val="21"/>
        </w:rPr>
        <w:t>1.3  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20" w:lineRule="exact"/>
        <w:ind w:firstLine="400" w:firstLineChars="200"/>
        <w:rPr>
          <w:rFonts w:hint="eastAsia" w:ascii="宋体" w:hAnsi="宋体" w:cs="宋体"/>
          <w:szCs w:val="21"/>
        </w:rPr>
      </w:pPr>
      <w:r>
        <w:rPr>
          <w:rFonts w:hint="eastAsia" w:ascii="宋体" w:hAnsi="宋体" w:cs="宋体"/>
          <w:szCs w:val="21"/>
        </w:rPr>
        <w:t>1.4  工程量清单各章是按第七章“技术规范”的相应章次编号的，因此，工程量清单中各章的工程子目的范围与计量等应与“技术规范”相应章节的范围、计量与支付条款结合起来理解或解释。</w:t>
      </w:r>
    </w:p>
    <w:p>
      <w:pPr>
        <w:spacing w:line="420" w:lineRule="exact"/>
        <w:ind w:firstLine="400" w:firstLineChars="200"/>
        <w:rPr>
          <w:rFonts w:hint="eastAsia" w:ascii="宋体" w:hAnsi="宋体" w:cs="宋体"/>
          <w:szCs w:val="21"/>
        </w:rPr>
      </w:pPr>
      <w:r>
        <w:rPr>
          <w:rFonts w:hint="eastAsia" w:ascii="宋体" w:hAnsi="宋体" w:cs="宋体"/>
          <w:szCs w:val="21"/>
        </w:rPr>
        <w:t>1.5  对作业和材料的一般说明或规定，未重复写入工程量清单内，在给工程量清单各子目标价前，应参阅第七章“技术规范”的有关内容。</w:t>
      </w:r>
    </w:p>
    <w:p>
      <w:pPr>
        <w:spacing w:line="420" w:lineRule="exact"/>
        <w:ind w:firstLine="400" w:firstLineChars="200"/>
        <w:rPr>
          <w:rFonts w:hint="eastAsia" w:ascii="宋体" w:hAnsi="宋体" w:cs="宋体"/>
          <w:szCs w:val="21"/>
        </w:rPr>
      </w:pPr>
      <w:r>
        <w:rPr>
          <w:rFonts w:hint="eastAsia" w:ascii="宋体" w:hAnsi="宋体" w:cs="宋体"/>
          <w:szCs w:val="21"/>
        </w:rPr>
        <w:t>1.6  工程量清单中所列工程量的变动，丝毫不会降低或影响合同条款的效力，也不免除承包人按规定的标准进行施工和修复缺陷的责任。</w:t>
      </w:r>
    </w:p>
    <w:p>
      <w:pPr>
        <w:spacing w:line="420" w:lineRule="exact"/>
        <w:ind w:firstLine="400" w:firstLineChars="200"/>
        <w:rPr>
          <w:rFonts w:hint="eastAsia" w:ascii="宋体" w:hAnsi="宋体" w:cs="宋体"/>
          <w:szCs w:val="21"/>
        </w:rPr>
      </w:pPr>
      <w:r>
        <w:rPr>
          <w:rFonts w:hint="eastAsia" w:ascii="宋体" w:hAnsi="宋体" w:cs="宋体"/>
          <w:szCs w:val="21"/>
        </w:rPr>
        <w:t>1.7  图纸中所列的工程数量表及数量汇总表仅是提供资料，不是工程量清单的外延。当图纸与工程量清单所列数量不一致时，以工程量清单所列数量作为报价的依据。</w:t>
      </w:r>
    </w:p>
    <w:p>
      <w:pPr>
        <w:spacing w:line="420" w:lineRule="exact"/>
        <w:rPr>
          <w:rFonts w:hint="eastAsia" w:ascii="宋体" w:hAnsi="宋体" w:cs="宋体"/>
          <w:sz w:val="24"/>
        </w:rPr>
      </w:pPr>
      <w:r>
        <w:rPr>
          <w:rFonts w:hint="eastAsia" w:ascii="宋体" w:hAnsi="宋体" w:cs="宋体"/>
          <w:sz w:val="24"/>
        </w:rPr>
        <w:t>2．投标报价说明</w:t>
      </w:r>
    </w:p>
    <w:p>
      <w:pPr>
        <w:spacing w:line="420" w:lineRule="exact"/>
        <w:ind w:firstLine="400" w:firstLineChars="200"/>
        <w:rPr>
          <w:rFonts w:hint="eastAsia" w:ascii="宋体" w:hAnsi="宋体" w:cs="宋体"/>
          <w:szCs w:val="21"/>
        </w:rPr>
      </w:pPr>
      <w:r>
        <w:rPr>
          <w:rFonts w:hint="eastAsia" w:ascii="宋体" w:hAnsi="宋体" w:cs="宋体"/>
          <w:szCs w:val="21"/>
        </w:rPr>
        <w:t>2.1  工程量清单中的每一子目须填入单价或价格，且只允许有一个报价。</w:t>
      </w:r>
    </w:p>
    <w:p>
      <w:pPr>
        <w:spacing w:line="420" w:lineRule="exact"/>
        <w:ind w:firstLine="400" w:firstLineChars="200"/>
        <w:rPr>
          <w:rFonts w:hint="eastAsia" w:ascii="宋体" w:hAnsi="宋体" w:cs="宋体"/>
          <w:szCs w:val="21"/>
        </w:rPr>
      </w:pPr>
      <w:r>
        <w:rPr>
          <w:rFonts w:hint="eastAsia" w:ascii="宋体" w:hAnsi="宋体" w:cs="宋体"/>
          <w:szCs w:val="21"/>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20" w:lineRule="exact"/>
        <w:ind w:firstLine="400" w:firstLineChars="200"/>
        <w:rPr>
          <w:rFonts w:hint="eastAsia" w:ascii="宋体" w:hAnsi="宋体" w:cs="宋体"/>
          <w:szCs w:val="21"/>
        </w:rPr>
      </w:pPr>
      <w:r>
        <w:rPr>
          <w:rFonts w:hint="eastAsia" w:ascii="宋体" w:hAnsi="宋体" w:cs="宋体"/>
          <w:szCs w:val="21"/>
        </w:rPr>
        <w:t>2.3  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pPr>
        <w:spacing w:line="420" w:lineRule="exact"/>
        <w:ind w:firstLine="400" w:firstLineChars="200"/>
        <w:rPr>
          <w:rFonts w:hint="eastAsia" w:ascii="宋体" w:hAnsi="宋体" w:cs="宋体"/>
          <w:szCs w:val="21"/>
        </w:rPr>
      </w:pPr>
      <w:r>
        <w:rPr>
          <w:rFonts w:hint="eastAsia" w:ascii="宋体" w:hAnsi="宋体" w:cs="宋体"/>
          <w:szCs w:val="21"/>
        </w:rPr>
        <w:t>2.4  符合合同条款规定的全部费用应认为已被计入有标价的工程量清单所列各子目之中，未列子目不予计量的工作，其费用应视为已分摊在本合同工程的有关子目的单价或总额价之中。</w:t>
      </w:r>
    </w:p>
    <w:p>
      <w:pPr>
        <w:spacing w:line="420" w:lineRule="exact"/>
        <w:ind w:firstLine="400" w:firstLineChars="200"/>
        <w:rPr>
          <w:rFonts w:hint="eastAsia" w:ascii="宋体" w:hAnsi="宋体" w:cs="宋体"/>
          <w:szCs w:val="21"/>
        </w:rPr>
      </w:pPr>
      <w:r>
        <w:rPr>
          <w:rFonts w:hint="eastAsia" w:ascii="宋体" w:hAnsi="宋体" w:cs="宋体"/>
          <w:szCs w:val="21"/>
        </w:rPr>
        <w:t>2.5  承包人用于本合同工程的各类装备的提供、运输、维护、拆卸、拼装等支付的费用，已包括在工程量清单的单价与总额价之中。</w:t>
      </w:r>
    </w:p>
    <w:p>
      <w:pPr>
        <w:spacing w:line="420" w:lineRule="exact"/>
        <w:ind w:firstLine="400" w:firstLineChars="200"/>
        <w:rPr>
          <w:rFonts w:hint="eastAsia" w:ascii="宋体" w:hAnsi="宋体" w:cs="宋体"/>
          <w:b/>
          <w:szCs w:val="21"/>
        </w:rPr>
      </w:pPr>
      <w:r>
        <w:rPr>
          <w:rFonts w:hint="eastAsia" w:ascii="宋体" w:hAnsi="宋体" w:cs="宋体"/>
          <w:szCs w:val="21"/>
        </w:rPr>
        <w:t>2.6</w:t>
      </w:r>
      <w:r>
        <w:rPr>
          <w:rFonts w:hint="eastAsia" w:ascii="宋体" w:hAnsi="宋体" w:cs="宋体"/>
          <w:b/>
          <w:szCs w:val="21"/>
        </w:rPr>
        <w:t xml:space="preserve"> 安全生产费用应不低于投标总报价的1.5％，否则作为明显不平衡报价处理。</w:t>
      </w:r>
    </w:p>
    <w:p>
      <w:pPr>
        <w:spacing w:line="420" w:lineRule="exact"/>
        <w:ind w:firstLine="400" w:firstLineChars="200"/>
        <w:rPr>
          <w:rFonts w:hint="eastAsia" w:ascii="宋体" w:hAnsi="宋体" w:cs="宋体"/>
          <w:szCs w:val="21"/>
        </w:rPr>
      </w:pPr>
      <w:r>
        <w:rPr>
          <w:rFonts w:hint="eastAsia" w:ascii="宋体" w:hAnsi="宋体" w:cs="宋体"/>
          <w:szCs w:val="21"/>
        </w:rPr>
        <w:t>2.7 工程量清单中各项金额均以人民币（元）结算。</w:t>
      </w:r>
    </w:p>
    <w:p>
      <w:pPr>
        <w:spacing w:line="420" w:lineRule="exact"/>
        <w:ind w:firstLine="400" w:firstLineChars="200"/>
        <w:rPr>
          <w:rFonts w:hint="eastAsia" w:ascii="宋体" w:hAnsi="宋体" w:cs="宋体"/>
          <w:szCs w:val="21"/>
          <w:u w:val="single"/>
        </w:rPr>
      </w:pPr>
      <w:r>
        <w:rPr>
          <w:rFonts w:hint="eastAsia" w:ascii="宋体" w:hAnsi="宋体" w:cs="宋体"/>
          <w:szCs w:val="21"/>
        </w:rPr>
        <w:t>2.8 暂列金额（不含计日工总额）的数量及拟用子目的说明：</w:t>
      </w:r>
      <w:r>
        <w:rPr>
          <w:rFonts w:hint="eastAsia" w:ascii="宋体" w:hAnsi="宋体" w:cs="宋体"/>
          <w:szCs w:val="21"/>
          <w:u w:val="single"/>
        </w:rPr>
        <w:t>暂列金额（不含计日工总额）的数量为第100章至</w:t>
      </w:r>
      <w:r>
        <w:rPr>
          <w:rFonts w:ascii="宋体" w:hAnsi="宋体" w:cs="宋体"/>
          <w:szCs w:val="21"/>
          <w:u w:val="single"/>
        </w:rPr>
        <w:t>7</w:t>
      </w:r>
      <w:r>
        <w:rPr>
          <w:rFonts w:hint="eastAsia" w:ascii="宋体" w:hAnsi="宋体" w:cs="宋体"/>
          <w:szCs w:val="21"/>
          <w:u w:val="single"/>
        </w:rPr>
        <w:t>00章工程量清单合计减去专业工程暂估价的</w:t>
      </w:r>
      <w:r>
        <w:rPr>
          <w:rFonts w:ascii="宋体" w:hAnsi="宋体" w:cs="宋体"/>
          <w:szCs w:val="21"/>
          <w:u w:val="single"/>
        </w:rPr>
        <w:t>3</w:t>
      </w:r>
      <w:r>
        <w:rPr>
          <w:rFonts w:hint="eastAsia" w:ascii="宋体" w:hAnsi="宋体" w:cs="宋体"/>
          <w:szCs w:val="21"/>
          <w:u w:val="single"/>
        </w:rPr>
        <w:t xml:space="preserve">％，除合同另有规定外，应由监理人按合同条款第15条的规定，结合工程具体情况，报经发包人批准后指令全部或部分地使用，或者根本不予动用  </w:t>
      </w:r>
      <w:r>
        <w:rPr>
          <w:rFonts w:hint="eastAsia" w:ascii="宋体" w:hAnsi="宋体" w:cs="宋体"/>
          <w:szCs w:val="21"/>
        </w:rPr>
        <w:t>。</w:t>
      </w:r>
    </w:p>
    <w:p>
      <w:pPr>
        <w:spacing w:line="420" w:lineRule="exact"/>
        <w:ind w:firstLine="400" w:firstLineChars="200"/>
        <w:rPr>
          <w:rFonts w:hint="eastAsia" w:ascii="宋体" w:hAnsi="宋体" w:cs="宋体"/>
          <w:szCs w:val="21"/>
        </w:rPr>
      </w:pPr>
      <w:r>
        <w:rPr>
          <w:rFonts w:hint="eastAsia" w:ascii="宋体" w:hAnsi="宋体" w:cs="宋体"/>
          <w:szCs w:val="21"/>
        </w:rPr>
        <w:t>2.9 暂估价的数量及拟用子目的说明：</w:t>
      </w:r>
      <w:r>
        <w:rPr>
          <w:rFonts w:hint="eastAsia" w:ascii="宋体" w:hAnsi="宋体" w:cs="宋体"/>
          <w:szCs w:val="21"/>
          <w:u w:val="single"/>
        </w:rPr>
        <w:t>无。</w:t>
      </w:r>
    </w:p>
    <w:p>
      <w:pPr>
        <w:spacing w:line="420" w:lineRule="exact"/>
        <w:rPr>
          <w:rFonts w:hint="eastAsia" w:ascii="宋体" w:hAnsi="宋体" w:cs="宋体"/>
          <w:sz w:val="24"/>
        </w:rPr>
      </w:pPr>
      <w:r>
        <w:rPr>
          <w:rFonts w:hint="eastAsia" w:ascii="宋体" w:hAnsi="宋体" w:cs="宋体"/>
          <w:sz w:val="24"/>
        </w:rPr>
        <w:t>3．计日工说明</w:t>
      </w:r>
    </w:p>
    <w:p>
      <w:pPr>
        <w:spacing w:line="420" w:lineRule="exact"/>
        <w:ind w:firstLine="400" w:firstLineChars="200"/>
        <w:rPr>
          <w:rFonts w:hint="eastAsia" w:ascii="宋体" w:hAnsi="宋体" w:cs="宋体"/>
          <w:szCs w:val="21"/>
        </w:rPr>
      </w:pPr>
      <w:r>
        <w:rPr>
          <w:rFonts w:hint="eastAsia" w:ascii="宋体" w:hAnsi="宋体" w:cs="宋体"/>
          <w:szCs w:val="21"/>
        </w:rPr>
        <w:t>本项目不适用。</w:t>
      </w:r>
    </w:p>
    <w:p>
      <w:pPr>
        <w:spacing w:line="420" w:lineRule="exact"/>
        <w:rPr>
          <w:rFonts w:hint="eastAsia" w:ascii="宋体" w:hAnsi="宋体" w:cs="宋体"/>
          <w:sz w:val="24"/>
        </w:rPr>
      </w:pPr>
      <w:r>
        <w:rPr>
          <w:rFonts w:hint="eastAsia" w:ascii="宋体" w:hAnsi="宋体" w:cs="宋体"/>
          <w:sz w:val="24"/>
        </w:rPr>
        <w:t>4．其他说明</w:t>
      </w:r>
    </w:p>
    <w:p>
      <w:pPr>
        <w:spacing w:line="420" w:lineRule="exact"/>
        <w:ind w:firstLine="400" w:firstLineChars="200"/>
        <w:rPr>
          <w:rFonts w:hint="eastAsia" w:ascii="宋体" w:hAnsi="宋体" w:cs="宋体"/>
          <w:szCs w:val="21"/>
        </w:rPr>
      </w:pPr>
      <w:r>
        <w:rPr>
          <w:rFonts w:hint="eastAsia" w:ascii="宋体" w:hAnsi="宋体" w:cs="宋体"/>
          <w:szCs w:val="21"/>
        </w:rPr>
        <w:t>4.1 在发出中标通知书前，招标人对中标人投标文件中的明显不平衡报价，在总价保持不变的前提下，应双方协商调整至双方认可的合理范围。</w:t>
      </w:r>
    </w:p>
    <w:p>
      <w:pPr>
        <w:spacing w:line="420" w:lineRule="exact"/>
        <w:ind w:firstLine="400" w:firstLineChars="200"/>
        <w:rPr>
          <w:rFonts w:hint="eastAsia" w:ascii="宋体" w:hAnsi="宋体" w:cs="宋体"/>
          <w:szCs w:val="21"/>
        </w:rPr>
      </w:pPr>
      <w:r>
        <w:rPr>
          <w:rFonts w:hint="eastAsia" w:ascii="宋体" w:hAnsi="宋体" w:cs="宋体"/>
          <w:szCs w:val="21"/>
        </w:rPr>
        <w:t>4.2 如因中标人原因修改了招标人提供的工程量清单中任何一项支付子目的工程量，导致引起清单计算总额价与合同总额价的差异，则在该清单支付子目合价不变的前提下，调整相应的单价，由此造成的损失由中标人承担，调整后的单价作为最终结算单价。</w:t>
      </w:r>
    </w:p>
    <w:p>
      <w:pPr>
        <w:spacing w:line="420" w:lineRule="exact"/>
        <w:ind w:firstLine="400" w:firstLineChars="200"/>
        <w:rPr>
          <w:rFonts w:hint="eastAsia" w:ascii="宋体" w:hAnsi="宋体" w:cs="宋体"/>
          <w:szCs w:val="21"/>
        </w:rPr>
      </w:pPr>
      <w:r>
        <w:rPr>
          <w:rFonts w:hint="eastAsia" w:ascii="宋体" w:hAnsi="宋体" w:cs="宋体"/>
          <w:szCs w:val="21"/>
        </w:rPr>
        <w:t>4.3 第三者责任险的保险费由投标人报价时暂列最低投保金额为</w:t>
      </w:r>
      <w:r>
        <w:rPr>
          <w:rFonts w:ascii="宋体" w:hAnsi="宋体" w:cs="宋体"/>
          <w:szCs w:val="21"/>
        </w:rPr>
        <w:t>10</w:t>
      </w:r>
      <w:r>
        <w:rPr>
          <w:rFonts w:hint="eastAsia" w:ascii="宋体" w:hAnsi="宋体" w:cs="宋体"/>
          <w:szCs w:val="21"/>
        </w:rPr>
        <w:t>0万元人民币，事故次数不限，保险费率暂按5‰计。</w:t>
      </w:r>
    </w:p>
    <w:p>
      <w:pPr>
        <w:spacing w:line="420" w:lineRule="exact"/>
        <w:ind w:firstLine="400" w:firstLineChars="200"/>
        <w:rPr>
          <w:rFonts w:ascii="宋体" w:hAnsi="宋体" w:cs="宋体"/>
          <w:szCs w:val="21"/>
        </w:rPr>
      </w:pPr>
      <w:r>
        <w:rPr>
          <w:rFonts w:hint="eastAsia" w:ascii="宋体" w:hAnsi="宋体" w:cs="宋体"/>
          <w:szCs w:val="21"/>
        </w:rPr>
        <w:t>建筑工程一切险的保险费应为第100章（不包括农民工工伤保险、工程一切险、第三者责任险及安全生产费）至700章合计的3‰；</w:t>
      </w:r>
    </w:p>
    <w:p>
      <w:pPr>
        <w:pStyle w:val="34"/>
        <w:spacing w:line="400" w:lineRule="exact"/>
        <w:ind w:firstLine="422" w:firstLineChars="200"/>
        <w:rPr>
          <w:rFonts w:hint="eastAsia" w:ascii="宋体" w:hAnsi="宋体"/>
          <w:szCs w:val="21"/>
        </w:rPr>
      </w:pPr>
      <w:r>
        <w:rPr>
          <w:rFonts w:hint="eastAsia" w:ascii="宋体" w:hAnsi="宋体" w:cs="宋体"/>
          <w:b/>
          <w:bCs/>
          <w:szCs w:val="21"/>
        </w:rPr>
        <w:t>4.</w:t>
      </w:r>
      <w:r>
        <w:rPr>
          <w:rFonts w:ascii="宋体" w:hAnsi="宋体" w:cs="宋体"/>
          <w:b/>
          <w:bCs/>
          <w:szCs w:val="21"/>
        </w:rPr>
        <w:t>4</w:t>
      </w:r>
      <w:r>
        <w:rPr>
          <w:rFonts w:hint="eastAsia" w:ascii="宋体" w:hAnsi="宋体"/>
          <w:szCs w:val="21"/>
        </w:rPr>
        <w:t>根据《财政部 税务总局 海关总署关于深化增值税改革有关政策的公告》（财政部 税务总局 海关总署公告2</w:t>
      </w:r>
      <w:r>
        <w:rPr>
          <w:rFonts w:ascii="宋体" w:hAnsi="宋体"/>
          <w:szCs w:val="21"/>
        </w:rPr>
        <w:t>019</w:t>
      </w:r>
      <w:r>
        <w:rPr>
          <w:rFonts w:hint="eastAsia" w:ascii="宋体" w:hAnsi="宋体"/>
          <w:szCs w:val="21"/>
        </w:rPr>
        <w:t>年第3</w:t>
      </w:r>
      <w:r>
        <w:rPr>
          <w:rFonts w:ascii="宋体" w:hAnsi="宋体"/>
          <w:szCs w:val="21"/>
        </w:rPr>
        <w:t>9</w:t>
      </w:r>
      <w:r>
        <w:rPr>
          <w:rFonts w:hint="eastAsia" w:ascii="宋体" w:hAnsi="宋体"/>
          <w:szCs w:val="21"/>
        </w:rPr>
        <w:t>号），本工程的税金按</w:t>
      </w:r>
      <w:r>
        <w:rPr>
          <w:rFonts w:ascii="宋体" w:hAnsi="宋体"/>
          <w:szCs w:val="21"/>
        </w:rPr>
        <w:t>9</w:t>
      </w:r>
      <w:r>
        <w:rPr>
          <w:rFonts w:hint="eastAsia" w:ascii="宋体" w:hAnsi="宋体"/>
          <w:szCs w:val="21"/>
        </w:rPr>
        <w:t>%计取。</w:t>
      </w:r>
    </w:p>
    <w:p>
      <w:pPr>
        <w:tabs>
          <w:tab w:val="left" w:pos="826"/>
        </w:tabs>
        <w:spacing w:line="420" w:lineRule="exact"/>
        <w:ind w:firstLine="435"/>
        <w:rPr>
          <w:rFonts w:hint="eastAsia" w:ascii="宋体" w:hAnsi="宋体" w:cs="宋体"/>
          <w:szCs w:val="21"/>
        </w:rPr>
      </w:pPr>
      <w:r>
        <w:rPr>
          <w:rFonts w:hint="eastAsia" w:ascii="宋体" w:hAnsi="宋体" w:cs="宋体"/>
          <w:szCs w:val="21"/>
        </w:rPr>
        <w:t>4.</w:t>
      </w:r>
      <w:r>
        <w:rPr>
          <w:rFonts w:ascii="宋体" w:hAnsi="宋体" w:cs="宋体"/>
          <w:szCs w:val="21"/>
        </w:rPr>
        <w:t>5</w:t>
      </w:r>
      <w:r>
        <w:rPr>
          <w:rFonts w:hint="eastAsia" w:ascii="宋体" w:hAnsi="宋体"/>
        </w:rPr>
        <w:t>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ascii="宋体" w:hAnsi="宋体" w:cs="宋体"/>
          <w:szCs w:val="21"/>
        </w:rPr>
        <w:t>为参与本项目建设的所有农民工统一办理参保登记和缴纳农民工工伤保险，农民工工伤保险费的金额为不低于</w:t>
      </w:r>
      <w:r>
        <w:rPr>
          <w:rFonts w:hint="eastAsia" w:ascii="宋体" w:hAnsi="宋体" w:cs="宋体"/>
          <w:b/>
          <w:szCs w:val="21"/>
        </w:rPr>
        <w:t>第100章至</w:t>
      </w:r>
      <w:r>
        <w:rPr>
          <w:rFonts w:ascii="宋体" w:hAnsi="宋体" w:cs="宋体"/>
          <w:b/>
          <w:szCs w:val="21"/>
        </w:rPr>
        <w:t>7</w:t>
      </w:r>
      <w:r>
        <w:rPr>
          <w:rFonts w:hint="eastAsia" w:ascii="宋体" w:hAnsi="宋体" w:cs="宋体"/>
          <w:b/>
          <w:szCs w:val="21"/>
        </w:rPr>
        <w:t>00章合计（不包括农民工工伤保险、工程一切险、第三者责任险及安全生产费）的1.3‰，</w:t>
      </w:r>
      <w:r>
        <w:rPr>
          <w:rFonts w:hint="eastAsia" w:ascii="宋体" w:hAnsi="宋体" w:cs="宋体"/>
          <w:szCs w:val="21"/>
        </w:rPr>
        <w:t>在工程项目开工前到相关单位一次性缴纳。</w:t>
      </w:r>
    </w:p>
    <w:p>
      <w:pPr>
        <w:spacing w:line="400" w:lineRule="exact"/>
        <w:ind w:firstLine="400" w:firstLineChars="200"/>
        <w:rPr>
          <w:rFonts w:hint="eastAsia"/>
          <w:szCs w:val="21"/>
        </w:rPr>
      </w:pPr>
      <w:r>
        <w:rPr>
          <w:rFonts w:hint="eastAsia" w:ascii="宋体" w:hAnsi="宋体" w:cs="宋体"/>
          <w:szCs w:val="21"/>
        </w:rPr>
        <w:t>4.</w:t>
      </w:r>
      <w:r>
        <w:rPr>
          <w:rFonts w:ascii="宋体" w:hAnsi="宋体" w:cs="宋体"/>
          <w:szCs w:val="21"/>
        </w:rPr>
        <w:t>6</w:t>
      </w:r>
      <w:r>
        <w:rPr>
          <w:rFonts w:hint="eastAsia"/>
          <w:szCs w:val="21"/>
        </w:rPr>
        <w:t>根据湖发改价格【2018】2</w:t>
      </w:r>
      <w:r>
        <w:rPr>
          <w:rFonts w:hint="eastAsia" w:eastAsia="宋体"/>
          <w:szCs w:val="21"/>
          <w:lang w:val="en-US" w:eastAsia="zh-CN"/>
        </w:rPr>
        <w:t>0</w:t>
      </w:r>
      <w:r>
        <w:rPr>
          <w:rFonts w:hint="eastAsia"/>
          <w:szCs w:val="21"/>
        </w:rPr>
        <w:t>6号文《湖州市发改委关于规范湖州市公共资源交易服务收费的通知》规定，招标单位和中标单位按规定须向湖州市南浔区公共资源交易中心支付交易服务费，该项费用由招标单位和中标单位各承担50% 。该费用应在中标人领取中标通知书之后，签订施工合同协议书之前支付给湖州市南浔区</w:t>
      </w:r>
      <w:r>
        <w:rPr>
          <w:rFonts w:hint="eastAsia" w:eastAsia="宋体"/>
          <w:szCs w:val="21"/>
          <w:lang w:eastAsia="zh-CN"/>
        </w:rPr>
        <w:t>练市镇</w:t>
      </w:r>
      <w:r>
        <w:rPr>
          <w:rFonts w:hint="eastAsia"/>
          <w:szCs w:val="21"/>
        </w:rPr>
        <w:t>公共资源交易中心</w:t>
      </w:r>
      <w:r>
        <w:rPr>
          <w:rFonts w:hint="eastAsia"/>
          <w:color w:val="100BF3"/>
          <w:szCs w:val="21"/>
        </w:rPr>
        <w:t>。</w:t>
      </w:r>
    </w:p>
    <w:p>
      <w:pPr>
        <w:tabs>
          <w:tab w:val="left" w:pos="826"/>
        </w:tabs>
        <w:spacing w:line="420" w:lineRule="exact"/>
        <w:ind w:firstLine="435"/>
        <w:rPr>
          <w:rFonts w:hint="eastAsia" w:ascii="黑体" w:eastAsia="黑体"/>
          <w:sz w:val="24"/>
        </w:rPr>
      </w:pPr>
      <w:r>
        <w:rPr>
          <w:rFonts w:ascii="宋体" w:hAnsi="宋体" w:cs="宋体"/>
          <w:szCs w:val="21"/>
        </w:rPr>
        <w:br w:type="page"/>
      </w:r>
      <w:r>
        <w:rPr>
          <w:rFonts w:hint="eastAsia" w:ascii="黑体" w:hAnsi="宋体" w:eastAsia="黑体"/>
          <w:sz w:val="30"/>
          <w:szCs w:val="30"/>
        </w:rPr>
        <w:t>5.工程量清单</w:t>
      </w:r>
    </w:p>
    <w:p>
      <w:pPr>
        <w:pStyle w:val="5"/>
        <w:rPr>
          <w:rFonts w:hint="eastAsia" w:ascii="宋体" w:hAnsi="宋体" w:eastAsia="宋体"/>
          <w:b w:val="0"/>
        </w:rPr>
      </w:pPr>
      <w:r>
        <w:rPr>
          <w:rFonts w:hint="eastAsia" w:ascii="宋体" w:hAnsi="宋体" w:eastAsia="宋体"/>
          <w:b w:val="0"/>
        </w:rPr>
        <w:t>5.1 工程量清单表</w:t>
      </w:r>
    </w:p>
    <w:p>
      <w:pPr>
        <w:spacing w:line="360" w:lineRule="auto"/>
        <w:jc w:val="center"/>
        <w:rPr>
          <w:rFonts w:hint="eastAsia" w:ascii="宋体" w:hAnsi="宋体" w:cs="宋体"/>
          <w:b/>
          <w:bCs/>
          <w:kern w:val="0"/>
          <w:sz w:val="36"/>
          <w:szCs w:val="36"/>
        </w:rPr>
      </w:pP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2"/>
        <w:tblW w:w="9214" w:type="dxa"/>
        <w:tblInd w:w="0" w:type="dxa"/>
        <w:tblLayout w:type="fixed"/>
        <w:tblCellMar>
          <w:top w:w="0" w:type="dxa"/>
          <w:left w:w="108" w:type="dxa"/>
          <w:bottom w:w="0" w:type="dxa"/>
          <w:right w:w="108" w:type="dxa"/>
        </w:tblCellMar>
      </w:tblPr>
      <w:tblGrid>
        <w:gridCol w:w="993"/>
        <w:gridCol w:w="4252"/>
        <w:gridCol w:w="992"/>
        <w:gridCol w:w="1134"/>
        <w:gridCol w:w="993"/>
        <w:gridCol w:w="850"/>
      </w:tblGrid>
      <w:tr>
        <w:tblPrEx>
          <w:tblCellMar>
            <w:top w:w="0" w:type="dxa"/>
            <w:left w:w="108" w:type="dxa"/>
            <w:bottom w:w="0" w:type="dxa"/>
            <w:right w:w="108" w:type="dxa"/>
          </w:tblCellMar>
        </w:tblPrEx>
        <w:trPr>
          <w:trHeight w:val="435" w:hRule="atLeast"/>
        </w:trPr>
        <w:tc>
          <w:tcPr>
            <w:tcW w:w="9214"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第100章      总  则</w:t>
            </w:r>
          </w:p>
        </w:tc>
      </w:tr>
      <w:tr>
        <w:tblPrEx>
          <w:tblCellMar>
            <w:top w:w="0" w:type="dxa"/>
            <w:left w:w="108" w:type="dxa"/>
            <w:bottom w:w="0" w:type="dxa"/>
            <w:right w:w="108" w:type="dxa"/>
          </w:tblCellMar>
        </w:tblPrEx>
        <w:trPr>
          <w:trHeight w:val="43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CellMar>
            <w:top w:w="0" w:type="dxa"/>
            <w:left w:w="108" w:type="dxa"/>
            <w:bottom w:w="0" w:type="dxa"/>
            <w:right w:w="108" w:type="dxa"/>
          </w:tblCellMar>
        </w:tblPrEx>
        <w:trPr>
          <w:trHeight w:val="48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101-1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保险费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3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按合同条款规定，提供建筑工程一切险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9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-b</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按合同条款规定，提供第三者责任险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101-2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农民工工伤保险</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102-1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竣工文件</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65"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102-2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施工环保费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102-3</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安全生产费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临时道路修建、桥梁的修建养护与拆除(包括原道路、桥梁的养护费)</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103-2</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临时占地</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103-3</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临时供电设施架设、拆除、维修</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103-5</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供水与排污设施</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104-1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r>
              <w:rPr>
                <w:rFonts w:hint="eastAsia"/>
                <w:color w:val="000000"/>
                <w:szCs w:val="21"/>
              </w:rPr>
              <w:t>承包人驻地建设</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总额</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r>
              <w:rPr>
                <w:rFonts w:hint="eastAsia"/>
                <w:color w:val="000000"/>
                <w:szCs w:val="21"/>
              </w:rPr>
              <w:t>1</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00000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000000"/>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00000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214"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清单100章合计   人民币</w:t>
            </w:r>
            <w:r>
              <w:rPr>
                <w:rFonts w:hint="eastAsia" w:ascii="宋体" w:hAnsi="宋体" w:cs="宋体"/>
                <w:kern w:val="0"/>
                <w:szCs w:val="21"/>
                <w:u w:val="single"/>
              </w:rPr>
              <w:t xml:space="preserve">                         </w:t>
            </w:r>
            <w:r>
              <w:rPr>
                <w:rFonts w:hint="eastAsia" w:ascii="宋体" w:hAnsi="宋体" w:cs="宋体"/>
                <w:kern w:val="0"/>
                <w:szCs w:val="21"/>
              </w:rPr>
              <w:t xml:space="preserve"> 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2"/>
        <w:tblW w:w="9203" w:type="dxa"/>
        <w:tblInd w:w="0" w:type="dxa"/>
        <w:tblLayout w:type="fixed"/>
        <w:tblCellMar>
          <w:top w:w="0" w:type="dxa"/>
          <w:left w:w="108" w:type="dxa"/>
          <w:bottom w:w="0" w:type="dxa"/>
          <w:right w:w="108" w:type="dxa"/>
        </w:tblCellMar>
      </w:tblPr>
      <w:tblGrid>
        <w:gridCol w:w="990"/>
        <w:gridCol w:w="4245"/>
        <w:gridCol w:w="989"/>
        <w:gridCol w:w="1132"/>
        <w:gridCol w:w="990"/>
        <w:gridCol w:w="857"/>
      </w:tblGrid>
      <w:tr>
        <w:tblPrEx>
          <w:tblCellMar>
            <w:top w:w="0" w:type="dxa"/>
            <w:left w:w="108" w:type="dxa"/>
            <w:bottom w:w="0" w:type="dxa"/>
            <w:right w:w="108" w:type="dxa"/>
          </w:tblCellMar>
        </w:tblPrEx>
        <w:trPr>
          <w:trHeight w:val="591" w:hRule="atLeast"/>
        </w:trPr>
        <w:tc>
          <w:tcPr>
            <w:tcW w:w="9203"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第200章      路  基</w:t>
            </w: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202-1</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清理与掘除</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清理现场（含清除表土、砍树挖根）</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448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202-2</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挖除旧路面</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水泥混凝土路面</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435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203-1</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路基挖方</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挖土方</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1150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-d</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挖淤泥</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663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203-2</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改河、改渠、改路挖方</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挖土方</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814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204-1</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路基填筑（包括填前压实）</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土石混合料填筑</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3071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207-1</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边沟</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r>
              <w:rPr>
                <w:rFonts w:hint="eastAsia"/>
                <w:szCs w:val="21"/>
              </w:rPr>
              <w:t>C25预制砼U型改渠边沟</w:t>
            </w: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472 </w:t>
            </w: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FF0000"/>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FF0000"/>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79"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9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4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8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7"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91" w:hRule="atLeast"/>
        </w:trPr>
        <w:tc>
          <w:tcPr>
            <w:tcW w:w="9203"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清单200章合计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cs="宋体"/>
          <w:b/>
          <w:bCs/>
          <w:kern w:val="0"/>
          <w:sz w:val="36"/>
          <w:szCs w:val="36"/>
        </w:rPr>
        <w:br w:type="page"/>
      </w: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2"/>
        <w:tblW w:w="9079" w:type="dxa"/>
        <w:tblInd w:w="0" w:type="dxa"/>
        <w:tblLayout w:type="fixed"/>
        <w:tblCellMar>
          <w:top w:w="0" w:type="dxa"/>
          <w:left w:w="108" w:type="dxa"/>
          <w:bottom w:w="0" w:type="dxa"/>
          <w:right w:w="108" w:type="dxa"/>
        </w:tblCellMar>
      </w:tblPr>
      <w:tblGrid>
        <w:gridCol w:w="978"/>
        <w:gridCol w:w="4189"/>
        <w:gridCol w:w="977"/>
        <w:gridCol w:w="1117"/>
        <w:gridCol w:w="978"/>
        <w:gridCol w:w="840"/>
      </w:tblGrid>
      <w:tr>
        <w:tblPrEx>
          <w:tblCellMar>
            <w:top w:w="0" w:type="dxa"/>
            <w:left w:w="108" w:type="dxa"/>
            <w:bottom w:w="0" w:type="dxa"/>
            <w:right w:w="108" w:type="dxa"/>
          </w:tblCellMar>
        </w:tblPrEx>
        <w:trPr>
          <w:trHeight w:val="559" w:hRule="atLeast"/>
        </w:trPr>
        <w:tc>
          <w:tcPr>
            <w:tcW w:w="9079"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第300章      路  面</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7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304-3</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水泥稳定碎石基层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厚350mm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2211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309-2</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AC-16C中粒式沥青混凝土</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厚50mm</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2057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310-2</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封层</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2211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313-1</w:t>
            </w: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培土路肩</w:t>
            </w: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r>
              <w:rPr>
                <w:rFonts w:hint="eastAsia"/>
                <w:szCs w:val="21"/>
                <w:vertAlign w:val="superscript"/>
              </w:rPr>
              <w:t>3</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27 </w:t>
            </w: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color w:val="FF0000"/>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color w:val="FF0000"/>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color w:val="FF0000"/>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78"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189"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7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78"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4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59" w:hRule="atLeast"/>
        </w:trPr>
        <w:tc>
          <w:tcPr>
            <w:tcW w:w="9079"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清单300章合计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2"/>
        <w:tblW w:w="9214" w:type="dxa"/>
        <w:tblInd w:w="0" w:type="dxa"/>
        <w:tblLayout w:type="fixed"/>
        <w:tblCellMar>
          <w:top w:w="0" w:type="dxa"/>
          <w:left w:w="108" w:type="dxa"/>
          <w:bottom w:w="0" w:type="dxa"/>
          <w:right w:w="108" w:type="dxa"/>
        </w:tblCellMar>
      </w:tblPr>
      <w:tblGrid>
        <w:gridCol w:w="993"/>
        <w:gridCol w:w="4252"/>
        <w:gridCol w:w="992"/>
        <w:gridCol w:w="1134"/>
        <w:gridCol w:w="993"/>
        <w:gridCol w:w="850"/>
      </w:tblGrid>
      <w:tr>
        <w:tblPrEx>
          <w:tblCellMar>
            <w:top w:w="0" w:type="dxa"/>
            <w:left w:w="108" w:type="dxa"/>
            <w:bottom w:w="0" w:type="dxa"/>
            <w:right w:w="108" w:type="dxa"/>
          </w:tblCellMar>
        </w:tblPrEx>
        <w:trPr>
          <w:trHeight w:val="540" w:hRule="atLeast"/>
        </w:trPr>
        <w:tc>
          <w:tcPr>
            <w:tcW w:w="9214" w:type="dxa"/>
            <w:gridSpan w:val="6"/>
            <w:tcBorders>
              <w:top w:val="single" w:color="auto" w:sz="12" w:space="0"/>
              <w:left w:val="single" w:color="auto" w:sz="12" w:space="0"/>
              <w:bottom w:val="single" w:color="auto" w:sz="6"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第400章      桥梁、涵洞</w:t>
            </w: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widowControl/>
              <w:jc w:val="center"/>
              <w:rPr>
                <w:kern w:val="0"/>
                <w:szCs w:val="21"/>
              </w:rPr>
            </w:pPr>
            <w:r>
              <w:rPr>
                <w:rFonts w:hint="eastAsia"/>
                <w:szCs w:val="21"/>
              </w:rPr>
              <w:t>419-1</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单孔钢筋混凝土圆管涵（Φ…m）</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-a</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Φ1.0m</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m</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xml:space="preserve">24.0 </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szCs w:val="21"/>
              </w:rPr>
              <w:t>　</w:t>
            </w: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r>
              <w:rPr>
                <w:rFonts w:hint="eastAsia"/>
                <w:szCs w:val="21"/>
              </w:rPr>
              <w:t>　</w:t>
            </w: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93"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szCs w:val="21"/>
              </w:rPr>
            </w:pPr>
          </w:p>
        </w:tc>
        <w:tc>
          <w:tcPr>
            <w:tcW w:w="4252" w:type="dxa"/>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p>
        </w:tc>
        <w:tc>
          <w:tcPr>
            <w:tcW w:w="99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szCs w:val="21"/>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Cs w:val="21"/>
              </w:rPr>
            </w:pPr>
          </w:p>
        </w:tc>
        <w:tc>
          <w:tcPr>
            <w:tcW w:w="850"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40" w:hRule="atLeast"/>
        </w:trPr>
        <w:tc>
          <w:tcPr>
            <w:tcW w:w="9214" w:type="dxa"/>
            <w:gridSpan w:val="6"/>
            <w:tcBorders>
              <w:top w:val="single" w:color="auto" w:sz="6" w:space="0"/>
              <w:left w:val="single" w:color="auto" w:sz="12" w:space="0"/>
              <w:bottom w:val="single" w:color="auto" w:sz="12" w:space="0"/>
              <w:right w:val="single" w:color="auto" w:sz="12"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清单400章合计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360" w:lineRule="auto"/>
        <w:jc w:val="center"/>
        <w:rPr>
          <w:rFonts w:hint="eastAsia" w:ascii="宋体" w:hAnsi="宋体" w:cs="宋体"/>
          <w:b/>
          <w:bCs/>
          <w:kern w:val="0"/>
          <w:sz w:val="36"/>
          <w:szCs w:val="36"/>
        </w:rPr>
      </w:pPr>
      <w:r>
        <w:rPr>
          <w:rFonts w:ascii="宋体" w:hAnsi="宋体"/>
          <w:sz w:val="30"/>
          <w:szCs w:val="30"/>
        </w:rPr>
        <w:br w:type="page"/>
      </w: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u w:val="single"/>
        </w:rPr>
      </w:pPr>
    </w:p>
    <w:tbl>
      <w:tblPr>
        <w:tblStyle w:val="22"/>
        <w:tblW w:w="929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1"/>
        <w:gridCol w:w="4288"/>
        <w:gridCol w:w="1000"/>
        <w:gridCol w:w="1143"/>
        <w:gridCol w:w="1001"/>
        <w:gridCol w:w="8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293" w:type="dxa"/>
            <w:gridSpan w:val="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第600章      安全设施及预埋管线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8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10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4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100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60"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3" w:hRule="atLeast"/>
        </w:trPr>
        <w:tc>
          <w:tcPr>
            <w:tcW w:w="1001" w:type="dxa"/>
            <w:noWrap w:val="0"/>
            <w:vAlign w:val="center"/>
          </w:tcPr>
          <w:p>
            <w:pPr>
              <w:widowControl/>
              <w:jc w:val="center"/>
              <w:rPr>
                <w:kern w:val="0"/>
                <w:szCs w:val="21"/>
              </w:rPr>
            </w:pPr>
            <w:r>
              <w:rPr>
                <w:rFonts w:hint="eastAsia"/>
                <w:szCs w:val="21"/>
              </w:rPr>
              <w:t>602-8</w:t>
            </w:r>
          </w:p>
        </w:tc>
        <w:tc>
          <w:tcPr>
            <w:tcW w:w="4288" w:type="dxa"/>
            <w:noWrap w:val="0"/>
            <w:vAlign w:val="center"/>
          </w:tcPr>
          <w:p>
            <w:pPr>
              <w:rPr>
                <w:rFonts w:hint="eastAsia"/>
                <w:szCs w:val="21"/>
              </w:rPr>
            </w:pPr>
            <w:r>
              <w:rPr>
                <w:rFonts w:hint="eastAsia"/>
                <w:szCs w:val="21"/>
              </w:rPr>
              <w:t>隔离护栏</w:t>
            </w:r>
          </w:p>
        </w:tc>
        <w:tc>
          <w:tcPr>
            <w:tcW w:w="1000" w:type="dxa"/>
            <w:noWrap w:val="0"/>
            <w:vAlign w:val="center"/>
          </w:tcPr>
          <w:p>
            <w:pPr>
              <w:jc w:val="center"/>
              <w:rPr>
                <w:rFonts w:hint="eastAsia"/>
                <w:szCs w:val="21"/>
              </w:rPr>
            </w:pPr>
            <w:r>
              <w:rPr>
                <w:rFonts w:hint="eastAsia"/>
                <w:szCs w:val="21"/>
              </w:rPr>
              <w:t>m</w:t>
            </w:r>
          </w:p>
        </w:tc>
        <w:tc>
          <w:tcPr>
            <w:tcW w:w="1143" w:type="dxa"/>
            <w:noWrap w:val="0"/>
            <w:vAlign w:val="center"/>
          </w:tcPr>
          <w:p>
            <w:pPr>
              <w:jc w:val="center"/>
              <w:rPr>
                <w:rFonts w:hint="eastAsia"/>
                <w:szCs w:val="21"/>
              </w:rPr>
            </w:pPr>
            <w:r>
              <w:rPr>
                <w:rFonts w:hint="eastAsia"/>
                <w:szCs w:val="21"/>
              </w:rPr>
              <w:t xml:space="preserve">410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604-1</w:t>
            </w:r>
          </w:p>
        </w:tc>
        <w:tc>
          <w:tcPr>
            <w:tcW w:w="4288" w:type="dxa"/>
            <w:noWrap w:val="0"/>
            <w:vAlign w:val="center"/>
          </w:tcPr>
          <w:p>
            <w:pPr>
              <w:rPr>
                <w:rFonts w:hint="eastAsia"/>
                <w:szCs w:val="21"/>
              </w:rPr>
            </w:pPr>
            <w:r>
              <w:rPr>
                <w:rFonts w:hint="eastAsia"/>
                <w:szCs w:val="21"/>
              </w:rPr>
              <w:t>单柱式交通标志</w:t>
            </w:r>
          </w:p>
        </w:tc>
        <w:tc>
          <w:tcPr>
            <w:tcW w:w="1000" w:type="dxa"/>
            <w:noWrap w:val="0"/>
            <w:vAlign w:val="center"/>
          </w:tcPr>
          <w:p>
            <w:pPr>
              <w:jc w:val="center"/>
              <w:rPr>
                <w:rFonts w:hint="eastAsia"/>
                <w:szCs w:val="21"/>
              </w:rPr>
            </w:pPr>
            <w:r>
              <w:rPr>
                <w:rFonts w:hint="eastAsia"/>
                <w:szCs w:val="21"/>
              </w:rPr>
              <w:t>　</w:t>
            </w:r>
          </w:p>
        </w:tc>
        <w:tc>
          <w:tcPr>
            <w:tcW w:w="1143" w:type="dxa"/>
            <w:noWrap w:val="0"/>
            <w:vAlign w:val="center"/>
          </w:tcPr>
          <w:p>
            <w:pPr>
              <w:jc w:val="center"/>
              <w:rPr>
                <w:rFonts w:hint="eastAsia"/>
                <w:szCs w:val="21"/>
              </w:rPr>
            </w:pPr>
            <w:r>
              <w:rPr>
                <w:rFonts w:hint="eastAsia"/>
                <w:szCs w:val="21"/>
              </w:rPr>
              <w:t>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-a</w:t>
            </w:r>
          </w:p>
        </w:tc>
        <w:tc>
          <w:tcPr>
            <w:tcW w:w="4288" w:type="dxa"/>
            <w:noWrap w:val="0"/>
            <w:vAlign w:val="center"/>
          </w:tcPr>
          <w:p>
            <w:pPr>
              <w:rPr>
                <w:rFonts w:hint="eastAsia"/>
                <w:szCs w:val="21"/>
              </w:rPr>
            </w:pPr>
            <w:r>
              <w:rPr>
                <w:rFonts w:hint="eastAsia"/>
                <w:szCs w:val="21"/>
              </w:rPr>
              <w:t>△900</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1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-b</w:t>
            </w:r>
          </w:p>
        </w:tc>
        <w:tc>
          <w:tcPr>
            <w:tcW w:w="4288" w:type="dxa"/>
            <w:noWrap w:val="0"/>
            <w:vAlign w:val="center"/>
          </w:tcPr>
          <w:p>
            <w:pPr>
              <w:rPr>
                <w:rFonts w:hint="eastAsia"/>
                <w:szCs w:val="21"/>
              </w:rPr>
            </w:pPr>
            <w:r>
              <w:rPr>
                <w:rFonts w:hint="eastAsia"/>
                <w:szCs w:val="21"/>
              </w:rPr>
              <w:t>○800</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2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-c</w:t>
            </w:r>
          </w:p>
        </w:tc>
        <w:tc>
          <w:tcPr>
            <w:tcW w:w="4288" w:type="dxa"/>
            <w:noWrap w:val="0"/>
            <w:vAlign w:val="center"/>
          </w:tcPr>
          <w:p>
            <w:pPr>
              <w:rPr>
                <w:rFonts w:hint="eastAsia"/>
                <w:szCs w:val="21"/>
              </w:rPr>
            </w:pPr>
            <w:r>
              <w:rPr>
                <w:rFonts w:hint="eastAsia"/>
                <w:szCs w:val="21"/>
              </w:rPr>
              <w:t>○800（版面）</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4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-d</w:t>
            </w:r>
          </w:p>
        </w:tc>
        <w:tc>
          <w:tcPr>
            <w:tcW w:w="4288" w:type="dxa"/>
            <w:noWrap w:val="0"/>
            <w:vAlign w:val="center"/>
          </w:tcPr>
          <w:p>
            <w:pPr>
              <w:rPr>
                <w:rFonts w:hint="eastAsia"/>
                <w:szCs w:val="21"/>
              </w:rPr>
            </w:pPr>
            <w:r>
              <w:rPr>
                <w:rFonts w:hint="eastAsia"/>
                <w:szCs w:val="21"/>
              </w:rPr>
              <w:t>□600×1000</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2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-e</w:t>
            </w:r>
          </w:p>
        </w:tc>
        <w:tc>
          <w:tcPr>
            <w:tcW w:w="4288" w:type="dxa"/>
            <w:noWrap w:val="0"/>
            <w:vAlign w:val="center"/>
          </w:tcPr>
          <w:p>
            <w:pPr>
              <w:rPr>
                <w:rFonts w:hint="eastAsia"/>
                <w:szCs w:val="21"/>
              </w:rPr>
            </w:pPr>
            <w:r>
              <w:rPr>
                <w:rFonts w:hint="eastAsia"/>
                <w:szCs w:val="21"/>
              </w:rPr>
              <w:t>□800×1000（φ89*3*4100mm）</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4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-f</w:t>
            </w:r>
          </w:p>
        </w:tc>
        <w:tc>
          <w:tcPr>
            <w:tcW w:w="4288" w:type="dxa"/>
            <w:noWrap w:val="0"/>
            <w:vAlign w:val="center"/>
          </w:tcPr>
          <w:p>
            <w:pPr>
              <w:rPr>
                <w:rFonts w:hint="eastAsia"/>
                <w:szCs w:val="21"/>
              </w:rPr>
            </w:pPr>
            <w:r>
              <w:rPr>
                <w:rFonts w:hint="eastAsia"/>
                <w:szCs w:val="21"/>
              </w:rPr>
              <w:t>□800×1000（φ89*3*3200mm）</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2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604-4</w:t>
            </w:r>
          </w:p>
        </w:tc>
        <w:tc>
          <w:tcPr>
            <w:tcW w:w="4288" w:type="dxa"/>
            <w:noWrap w:val="0"/>
            <w:vAlign w:val="center"/>
          </w:tcPr>
          <w:p>
            <w:pPr>
              <w:rPr>
                <w:rFonts w:hint="eastAsia"/>
                <w:szCs w:val="21"/>
              </w:rPr>
            </w:pPr>
            <w:r>
              <w:rPr>
                <w:rFonts w:hint="eastAsia"/>
                <w:szCs w:val="21"/>
              </w:rPr>
              <w:t>门架式交通标志</w:t>
            </w:r>
          </w:p>
        </w:tc>
        <w:tc>
          <w:tcPr>
            <w:tcW w:w="1000" w:type="dxa"/>
            <w:noWrap w:val="0"/>
            <w:vAlign w:val="center"/>
          </w:tcPr>
          <w:p>
            <w:pPr>
              <w:jc w:val="center"/>
              <w:rPr>
                <w:rFonts w:hint="eastAsia"/>
                <w:szCs w:val="21"/>
              </w:rPr>
            </w:pPr>
            <w:r>
              <w:rPr>
                <w:rFonts w:hint="eastAsia"/>
                <w:szCs w:val="21"/>
              </w:rPr>
              <w:t>　</w:t>
            </w:r>
          </w:p>
        </w:tc>
        <w:tc>
          <w:tcPr>
            <w:tcW w:w="1143" w:type="dxa"/>
            <w:noWrap w:val="0"/>
            <w:vAlign w:val="center"/>
          </w:tcPr>
          <w:p>
            <w:pPr>
              <w:jc w:val="center"/>
              <w:rPr>
                <w:rFonts w:hint="eastAsia"/>
                <w:szCs w:val="21"/>
              </w:rPr>
            </w:pPr>
            <w:r>
              <w:rPr>
                <w:rFonts w:hint="eastAsia"/>
                <w:szCs w:val="21"/>
              </w:rPr>
              <w:t>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-a</w:t>
            </w:r>
          </w:p>
        </w:tc>
        <w:tc>
          <w:tcPr>
            <w:tcW w:w="4288" w:type="dxa"/>
            <w:noWrap w:val="0"/>
            <w:vAlign w:val="center"/>
          </w:tcPr>
          <w:p>
            <w:pPr>
              <w:rPr>
                <w:rFonts w:hint="eastAsia"/>
                <w:szCs w:val="21"/>
              </w:rPr>
            </w:pPr>
            <w:r>
              <w:rPr>
                <w:rFonts w:hint="eastAsia"/>
                <w:szCs w:val="21"/>
              </w:rPr>
              <w:t>限高门架（高4.5m，跨径6m)</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2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604-5</w:t>
            </w:r>
          </w:p>
        </w:tc>
        <w:tc>
          <w:tcPr>
            <w:tcW w:w="4288" w:type="dxa"/>
            <w:noWrap w:val="0"/>
            <w:vAlign w:val="center"/>
          </w:tcPr>
          <w:p>
            <w:pPr>
              <w:rPr>
                <w:rFonts w:hint="eastAsia"/>
                <w:szCs w:val="21"/>
              </w:rPr>
            </w:pPr>
            <w:r>
              <w:rPr>
                <w:rFonts w:hint="eastAsia"/>
                <w:szCs w:val="21"/>
              </w:rPr>
              <w:t>单悬臂式交通标志</w:t>
            </w:r>
          </w:p>
        </w:tc>
        <w:tc>
          <w:tcPr>
            <w:tcW w:w="1000" w:type="dxa"/>
            <w:noWrap w:val="0"/>
            <w:vAlign w:val="center"/>
          </w:tcPr>
          <w:p>
            <w:pPr>
              <w:jc w:val="center"/>
              <w:rPr>
                <w:rFonts w:hint="eastAsia"/>
                <w:szCs w:val="21"/>
              </w:rPr>
            </w:pPr>
            <w:r>
              <w:rPr>
                <w:rFonts w:hint="eastAsia"/>
                <w:szCs w:val="21"/>
              </w:rPr>
              <w:t>　</w:t>
            </w:r>
          </w:p>
        </w:tc>
        <w:tc>
          <w:tcPr>
            <w:tcW w:w="1143" w:type="dxa"/>
            <w:noWrap w:val="0"/>
            <w:vAlign w:val="center"/>
          </w:tcPr>
          <w:p>
            <w:pPr>
              <w:jc w:val="center"/>
              <w:rPr>
                <w:rFonts w:hint="eastAsia"/>
                <w:szCs w:val="21"/>
              </w:rPr>
            </w:pPr>
            <w:r>
              <w:rPr>
                <w:rFonts w:hint="eastAsia"/>
                <w:szCs w:val="21"/>
              </w:rPr>
              <w:t>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-a</w:t>
            </w:r>
          </w:p>
        </w:tc>
        <w:tc>
          <w:tcPr>
            <w:tcW w:w="4288" w:type="dxa"/>
            <w:noWrap w:val="0"/>
            <w:vAlign w:val="center"/>
          </w:tcPr>
          <w:p>
            <w:pPr>
              <w:rPr>
                <w:rFonts w:hint="eastAsia"/>
                <w:szCs w:val="21"/>
              </w:rPr>
            </w:pPr>
            <w:r>
              <w:rPr>
                <w:rFonts w:hint="eastAsia"/>
                <w:szCs w:val="21"/>
              </w:rPr>
              <w:t>□3000×1500</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1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604-7</w:t>
            </w:r>
          </w:p>
        </w:tc>
        <w:tc>
          <w:tcPr>
            <w:tcW w:w="4288" w:type="dxa"/>
            <w:noWrap w:val="0"/>
            <w:vAlign w:val="center"/>
          </w:tcPr>
          <w:p>
            <w:pPr>
              <w:rPr>
                <w:rFonts w:hint="eastAsia"/>
                <w:szCs w:val="21"/>
              </w:rPr>
            </w:pPr>
            <w:r>
              <w:rPr>
                <w:rFonts w:hint="eastAsia"/>
                <w:szCs w:val="21"/>
              </w:rPr>
              <w:t>附着式交通标志</w:t>
            </w:r>
          </w:p>
        </w:tc>
        <w:tc>
          <w:tcPr>
            <w:tcW w:w="1000" w:type="dxa"/>
            <w:noWrap w:val="0"/>
            <w:vAlign w:val="center"/>
          </w:tcPr>
          <w:p>
            <w:pPr>
              <w:jc w:val="center"/>
              <w:rPr>
                <w:rFonts w:hint="eastAsia"/>
                <w:szCs w:val="21"/>
              </w:rPr>
            </w:pPr>
            <w:r>
              <w:rPr>
                <w:rFonts w:hint="eastAsia"/>
                <w:szCs w:val="21"/>
              </w:rPr>
              <w:t>　</w:t>
            </w:r>
          </w:p>
        </w:tc>
        <w:tc>
          <w:tcPr>
            <w:tcW w:w="1143" w:type="dxa"/>
            <w:noWrap w:val="0"/>
            <w:vAlign w:val="center"/>
          </w:tcPr>
          <w:p>
            <w:pPr>
              <w:jc w:val="center"/>
              <w:rPr>
                <w:rFonts w:hint="eastAsia"/>
                <w:szCs w:val="21"/>
              </w:rPr>
            </w:pPr>
            <w:r>
              <w:rPr>
                <w:rFonts w:hint="eastAsia"/>
                <w:szCs w:val="21"/>
              </w:rPr>
              <w:t>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-a</w:t>
            </w:r>
          </w:p>
        </w:tc>
        <w:tc>
          <w:tcPr>
            <w:tcW w:w="4288" w:type="dxa"/>
            <w:noWrap w:val="0"/>
            <w:vAlign w:val="center"/>
          </w:tcPr>
          <w:p>
            <w:pPr>
              <w:rPr>
                <w:rFonts w:hint="eastAsia"/>
                <w:szCs w:val="21"/>
              </w:rPr>
            </w:pPr>
            <w:r>
              <w:rPr>
                <w:rFonts w:hint="eastAsia"/>
                <w:szCs w:val="21"/>
              </w:rPr>
              <w:t>○1000</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2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604-10</w:t>
            </w:r>
          </w:p>
        </w:tc>
        <w:tc>
          <w:tcPr>
            <w:tcW w:w="4288" w:type="dxa"/>
            <w:noWrap w:val="0"/>
            <w:vAlign w:val="center"/>
          </w:tcPr>
          <w:p>
            <w:pPr>
              <w:rPr>
                <w:rFonts w:hint="eastAsia"/>
                <w:szCs w:val="21"/>
              </w:rPr>
            </w:pPr>
            <w:r>
              <w:rPr>
                <w:rFonts w:hint="eastAsia"/>
                <w:szCs w:val="21"/>
              </w:rPr>
              <w:t>百米桩</w:t>
            </w:r>
          </w:p>
        </w:tc>
        <w:tc>
          <w:tcPr>
            <w:tcW w:w="1000" w:type="dxa"/>
            <w:noWrap w:val="0"/>
            <w:vAlign w:val="center"/>
          </w:tcPr>
          <w:p>
            <w:pPr>
              <w:jc w:val="center"/>
              <w:rPr>
                <w:rFonts w:hint="eastAsia"/>
                <w:szCs w:val="21"/>
              </w:rPr>
            </w:pPr>
            <w:r>
              <w:rPr>
                <w:rFonts w:hint="eastAsia"/>
                <w:szCs w:val="21"/>
              </w:rPr>
              <w:t>个</w:t>
            </w:r>
          </w:p>
        </w:tc>
        <w:tc>
          <w:tcPr>
            <w:tcW w:w="1143" w:type="dxa"/>
            <w:noWrap w:val="0"/>
            <w:vAlign w:val="center"/>
          </w:tcPr>
          <w:p>
            <w:pPr>
              <w:jc w:val="center"/>
              <w:rPr>
                <w:rFonts w:hint="eastAsia"/>
                <w:szCs w:val="21"/>
              </w:rPr>
            </w:pPr>
            <w:r>
              <w:rPr>
                <w:rFonts w:hint="eastAsia"/>
                <w:szCs w:val="21"/>
              </w:rPr>
              <w:t xml:space="preserve">2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605-1</w:t>
            </w:r>
          </w:p>
        </w:tc>
        <w:tc>
          <w:tcPr>
            <w:tcW w:w="4288" w:type="dxa"/>
            <w:noWrap w:val="0"/>
            <w:vAlign w:val="center"/>
          </w:tcPr>
          <w:p>
            <w:pPr>
              <w:rPr>
                <w:rFonts w:hint="eastAsia"/>
                <w:szCs w:val="21"/>
              </w:rPr>
            </w:pPr>
            <w:r>
              <w:rPr>
                <w:rFonts w:hint="eastAsia"/>
                <w:szCs w:val="21"/>
              </w:rPr>
              <w:t>热熔型涂料路面标线</w:t>
            </w:r>
          </w:p>
        </w:tc>
        <w:tc>
          <w:tcPr>
            <w:tcW w:w="1000" w:type="dxa"/>
            <w:noWrap w:val="0"/>
            <w:vAlign w:val="center"/>
          </w:tcPr>
          <w:p>
            <w:pPr>
              <w:jc w:val="center"/>
              <w:rPr>
                <w:rFonts w:hint="eastAsia"/>
                <w:szCs w:val="21"/>
              </w:rPr>
            </w:pPr>
            <w:r>
              <w:rPr>
                <w:rFonts w:hint="eastAsia"/>
                <w:szCs w:val="21"/>
              </w:rPr>
              <w:t>　</w:t>
            </w:r>
          </w:p>
        </w:tc>
        <w:tc>
          <w:tcPr>
            <w:tcW w:w="1143" w:type="dxa"/>
            <w:noWrap w:val="0"/>
            <w:vAlign w:val="center"/>
          </w:tcPr>
          <w:p>
            <w:pPr>
              <w:jc w:val="center"/>
              <w:rPr>
                <w:rFonts w:hint="eastAsia"/>
                <w:szCs w:val="21"/>
              </w:rPr>
            </w:pPr>
            <w:r>
              <w:rPr>
                <w:rFonts w:hint="eastAsia"/>
                <w:szCs w:val="21"/>
              </w:rPr>
              <w:t>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-a</w:t>
            </w:r>
          </w:p>
        </w:tc>
        <w:tc>
          <w:tcPr>
            <w:tcW w:w="4288" w:type="dxa"/>
            <w:noWrap w:val="0"/>
            <w:vAlign w:val="center"/>
          </w:tcPr>
          <w:p>
            <w:pPr>
              <w:rPr>
                <w:rFonts w:hint="eastAsia"/>
                <w:szCs w:val="21"/>
              </w:rPr>
            </w:pPr>
            <w:r>
              <w:rPr>
                <w:rFonts w:hint="eastAsia"/>
                <w:szCs w:val="21"/>
              </w:rPr>
              <w:t>热熔型反光标线</w:t>
            </w:r>
          </w:p>
        </w:tc>
        <w:tc>
          <w:tcPr>
            <w:tcW w:w="1000" w:type="dxa"/>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43" w:type="dxa"/>
            <w:noWrap w:val="0"/>
            <w:vAlign w:val="center"/>
          </w:tcPr>
          <w:p>
            <w:pPr>
              <w:jc w:val="center"/>
              <w:rPr>
                <w:rFonts w:hint="eastAsia"/>
                <w:szCs w:val="21"/>
              </w:rPr>
            </w:pPr>
            <w:r>
              <w:rPr>
                <w:rFonts w:hint="eastAsia"/>
                <w:szCs w:val="21"/>
              </w:rPr>
              <w:t xml:space="preserve">850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-b</w:t>
            </w:r>
          </w:p>
        </w:tc>
        <w:tc>
          <w:tcPr>
            <w:tcW w:w="4288" w:type="dxa"/>
            <w:noWrap w:val="0"/>
            <w:vAlign w:val="center"/>
          </w:tcPr>
          <w:p>
            <w:pPr>
              <w:rPr>
                <w:rFonts w:hint="eastAsia"/>
                <w:szCs w:val="21"/>
              </w:rPr>
            </w:pPr>
            <w:r>
              <w:rPr>
                <w:rFonts w:hint="eastAsia"/>
                <w:szCs w:val="21"/>
              </w:rPr>
              <w:t>标线清除</w:t>
            </w:r>
          </w:p>
        </w:tc>
        <w:tc>
          <w:tcPr>
            <w:tcW w:w="1000" w:type="dxa"/>
            <w:noWrap w:val="0"/>
            <w:vAlign w:val="center"/>
          </w:tcPr>
          <w:p>
            <w:pPr>
              <w:jc w:val="center"/>
              <w:rPr>
                <w:rFonts w:hint="eastAsia"/>
                <w:szCs w:val="21"/>
              </w:rPr>
            </w:pPr>
            <w:r>
              <w:rPr>
                <w:rFonts w:hint="eastAsia"/>
                <w:szCs w:val="21"/>
              </w:rPr>
              <w:t>m</w:t>
            </w:r>
            <w:r>
              <w:rPr>
                <w:rFonts w:hint="eastAsia"/>
                <w:szCs w:val="21"/>
                <w:vertAlign w:val="superscript"/>
              </w:rPr>
              <w:t>2</w:t>
            </w:r>
          </w:p>
        </w:tc>
        <w:tc>
          <w:tcPr>
            <w:tcW w:w="1143" w:type="dxa"/>
            <w:noWrap w:val="0"/>
            <w:vAlign w:val="center"/>
          </w:tcPr>
          <w:p>
            <w:pPr>
              <w:jc w:val="center"/>
              <w:rPr>
                <w:rFonts w:hint="eastAsia"/>
                <w:szCs w:val="21"/>
              </w:rPr>
            </w:pPr>
            <w:r>
              <w:rPr>
                <w:rFonts w:hint="eastAsia"/>
                <w:szCs w:val="21"/>
              </w:rPr>
              <w:t xml:space="preserve">290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widowControl/>
              <w:jc w:val="center"/>
              <w:rPr>
                <w:kern w:val="0"/>
                <w:szCs w:val="21"/>
              </w:rPr>
            </w:pPr>
            <w:r>
              <w:rPr>
                <w:rFonts w:hint="eastAsia"/>
                <w:szCs w:val="21"/>
              </w:rPr>
              <w:t>605-8</w:t>
            </w:r>
          </w:p>
        </w:tc>
        <w:tc>
          <w:tcPr>
            <w:tcW w:w="4288" w:type="dxa"/>
            <w:noWrap w:val="0"/>
            <w:vAlign w:val="center"/>
          </w:tcPr>
          <w:p>
            <w:pPr>
              <w:rPr>
                <w:rFonts w:hint="eastAsia"/>
                <w:szCs w:val="21"/>
              </w:rPr>
            </w:pPr>
            <w:r>
              <w:rPr>
                <w:rFonts w:hint="eastAsia"/>
                <w:szCs w:val="21"/>
              </w:rPr>
              <w:t>道口标柱</w:t>
            </w:r>
          </w:p>
        </w:tc>
        <w:tc>
          <w:tcPr>
            <w:tcW w:w="1000" w:type="dxa"/>
            <w:noWrap w:val="0"/>
            <w:vAlign w:val="center"/>
          </w:tcPr>
          <w:p>
            <w:pPr>
              <w:jc w:val="center"/>
              <w:rPr>
                <w:rFonts w:hint="eastAsia"/>
                <w:szCs w:val="21"/>
              </w:rPr>
            </w:pPr>
            <w:r>
              <w:rPr>
                <w:rFonts w:hint="eastAsia"/>
                <w:szCs w:val="21"/>
              </w:rPr>
              <w:t>根</w:t>
            </w:r>
          </w:p>
        </w:tc>
        <w:tc>
          <w:tcPr>
            <w:tcW w:w="1143" w:type="dxa"/>
            <w:noWrap w:val="0"/>
            <w:vAlign w:val="center"/>
          </w:tcPr>
          <w:p>
            <w:pPr>
              <w:jc w:val="center"/>
              <w:rPr>
                <w:rFonts w:hint="eastAsia"/>
                <w:szCs w:val="21"/>
              </w:rPr>
            </w:pPr>
            <w:r>
              <w:rPr>
                <w:rFonts w:hint="eastAsia"/>
                <w:szCs w:val="21"/>
              </w:rPr>
              <w:t xml:space="preserve">14 </w:t>
            </w: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jc w:val="center"/>
              <w:rPr>
                <w:rFonts w:hint="eastAsia"/>
                <w:szCs w:val="21"/>
              </w:rPr>
            </w:pPr>
          </w:p>
        </w:tc>
        <w:tc>
          <w:tcPr>
            <w:tcW w:w="4288" w:type="dxa"/>
            <w:noWrap w:val="0"/>
            <w:vAlign w:val="center"/>
          </w:tcPr>
          <w:p>
            <w:pPr>
              <w:rPr>
                <w:rFonts w:hint="eastAsia"/>
                <w:szCs w:val="21"/>
              </w:rPr>
            </w:pPr>
          </w:p>
        </w:tc>
        <w:tc>
          <w:tcPr>
            <w:tcW w:w="1000" w:type="dxa"/>
            <w:noWrap w:val="0"/>
            <w:vAlign w:val="center"/>
          </w:tcPr>
          <w:p>
            <w:pPr>
              <w:jc w:val="center"/>
              <w:rPr>
                <w:rFonts w:hint="eastAsia"/>
                <w:szCs w:val="21"/>
              </w:rPr>
            </w:pPr>
          </w:p>
        </w:tc>
        <w:tc>
          <w:tcPr>
            <w:tcW w:w="1143" w:type="dxa"/>
            <w:noWrap w:val="0"/>
            <w:vAlign w:val="center"/>
          </w:tcPr>
          <w:p>
            <w:pPr>
              <w:jc w:val="center"/>
              <w:rPr>
                <w:rFonts w:hint="eastAsia"/>
                <w:szCs w:val="21"/>
              </w:rPr>
            </w:pP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01" w:type="dxa"/>
            <w:noWrap w:val="0"/>
            <w:vAlign w:val="center"/>
          </w:tcPr>
          <w:p>
            <w:pPr>
              <w:jc w:val="center"/>
              <w:rPr>
                <w:rFonts w:hint="eastAsia"/>
                <w:szCs w:val="21"/>
              </w:rPr>
            </w:pPr>
          </w:p>
        </w:tc>
        <w:tc>
          <w:tcPr>
            <w:tcW w:w="4288" w:type="dxa"/>
            <w:noWrap w:val="0"/>
            <w:vAlign w:val="center"/>
          </w:tcPr>
          <w:p>
            <w:pPr>
              <w:rPr>
                <w:rFonts w:hint="eastAsia"/>
                <w:szCs w:val="21"/>
              </w:rPr>
            </w:pPr>
          </w:p>
        </w:tc>
        <w:tc>
          <w:tcPr>
            <w:tcW w:w="1000" w:type="dxa"/>
            <w:noWrap w:val="0"/>
            <w:vAlign w:val="center"/>
          </w:tcPr>
          <w:p>
            <w:pPr>
              <w:jc w:val="center"/>
              <w:rPr>
                <w:rFonts w:hint="eastAsia"/>
                <w:szCs w:val="21"/>
              </w:rPr>
            </w:pPr>
          </w:p>
        </w:tc>
        <w:tc>
          <w:tcPr>
            <w:tcW w:w="1143" w:type="dxa"/>
            <w:noWrap w:val="0"/>
            <w:vAlign w:val="center"/>
          </w:tcPr>
          <w:p>
            <w:pPr>
              <w:jc w:val="center"/>
              <w:rPr>
                <w:rFonts w:hint="eastAsia"/>
                <w:szCs w:val="21"/>
              </w:rPr>
            </w:pPr>
          </w:p>
        </w:tc>
        <w:tc>
          <w:tcPr>
            <w:tcW w:w="1001" w:type="dxa"/>
            <w:noWrap w:val="0"/>
            <w:vAlign w:val="center"/>
          </w:tcPr>
          <w:p>
            <w:pPr>
              <w:widowControl/>
              <w:jc w:val="center"/>
              <w:rPr>
                <w:rFonts w:hint="eastAsia" w:ascii="宋体" w:hAnsi="宋体" w:cs="宋体"/>
                <w:kern w:val="0"/>
                <w:szCs w:val="21"/>
              </w:rPr>
            </w:pPr>
          </w:p>
        </w:tc>
        <w:tc>
          <w:tcPr>
            <w:tcW w:w="86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9293" w:type="dxa"/>
            <w:gridSpan w:val="6"/>
            <w:noWrap w:val="0"/>
            <w:vAlign w:val="center"/>
          </w:tcPr>
          <w:p>
            <w:pPr>
              <w:widowControl/>
              <w:jc w:val="center"/>
              <w:rPr>
                <w:rFonts w:hint="eastAsia" w:ascii="宋体" w:hAnsi="宋体" w:cs="宋体"/>
                <w:kern w:val="0"/>
                <w:sz w:val="20"/>
                <w:szCs w:val="20"/>
              </w:rPr>
            </w:pPr>
            <w:r>
              <w:rPr>
                <w:rFonts w:hint="eastAsia" w:ascii="宋体" w:hAnsi="宋体" w:cs="宋体"/>
                <w:kern w:val="0"/>
                <w:szCs w:val="21"/>
              </w:rPr>
              <w:t>清单600章合计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Pr>
        <w:spacing w:line="240" w:lineRule="exact"/>
        <w:rPr>
          <w:rFonts w:ascii="宋体" w:hAnsi="宋体"/>
          <w:sz w:val="30"/>
          <w:szCs w:val="30"/>
        </w:rPr>
      </w:pPr>
    </w:p>
    <w:p>
      <w:pPr>
        <w:spacing w:line="360" w:lineRule="auto"/>
        <w:jc w:val="center"/>
        <w:rPr>
          <w:rFonts w:hint="eastAsia" w:ascii="宋体" w:hAnsi="宋体" w:cs="宋体"/>
          <w:b/>
          <w:bCs/>
          <w:kern w:val="0"/>
          <w:sz w:val="36"/>
          <w:szCs w:val="36"/>
        </w:rPr>
      </w:pPr>
      <w:r>
        <w:br w:type="page"/>
      </w:r>
      <w:r>
        <w:rPr>
          <w:rFonts w:hint="eastAsia" w:ascii="宋体" w:hAnsi="宋体" w:cs="宋体"/>
          <w:b/>
          <w:bCs/>
          <w:kern w:val="0"/>
          <w:sz w:val="36"/>
          <w:szCs w:val="36"/>
        </w:rPr>
        <w:t>工程量清单</w:t>
      </w:r>
    </w:p>
    <w:p>
      <w:pPr>
        <w:spacing w:line="360" w:lineRule="auto"/>
        <w:jc w:val="left"/>
        <w:rPr>
          <w:rFonts w:ascii="宋体" w:hAnsi="宋体" w:cs="宋体"/>
          <w:kern w:val="0"/>
          <w:sz w:val="22"/>
          <w:szCs w:val="30"/>
        </w:rPr>
      </w:pPr>
    </w:p>
    <w:tbl>
      <w:tblPr>
        <w:tblStyle w:val="22"/>
        <w:tblW w:w="92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4252"/>
        <w:gridCol w:w="992"/>
        <w:gridCol w:w="1134"/>
        <w:gridCol w:w="993"/>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14" w:type="dxa"/>
            <w:gridSpan w:val="6"/>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清单      第700章      绿化及环境保护设施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子目号</w:t>
            </w:r>
          </w:p>
        </w:tc>
        <w:tc>
          <w:tcPr>
            <w:tcW w:w="42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子  目  名  称</w:t>
            </w:r>
          </w:p>
        </w:tc>
        <w:tc>
          <w:tcPr>
            <w:tcW w:w="99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3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99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单价</w:t>
            </w:r>
          </w:p>
        </w:tc>
        <w:tc>
          <w:tcPr>
            <w:tcW w:w="850"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合价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0" w:hRule="atLeast"/>
        </w:trPr>
        <w:tc>
          <w:tcPr>
            <w:tcW w:w="993" w:type="dxa"/>
            <w:noWrap w:val="0"/>
            <w:vAlign w:val="center"/>
          </w:tcPr>
          <w:p>
            <w:pPr>
              <w:widowControl/>
              <w:jc w:val="center"/>
              <w:rPr>
                <w:rFonts w:hint="eastAsia"/>
                <w:szCs w:val="21"/>
              </w:rPr>
            </w:pPr>
            <w:r>
              <w:rPr>
                <w:rFonts w:hint="eastAsia"/>
                <w:szCs w:val="21"/>
              </w:rPr>
              <w:t>703-1</w:t>
            </w:r>
          </w:p>
        </w:tc>
        <w:tc>
          <w:tcPr>
            <w:tcW w:w="4252" w:type="dxa"/>
            <w:noWrap w:val="0"/>
            <w:vAlign w:val="center"/>
          </w:tcPr>
          <w:p>
            <w:pPr>
              <w:widowControl/>
              <w:jc w:val="left"/>
              <w:rPr>
                <w:rFonts w:hint="eastAsia"/>
                <w:szCs w:val="21"/>
              </w:rPr>
            </w:pPr>
            <w:r>
              <w:rPr>
                <w:rFonts w:hint="eastAsia"/>
                <w:szCs w:val="21"/>
              </w:rPr>
              <w:t>撒播草籽</w:t>
            </w:r>
          </w:p>
        </w:tc>
        <w:tc>
          <w:tcPr>
            <w:tcW w:w="992" w:type="dxa"/>
            <w:noWrap w:val="0"/>
            <w:vAlign w:val="center"/>
          </w:tcPr>
          <w:p>
            <w:pPr>
              <w:widowControl/>
              <w:jc w:val="center"/>
              <w:rPr>
                <w:rFonts w:hint="eastAsia"/>
                <w:szCs w:val="21"/>
              </w:rPr>
            </w:pPr>
            <w:r>
              <w:rPr>
                <w:rFonts w:hint="eastAsia"/>
                <w:szCs w:val="21"/>
              </w:rPr>
              <w:t>m</w:t>
            </w:r>
            <w:r>
              <w:rPr>
                <w:rFonts w:hint="eastAsia"/>
                <w:szCs w:val="21"/>
                <w:vertAlign w:val="superscript"/>
              </w:rPr>
              <w:t>2</w:t>
            </w:r>
          </w:p>
        </w:tc>
        <w:tc>
          <w:tcPr>
            <w:tcW w:w="1134" w:type="dxa"/>
            <w:noWrap w:val="0"/>
            <w:vAlign w:val="center"/>
          </w:tcPr>
          <w:p>
            <w:pPr>
              <w:widowControl/>
              <w:jc w:val="center"/>
              <w:rPr>
                <w:rFonts w:hint="eastAsia"/>
                <w:szCs w:val="21"/>
              </w:rPr>
            </w:pPr>
            <w:r>
              <w:rPr>
                <w:rFonts w:hint="eastAsia"/>
                <w:szCs w:val="21"/>
              </w:rPr>
              <w:t>560</w:t>
            </w: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kern w:val="0"/>
                <w:szCs w:val="21"/>
              </w:rPr>
            </w:pPr>
          </w:p>
        </w:tc>
        <w:tc>
          <w:tcPr>
            <w:tcW w:w="4252" w:type="dxa"/>
            <w:noWrap w:val="0"/>
            <w:vAlign w:val="center"/>
          </w:tcPr>
          <w:p>
            <w:pPr>
              <w:jc w:val="center"/>
              <w:rPr>
                <w:rFonts w:hint="eastAsia"/>
                <w:color w:val="0000FF"/>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widowControl/>
              <w:jc w:val="center"/>
              <w:rPr>
                <w:kern w:val="0"/>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jc w:val="left"/>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93" w:type="dxa"/>
            <w:noWrap w:val="0"/>
            <w:vAlign w:val="center"/>
          </w:tcPr>
          <w:p>
            <w:pPr>
              <w:jc w:val="center"/>
              <w:rPr>
                <w:rFonts w:hint="eastAsia"/>
                <w:szCs w:val="21"/>
              </w:rPr>
            </w:pPr>
          </w:p>
        </w:tc>
        <w:tc>
          <w:tcPr>
            <w:tcW w:w="4252" w:type="dxa"/>
            <w:noWrap w:val="0"/>
            <w:vAlign w:val="center"/>
          </w:tcPr>
          <w:p>
            <w:pPr>
              <w:jc w:val="left"/>
              <w:rPr>
                <w:rFonts w:hint="eastAsia"/>
                <w:szCs w:val="21"/>
              </w:rPr>
            </w:pPr>
          </w:p>
        </w:tc>
        <w:tc>
          <w:tcPr>
            <w:tcW w:w="992" w:type="dxa"/>
            <w:noWrap w:val="0"/>
            <w:vAlign w:val="center"/>
          </w:tcPr>
          <w:p>
            <w:pPr>
              <w:jc w:val="center"/>
              <w:rPr>
                <w:rFonts w:hint="eastAsia"/>
                <w:szCs w:val="21"/>
              </w:rPr>
            </w:pPr>
          </w:p>
        </w:tc>
        <w:tc>
          <w:tcPr>
            <w:tcW w:w="1134" w:type="dxa"/>
            <w:noWrap w:val="0"/>
            <w:vAlign w:val="center"/>
          </w:tcPr>
          <w:p>
            <w:pPr>
              <w:jc w:val="center"/>
              <w:rPr>
                <w:rFonts w:hint="eastAsia"/>
                <w:szCs w:val="21"/>
              </w:rPr>
            </w:pPr>
          </w:p>
        </w:tc>
        <w:tc>
          <w:tcPr>
            <w:tcW w:w="993" w:type="dxa"/>
            <w:noWrap w:val="0"/>
            <w:vAlign w:val="center"/>
          </w:tcPr>
          <w:p>
            <w:pPr>
              <w:widowControl/>
              <w:jc w:val="center"/>
              <w:rPr>
                <w:rFonts w:hint="eastAsia" w:ascii="宋体" w:hAnsi="宋体" w:cs="宋体"/>
                <w:kern w:val="0"/>
                <w:szCs w:val="21"/>
              </w:rPr>
            </w:pPr>
          </w:p>
        </w:tc>
        <w:tc>
          <w:tcPr>
            <w:tcW w:w="850" w:type="dxa"/>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14" w:type="dxa"/>
            <w:gridSpan w:val="6"/>
            <w:noWrap w:val="0"/>
            <w:vAlign w:val="center"/>
          </w:tcPr>
          <w:p>
            <w:pPr>
              <w:widowControl/>
              <w:jc w:val="center"/>
              <w:rPr>
                <w:rFonts w:hint="eastAsia" w:ascii="宋体" w:hAnsi="宋体" w:cs="宋体"/>
                <w:kern w:val="0"/>
                <w:sz w:val="20"/>
                <w:szCs w:val="20"/>
              </w:rPr>
            </w:pPr>
            <w:r>
              <w:rPr>
                <w:rFonts w:hint="eastAsia" w:ascii="宋体" w:hAnsi="宋体" w:cs="宋体"/>
                <w:kern w:val="0"/>
                <w:szCs w:val="21"/>
              </w:rPr>
              <w:t>清单700章合计   人民币</w:t>
            </w:r>
            <w:r>
              <w:rPr>
                <w:rFonts w:hint="eastAsia" w:ascii="宋体" w:hAnsi="宋体" w:cs="宋体"/>
                <w:kern w:val="0"/>
                <w:szCs w:val="21"/>
                <w:u w:val="single"/>
              </w:rPr>
              <w:t xml:space="preserve">                                  </w:t>
            </w:r>
            <w:r>
              <w:rPr>
                <w:rFonts w:hint="eastAsia" w:ascii="宋体" w:hAnsi="宋体" w:cs="宋体"/>
                <w:kern w:val="0"/>
                <w:szCs w:val="21"/>
              </w:rPr>
              <w:t>元</w:t>
            </w:r>
          </w:p>
        </w:tc>
      </w:tr>
    </w:tbl>
    <w:p/>
    <w:p>
      <w:pPr>
        <w:jc w:val="center"/>
        <w:rPr>
          <w:rFonts w:hint="eastAsia"/>
        </w:rPr>
      </w:pPr>
      <w:r>
        <w:rPr>
          <w:rFonts w:ascii="宋体" w:hAnsi="宋体"/>
          <w:sz w:val="30"/>
          <w:szCs w:val="30"/>
        </w:rPr>
        <w:br w:type="page"/>
      </w:r>
      <w:r>
        <w:rPr>
          <w:rFonts w:hint="eastAsia"/>
        </w:rPr>
        <w:t>5.4  投标报价汇总表</w:t>
      </w:r>
    </w:p>
    <w:p>
      <w:pPr>
        <w:rPr>
          <w:rFonts w:hint="eastAsia"/>
        </w:rPr>
      </w:pPr>
    </w:p>
    <w:p>
      <w:pPr>
        <w:rPr>
          <w:rFonts w:hint="eastAsia"/>
        </w:rPr>
      </w:pPr>
    </w:p>
    <w:p>
      <w:pPr>
        <w:rPr>
          <w:rFonts w:ascii="宋体" w:hAnsi="宋体" w:cs="宋体"/>
          <w:sz w:val="24"/>
          <w:u w:val="single"/>
        </w:rPr>
      </w:pPr>
      <w:r>
        <w:rPr>
          <w:rFonts w:hint="eastAsia"/>
          <w:u w:val="single"/>
        </w:rPr>
        <w:t xml:space="preserve">               </w:t>
      </w:r>
      <w:r>
        <w:rPr>
          <w:rFonts w:hint="eastAsia"/>
        </w:rPr>
        <w:t>（项目名称）</w:t>
      </w:r>
      <w:r>
        <w:rPr>
          <w:rFonts w:hint="eastAsia"/>
          <w:u w:val="single"/>
        </w:rPr>
        <w:t xml:space="preserve">         </w:t>
      </w:r>
      <w:r>
        <w:rPr>
          <w:rFonts w:hint="eastAsia"/>
        </w:rPr>
        <w:t>标段          投标人：</w:t>
      </w:r>
      <w:r>
        <w:rPr>
          <w:rFonts w:hint="eastAsia"/>
          <w:u w:val="single"/>
        </w:rPr>
        <w:t xml:space="preserve">                          </w:t>
      </w:r>
    </w:p>
    <w:p>
      <w:pPr>
        <w:rPr>
          <w:rFonts w:hint="eastAsia"/>
          <w:u w:val="single"/>
        </w:rPr>
      </w:pPr>
    </w:p>
    <w:tbl>
      <w:tblPr>
        <w:tblStyle w:val="22"/>
        <w:tblW w:w="922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738"/>
        <w:gridCol w:w="1260"/>
        <w:gridCol w:w="5775"/>
        <w:gridCol w:w="14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序号</w:t>
            </w:r>
          </w:p>
        </w:tc>
        <w:tc>
          <w:tcPr>
            <w:tcW w:w="1260" w:type="dxa"/>
            <w:noWrap w:val="0"/>
            <w:vAlign w:val="center"/>
          </w:tcPr>
          <w:p>
            <w:pPr>
              <w:jc w:val="center"/>
              <w:rPr>
                <w:rFonts w:hint="eastAsia" w:ascii="宋体" w:hAnsi="宋体"/>
              </w:rPr>
            </w:pPr>
            <w:r>
              <w:rPr>
                <w:rFonts w:hint="eastAsia" w:ascii="宋体" w:hAnsi="宋体"/>
              </w:rPr>
              <w:t>章次</w:t>
            </w:r>
          </w:p>
        </w:tc>
        <w:tc>
          <w:tcPr>
            <w:tcW w:w="5775" w:type="dxa"/>
            <w:noWrap w:val="0"/>
            <w:vAlign w:val="center"/>
          </w:tcPr>
          <w:p>
            <w:pPr>
              <w:jc w:val="center"/>
              <w:rPr>
                <w:rFonts w:hint="eastAsia" w:ascii="宋体" w:hAnsi="宋体"/>
              </w:rPr>
            </w:pPr>
            <w:r>
              <w:rPr>
                <w:rFonts w:hint="eastAsia" w:ascii="宋体" w:hAnsi="宋体"/>
              </w:rPr>
              <w:t>科目名称</w:t>
            </w:r>
          </w:p>
        </w:tc>
        <w:tc>
          <w:tcPr>
            <w:tcW w:w="1455" w:type="dxa"/>
            <w:noWrap w:val="0"/>
            <w:vAlign w:val="center"/>
          </w:tcPr>
          <w:p>
            <w:pPr>
              <w:jc w:val="center"/>
              <w:rPr>
                <w:rFonts w:hint="eastAsia" w:ascii="宋体" w:hAnsi="宋体"/>
              </w:rPr>
            </w:pPr>
            <w:r>
              <w:rPr>
                <w:rFonts w:hint="eastAsia" w:ascii="宋体" w:hAnsi="宋体"/>
              </w:rPr>
              <w:t>金额（元）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1</w:t>
            </w:r>
          </w:p>
        </w:tc>
        <w:tc>
          <w:tcPr>
            <w:tcW w:w="1260" w:type="dxa"/>
            <w:noWrap w:val="0"/>
            <w:vAlign w:val="center"/>
          </w:tcPr>
          <w:p>
            <w:pPr>
              <w:jc w:val="center"/>
              <w:rPr>
                <w:rFonts w:hint="eastAsia" w:ascii="宋体" w:hAnsi="宋体"/>
                <w:bCs/>
              </w:rPr>
            </w:pPr>
            <w:r>
              <w:rPr>
                <w:rFonts w:hint="eastAsia" w:ascii="宋体" w:hAnsi="宋体"/>
                <w:bCs/>
              </w:rPr>
              <w:t>100</w:t>
            </w:r>
          </w:p>
        </w:tc>
        <w:tc>
          <w:tcPr>
            <w:tcW w:w="5775" w:type="dxa"/>
            <w:noWrap w:val="0"/>
            <w:vAlign w:val="center"/>
          </w:tcPr>
          <w:p>
            <w:pPr>
              <w:jc w:val="center"/>
              <w:rPr>
                <w:rFonts w:hint="eastAsia" w:ascii="宋体" w:hAnsi="宋体"/>
              </w:rPr>
            </w:pPr>
            <w:r>
              <w:rPr>
                <w:rFonts w:hint="eastAsia" w:ascii="宋体" w:hAnsi="宋体"/>
              </w:rPr>
              <w:t>总则</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2</w:t>
            </w:r>
          </w:p>
        </w:tc>
        <w:tc>
          <w:tcPr>
            <w:tcW w:w="1260" w:type="dxa"/>
            <w:noWrap w:val="0"/>
            <w:vAlign w:val="center"/>
          </w:tcPr>
          <w:p>
            <w:pPr>
              <w:jc w:val="center"/>
              <w:rPr>
                <w:rFonts w:hint="eastAsia" w:ascii="宋体" w:hAnsi="宋体"/>
                <w:bCs/>
              </w:rPr>
            </w:pPr>
            <w:r>
              <w:rPr>
                <w:rFonts w:hint="eastAsia" w:ascii="宋体" w:hAnsi="宋体"/>
                <w:bCs/>
              </w:rPr>
              <w:t>200</w:t>
            </w:r>
          </w:p>
        </w:tc>
        <w:tc>
          <w:tcPr>
            <w:tcW w:w="5775" w:type="dxa"/>
            <w:noWrap w:val="0"/>
            <w:vAlign w:val="center"/>
          </w:tcPr>
          <w:p>
            <w:pPr>
              <w:jc w:val="center"/>
              <w:rPr>
                <w:rFonts w:hint="eastAsia" w:ascii="宋体" w:hAnsi="宋体"/>
              </w:rPr>
            </w:pPr>
            <w:r>
              <w:rPr>
                <w:rFonts w:hint="eastAsia" w:ascii="宋体" w:hAnsi="宋体"/>
              </w:rPr>
              <w:t>路 基</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hint="eastAsia" w:ascii="宋体" w:hAnsi="宋体"/>
              </w:rPr>
              <w:t>3</w:t>
            </w:r>
          </w:p>
        </w:tc>
        <w:tc>
          <w:tcPr>
            <w:tcW w:w="1260" w:type="dxa"/>
            <w:noWrap w:val="0"/>
            <w:vAlign w:val="center"/>
          </w:tcPr>
          <w:p>
            <w:pPr>
              <w:jc w:val="center"/>
              <w:rPr>
                <w:rFonts w:hint="eastAsia" w:ascii="宋体" w:hAnsi="宋体"/>
                <w:bCs/>
              </w:rPr>
            </w:pPr>
            <w:r>
              <w:rPr>
                <w:rFonts w:hint="eastAsia" w:ascii="宋体" w:hAnsi="宋体"/>
                <w:bCs/>
              </w:rPr>
              <w:t>300</w:t>
            </w:r>
          </w:p>
        </w:tc>
        <w:tc>
          <w:tcPr>
            <w:tcW w:w="5775" w:type="dxa"/>
            <w:noWrap w:val="0"/>
            <w:vAlign w:val="center"/>
          </w:tcPr>
          <w:p>
            <w:pPr>
              <w:jc w:val="center"/>
              <w:rPr>
                <w:rFonts w:hint="eastAsia" w:ascii="宋体" w:hAnsi="宋体"/>
              </w:rPr>
            </w:pPr>
            <w:r>
              <w:rPr>
                <w:rFonts w:hint="eastAsia" w:ascii="宋体" w:hAnsi="宋体"/>
              </w:rPr>
              <w:t>路 面</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ascii="宋体" w:hAnsi="宋体"/>
              </w:rPr>
            </w:pPr>
            <w:r>
              <w:rPr>
                <w:rFonts w:hint="eastAsia" w:ascii="宋体" w:hAnsi="宋体"/>
              </w:rPr>
              <w:t>4</w:t>
            </w:r>
          </w:p>
        </w:tc>
        <w:tc>
          <w:tcPr>
            <w:tcW w:w="1260" w:type="dxa"/>
            <w:noWrap w:val="0"/>
            <w:vAlign w:val="center"/>
          </w:tcPr>
          <w:p>
            <w:pPr>
              <w:jc w:val="center"/>
              <w:rPr>
                <w:rFonts w:hint="eastAsia" w:ascii="宋体" w:hAnsi="宋体"/>
                <w:bCs/>
              </w:rPr>
            </w:pPr>
            <w:r>
              <w:rPr>
                <w:rFonts w:hint="eastAsia" w:ascii="宋体" w:hAnsi="宋体"/>
                <w:bCs/>
              </w:rPr>
              <w:t>400</w:t>
            </w:r>
          </w:p>
        </w:tc>
        <w:tc>
          <w:tcPr>
            <w:tcW w:w="5775" w:type="dxa"/>
            <w:noWrap w:val="0"/>
            <w:vAlign w:val="center"/>
          </w:tcPr>
          <w:p>
            <w:pPr>
              <w:jc w:val="center"/>
              <w:rPr>
                <w:rFonts w:hint="eastAsia" w:ascii="宋体" w:hAnsi="宋体"/>
              </w:rPr>
            </w:pPr>
            <w:r>
              <w:rPr>
                <w:rFonts w:hint="eastAsia" w:ascii="宋体" w:hAnsi="宋体"/>
              </w:rPr>
              <w:t>桥梁、涵洞</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5</w:t>
            </w:r>
          </w:p>
        </w:tc>
        <w:tc>
          <w:tcPr>
            <w:tcW w:w="1260" w:type="dxa"/>
            <w:noWrap w:val="0"/>
            <w:vAlign w:val="center"/>
          </w:tcPr>
          <w:p>
            <w:pPr>
              <w:jc w:val="center"/>
              <w:rPr>
                <w:rFonts w:hint="eastAsia" w:ascii="宋体" w:hAnsi="宋体"/>
                <w:bCs/>
              </w:rPr>
            </w:pPr>
            <w:r>
              <w:rPr>
                <w:rFonts w:hint="eastAsia" w:ascii="宋体" w:hAnsi="宋体"/>
                <w:bCs/>
              </w:rPr>
              <w:t>600</w:t>
            </w:r>
          </w:p>
        </w:tc>
        <w:tc>
          <w:tcPr>
            <w:tcW w:w="5775" w:type="dxa"/>
            <w:noWrap w:val="0"/>
            <w:vAlign w:val="center"/>
          </w:tcPr>
          <w:p>
            <w:pPr>
              <w:jc w:val="center"/>
              <w:rPr>
                <w:rFonts w:hint="eastAsia" w:ascii="宋体" w:hAnsi="宋体"/>
              </w:rPr>
            </w:pPr>
            <w:r>
              <w:rPr>
                <w:rFonts w:hint="eastAsia" w:ascii="宋体" w:hAnsi="宋体"/>
              </w:rPr>
              <w:t>安全设施及预埋管线</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ascii="宋体" w:hAnsi="宋体"/>
              </w:rPr>
            </w:pPr>
            <w:r>
              <w:rPr>
                <w:rFonts w:hint="eastAsia" w:ascii="宋体" w:hAnsi="宋体"/>
              </w:rPr>
              <w:t>6</w:t>
            </w:r>
          </w:p>
        </w:tc>
        <w:tc>
          <w:tcPr>
            <w:tcW w:w="1260" w:type="dxa"/>
            <w:noWrap w:val="0"/>
            <w:vAlign w:val="center"/>
          </w:tcPr>
          <w:p>
            <w:pPr>
              <w:jc w:val="center"/>
              <w:rPr>
                <w:rFonts w:hint="eastAsia" w:ascii="宋体" w:hAnsi="宋体"/>
                <w:bCs/>
              </w:rPr>
            </w:pPr>
            <w:r>
              <w:rPr>
                <w:rFonts w:hint="eastAsia" w:ascii="宋体" w:hAnsi="宋体"/>
                <w:bCs/>
              </w:rPr>
              <w:t>700</w:t>
            </w:r>
          </w:p>
        </w:tc>
        <w:tc>
          <w:tcPr>
            <w:tcW w:w="5775" w:type="dxa"/>
            <w:noWrap w:val="0"/>
            <w:vAlign w:val="center"/>
          </w:tcPr>
          <w:p>
            <w:pPr>
              <w:jc w:val="center"/>
              <w:rPr>
                <w:rFonts w:hint="eastAsia" w:ascii="宋体" w:hAnsi="宋体"/>
              </w:rPr>
            </w:pPr>
            <w:r>
              <w:rPr>
                <w:rFonts w:hint="eastAsia" w:ascii="宋体" w:hAnsi="宋体"/>
              </w:rPr>
              <w:t>绿化</w:t>
            </w:r>
            <w:r>
              <w:rPr>
                <w:rFonts w:ascii="宋体" w:hAnsi="宋体"/>
              </w:rPr>
              <w:t>及环境</w:t>
            </w:r>
            <w:r>
              <w:rPr>
                <w:rFonts w:hint="eastAsia" w:ascii="宋体" w:hAnsi="宋体"/>
              </w:rPr>
              <w:t>保护</w:t>
            </w:r>
            <w:r>
              <w:rPr>
                <w:rFonts w:ascii="宋体" w:hAnsi="宋体"/>
              </w:rPr>
              <w:t>设施</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7</w:t>
            </w:r>
          </w:p>
        </w:tc>
        <w:tc>
          <w:tcPr>
            <w:tcW w:w="7035" w:type="dxa"/>
            <w:gridSpan w:val="2"/>
            <w:noWrap w:val="0"/>
            <w:vAlign w:val="center"/>
          </w:tcPr>
          <w:p>
            <w:pPr>
              <w:jc w:val="center"/>
              <w:rPr>
                <w:rFonts w:hint="eastAsia" w:ascii="宋体" w:hAnsi="宋体"/>
              </w:rPr>
            </w:pPr>
            <w:r>
              <w:rPr>
                <w:rFonts w:hint="eastAsia" w:ascii="宋体" w:hAnsi="宋体"/>
              </w:rPr>
              <w:t>第100～</w:t>
            </w:r>
            <w:r>
              <w:rPr>
                <w:rFonts w:ascii="宋体" w:hAnsi="宋体"/>
              </w:rPr>
              <w:t>7</w:t>
            </w:r>
            <w:r>
              <w:rPr>
                <w:rFonts w:hint="eastAsia" w:ascii="宋体" w:hAnsi="宋体"/>
              </w:rPr>
              <w:t>00章清单合计</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8</w:t>
            </w:r>
          </w:p>
        </w:tc>
        <w:tc>
          <w:tcPr>
            <w:tcW w:w="7035" w:type="dxa"/>
            <w:gridSpan w:val="2"/>
            <w:noWrap w:val="0"/>
            <w:vAlign w:val="center"/>
          </w:tcPr>
          <w:p>
            <w:pPr>
              <w:jc w:val="center"/>
              <w:rPr>
                <w:rFonts w:hint="eastAsia" w:ascii="宋体" w:hAnsi="宋体"/>
                <w:color w:val="FF0000"/>
              </w:rPr>
            </w:pPr>
            <w:r>
              <w:rPr>
                <w:rFonts w:hint="eastAsia" w:ascii="宋体" w:hAnsi="宋体"/>
              </w:rPr>
              <w:t>按上项(</w:t>
            </w:r>
            <w:r>
              <w:rPr>
                <w:rFonts w:ascii="宋体" w:hAnsi="宋体"/>
              </w:rPr>
              <w:t>7</w:t>
            </w:r>
            <w:r>
              <w:rPr>
                <w:rFonts w:hint="eastAsia" w:ascii="宋体" w:hAnsi="宋体"/>
              </w:rPr>
              <w:t>)金额的</w:t>
            </w:r>
            <w:r>
              <w:rPr>
                <w:rFonts w:ascii="宋体" w:hAnsi="宋体"/>
              </w:rPr>
              <w:t>3</w:t>
            </w:r>
            <w:r>
              <w:rPr>
                <w:rFonts w:hint="eastAsia" w:ascii="宋体" w:hAnsi="宋体"/>
              </w:rPr>
              <w:t>％作为不可预见因素的暂列金额</w:t>
            </w:r>
          </w:p>
        </w:tc>
        <w:tc>
          <w:tcPr>
            <w:tcW w:w="1455" w:type="dxa"/>
            <w:noWrap w:val="0"/>
            <w:vAlign w:val="center"/>
          </w:tcPr>
          <w:p>
            <w:pPr>
              <w:jc w:val="center"/>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trHeight w:val="851" w:hRule="atLeast"/>
        </w:trPr>
        <w:tc>
          <w:tcPr>
            <w:tcW w:w="738" w:type="dxa"/>
            <w:noWrap w:val="0"/>
            <w:vAlign w:val="center"/>
          </w:tcPr>
          <w:p>
            <w:pPr>
              <w:jc w:val="center"/>
              <w:rPr>
                <w:rFonts w:hint="eastAsia" w:ascii="宋体" w:hAnsi="宋体"/>
              </w:rPr>
            </w:pPr>
            <w:r>
              <w:rPr>
                <w:rFonts w:ascii="宋体" w:hAnsi="宋体"/>
              </w:rPr>
              <w:t>9</w:t>
            </w:r>
          </w:p>
        </w:tc>
        <w:tc>
          <w:tcPr>
            <w:tcW w:w="7035" w:type="dxa"/>
            <w:gridSpan w:val="2"/>
            <w:noWrap w:val="0"/>
            <w:vAlign w:val="center"/>
          </w:tcPr>
          <w:p>
            <w:pPr>
              <w:jc w:val="center"/>
              <w:rPr>
                <w:rFonts w:hint="eastAsia" w:ascii="宋体" w:hAnsi="宋体"/>
              </w:rPr>
            </w:pPr>
            <w:r>
              <w:rPr>
                <w:rFonts w:hint="eastAsia" w:ascii="宋体" w:hAnsi="宋体"/>
              </w:rPr>
              <w:t>投标报价（</w:t>
            </w:r>
            <w:r>
              <w:rPr>
                <w:rFonts w:ascii="宋体" w:hAnsi="宋体"/>
              </w:rPr>
              <w:t>7</w:t>
            </w:r>
            <w:r>
              <w:rPr>
                <w:rFonts w:hint="eastAsia" w:ascii="宋体" w:hAnsi="宋体"/>
              </w:rPr>
              <w:t>＋</w:t>
            </w:r>
            <w:r>
              <w:rPr>
                <w:rFonts w:ascii="宋体" w:hAnsi="宋体"/>
              </w:rPr>
              <w:t>8</w:t>
            </w:r>
            <w:r>
              <w:rPr>
                <w:rFonts w:hint="eastAsia" w:ascii="宋体" w:hAnsi="宋体"/>
              </w:rPr>
              <w:t>）＝</w:t>
            </w:r>
            <w:r>
              <w:rPr>
                <w:rFonts w:ascii="宋体" w:hAnsi="宋体"/>
              </w:rPr>
              <w:t>9</w:t>
            </w:r>
          </w:p>
        </w:tc>
        <w:tc>
          <w:tcPr>
            <w:tcW w:w="1455" w:type="dxa"/>
            <w:noWrap w:val="0"/>
            <w:vAlign w:val="center"/>
          </w:tcPr>
          <w:p>
            <w:pPr>
              <w:jc w:val="center"/>
              <w:rPr>
                <w:rFonts w:hint="eastAsia" w:ascii="宋体" w:hAnsi="宋体"/>
              </w:rPr>
            </w:pPr>
          </w:p>
        </w:tc>
      </w:tr>
    </w:tbl>
    <w:p>
      <w:pPr>
        <w:spacing w:line="360" w:lineRule="auto"/>
        <w:jc w:val="center"/>
        <w:rPr>
          <w:rFonts w:hint="eastAsia" w:ascii="宋体" w:hAnsi="宋体"/>
          <w:szCs w:val="21"/>
        </w:rPr>
      </w:pPr>
    </w:p>
    <w:p>
      <w:pPr>
        <w:ind w:firstLine="400" w:firstLineChars="200"/>
        <w:rPr>
          <w:rFonts w:hint="eastAsia" w:ascii="宋体" w:hAnsi="宋体"/>
          <w:szCs w:val="21"/>
        </w:rPr>
      </w:pPr>
      <w:r>
        <w:rPr>
          <w:rFonts w:ascii="宋体" w:hAnsi="宋体"/>
          <w:szCs w:val="21"/>
        </w:rPr>
        <w:br w:type="page"/>
      </w:r>
    </w:p>
    <w:bookmarkEnd w:id="3966"/>
    <w:bookmarkEnd w:id="3967"/>
    <w:bookmarkEnd w:id="3968"/>
    <w:bookmarkEnd w:id="3969"/>
    <w:tbl>
      <w:tblPr>
        <w:tblStyle w:val="22"/>
        <w:tblW w:w="9270"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0" w:type="dxa"/>
        </w:tblCellMar>
      </w:tblPr>
      <w:tblGrid>
        <w:gridCol w:w="648"/>
        <w:gridCol w:w="763"/>
        <w:gridCol w:w="550"/>
        <w:gridCol w:w="797"/>
        <w:gridCol w:w="407"/>
        <w:gridCol w:w="407"/>
        <w:gridCol w:w="407"/>
        <w:gridCol w:w="407"/>
        <w:gridCol w:w="407"/>
        <w:gridCol w:w="407"/>
        <w:gridCol w:w="407"/>
        <w:gridCol w:w="407"/>
        <w:gridCol w:w="407"/>
        <w:gridCol w:w="407"/>
        <w:gridCol w:w="407"/>
        <w:gridCol w:w="407"/>
        <w:gridCol w:w="407"/>
        <w:gridCol w:w="407"/>
        <w:gridCol w:w="407"/>
        <w:gridCol w:w="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restart"/>
            <w:tcBorders>
              <w:top w:val="nil"/>
              <w:left w:val="nil"/>
              <w:bottom w:val="nil"/>
              <w:right w:val="single" w:color="auto" w:sz="12" w:space="0"/>
            </w:tcBorders>
            <w:noWrap w:val="0"/>
            <w:textDirection w:val="btLr"/>
            <w:vAlign w:val="top"/>
          </w:tcPr>
          <w:p>
            <w:pPr>
              <w:spacing w:line="500" w:lineRule="exact"/>
              <w:ind w:firstLine="470" w:firstLineChars="196"/>
              <w:rPr>
                <w:rFonts w:hint="eastAsia"/>
                <w:b/>
                <w:bCs/>
                <w:sz w:val="24"/>
              </w:rPr>
            </w:pPr>
            <w:r>
              <w:rPr>
                <w:rFonts w:hint="eastAsia" w:ascii="宋体" w:hAnsi="宋体"/>
                <w:bCs/>
                <w:sz w:val="24"/>
              </w:rPr>
              <w:t>5.5  工程量清单单价分析表</w:t>
            </w:r>
          </w:p>
        </w:tc>
        <w:tc>
          <w:tcPr>
            <w:tcW w:w="2110" w:type="dxa"/>
            <w:gridSpan w:val="3"/>
            <w:tcBorders>
              <w:top w:val="single" w:color="auto" w:sz="12"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综合</w:t>
            </w:r>
          </w:p>
          <w:p>
            <w:pPr>
              <w:jc w:val="center"/>
              <w:rPr>
                <w:rFonts w:hint="eastAsia"/>
              </w:rPr>
            </w:pPr>
            <w:r>
              <w:rPr>
                <w:rFonts w:hint="eastAsia"/>
              </w:rPr>
              <w:t>单价</w:t>
            </w: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12"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利润</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税费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管理费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其他</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机械</w:t>
            </w:r>
          </w:p>
          <w:p>
            <w:pPr>
              <w:jc w:val="center"/>
              <w:rPr>
                <w:rFonts w:hint="eastAsia"/>
              </w:rPr>
            </w:pPr>
            <w:r>
              <w:rPr>
                <w:rFonts w:hint="eastAsia"/>
              </w:rPr>
              <w:t>使用费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restart"/>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材料费</w:t>
            </w: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金额</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辅材费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restart"/>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w:t>
            </w: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主材费</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单价</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单位</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550" w:type="dxa"/>
            <w:vMerge w:val="continue"/>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p>
        </w:tc>
        <w:tc>
          <w:tcPr>
            <w:tcW w:w="797" w:type="dxa"/>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主材</w:t>
            </w:r>
          </w:p>
          <w:p>
            <w:pPr>
              <w:jc w:val="center"/>
              <w:rPr>
                <w:rFonts w:hint="eastAsia"/>
              </w:rPr>
            </w:pPr>
            <w:r>
              <w:rPr>
                <w:rFonts w:hint="eastAsia"/>
              </w:rPr>
              <w:t>耗量</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restart"/>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人工费</w:t>
            </w: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金额</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单价</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763" w:type="dxa"/>
            <w:vMerge w:val="continue"/>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p>
        </w:tc>
        <w:tc>
          <w:tcPr>
            <w:tcW w:w="1347" w:type="dxa"/>
            <w:gridSpan w:val="2"/>
            <w:tcBorders>
              <w:top w:val="single" w:color="auto" w:sz="6" w:space="0"/>
              <w:left w:val="single" w:color="auto" w:sz="6" w:space="0"/>
              <w:bottom w:val="single" w:color="auto" w:sz="6" w:space="0"/>
              <w:right w:val="single" w:color="auto" w:sz="6" w:space="0"/>
            </w:tcBorders>
            <w:noWrap w:val="0"/>
            <w:textDirection w:val="btLr"/>
            <w:vAlign w:val="center"/>
          </w:tcPr>
          <w:p>
            <w:pPr>
              <w:jc w:val="center"/>
              <w:rPr>
                <w:rFonts w:hint="eastAsia"/>
              </w:rPr>
            </w:pPr>
            <w:r>
              <w:rPr>
                <w:rFonts w:hint="eastAsia"/>
              </w:rPr>
              <w:t>工日</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子目</w:t>
            </w:r>
          </w:p>
          <w:p>
            <w:pPr>
              <w:jc w:val="center"/>
              <w:rPr>
                <w:rFonts w:hint="eastAsia"/>
              </w:rPr>
            </w:pPr>
            <w:r>
              <w:rPr>
                <w:rFonts w:hint="eastAsia"/>
              </w:rPr>
              <w:t>名称</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6" w:space="0"/>
              <w:right w:val="single" w:color="auto" w:sz="6" w:space="0"/>
            </w:tcBorders>
            <w:noWrap w:val="0"/>
            <w:textDirection w:val="btLr"/>
            <w:vAlign w:val="center"/>
          </w:tcPr>
          <w:p>
            <w:pPr>
              <w:jc w:val="center"/>
              <w:rPr>
                <w:rFonts w:hint="eastAsia"/>
              </w:rPr>
            </w:pPr>
            <w:r>
              <w:rPr>
                <w:rFonts w:hint="eastAsia"/>
              </w:rPr>
              <w:t>编码</w:t>
            </w: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6" w:space="0"/>
              <w:right w:val="single" w:color="auto" w:sz="12" w:space="0"/>
            </w:tcBorders>
            <w:noWrap w:val="0"/>
            <w:textDirection w:val="btLr"/>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0" w:type="dxa"/>
          </w:tblCellMar>
        </w:tblPrEx>
        <w:trPr>
          <w:cantSplit/>
          <w:trHeight w:val="737" w:hRule="exact"/>
        </w:trPr>
        <w:tc>
          <w:tcPr>
            <w:tcW w:w="648" w:type="dxa"/>
            <w:vMerge w:val="continue"/>
            <w:tcBorders>
              <w:top w:val="nil"/>
              <w:left w:val="nil"/>
              <w:bottom w:val="nil"/>
              <w:right w:val="single" w:color="auto" w:sz="12" w:space="0"/>
            </w:tcBorders>
            <w:noWrap w:val="0"/>
            <w:textDirection w:val="btLr"/>
            <w:vAlign w:val="top"/>
          </w:tcPr>
          <w:p>
            <w:pPr>
              <w:rPr>
                <w:rFonts w:hint="eastAsia"/>
              </w:rPr>
            </w:pPr>
          </w:p>
        </w:tc>
        <w:tc>
          <w:tcPr>
            <w:tcW w:w="2110" w:type="dxa"/>
            <w:gridSpan w:val="3"/>
            <w:tcBorders>
              <w:top w:val="single" w:color="auto" w:sz="6" w:space="0"/>
              <w:left w:val="single" w:color="auto" w:sz="12" w:space="0"/>
              <w:bottom w:val="single" w:color="auto" w:sz="12" w:space="0"/>
              <w:right w:val="single" w:color="auto" w:sz="6" w:space="0"/>
            </w:tcBorders>
            <w:noWrap w:val="0"/>
            <w:textDirection w:val="btLr"/>
            <w:vAlign w:val="center"/>
          </w:tcPr>
          <w:p>
            <w:pPr>
              <w:jc w:val="center"/>
              <w:rPr>
                <w:rFonts w:hint="eastAsia"/>
              </w:rPr>
            </w:pPr>
            <w:r>
              <w:rPr>
                <w:rFonts w:hint="eastAsia"/>
              </w:rPr>
              <w:t>序号</w:t>
            </w: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6" w:space="0"/>
            </w:tcBorders>
            <w:noWrap w:val="0"/>
            <w:textDirection w:val="btLr"/>
            <w:vAlign w:val="top"/>
          </w:tcPr>
          <w:p>
            <w:pPr>
              <w:rPr>
                <w:rFonts w:hint="eastAsia"/>
              </w:rPr>
            </w:pPr>
          </w:p>
        </w:tc>
        <w:tc>
          <w:tcPr>
            <w:tcW w:w="407" w:type="dxa"/>
            <w:tcBorders>
              <w:top w:val="single" w:color="auto" w:sz="6" w:space="0"/>
              <w:left w:val="single" w:color="auto" w:sz="6" w:space="0"/>
              <w:bottom w:val="single" w:color="auto" w:sz="12" w:space="0"/>
              <w:right w:val="single" w:color="auto" w:sz="12" w:space="0"/>
            </w:tcBorders>
            <w:noWrap w:val="0"/>
            <w:textDirection w:val="btLr"/>
            <w:vAlign w:val="top"/>
          </w:tcPr>
          <w:p>
            <w:pPr>
              <w:rPr>
                <w:rFonts w:hint="eastAsia"/>
              </w:rPr>
            </w:pPr>
          </w:p>
        </w:tc>
      </w:tr>
    </w:tbl>
    <w:p>
      <w:pPr>
        <w:rPr>
          <w:rFonts w:hint="eastAsia" w:ascii="黑体" w:eastAsia="黑体"/>
          <w:sz w:val="72"/>
          <w:szCs w:val="72"/>
          <w:u w:val="single"/>
        </w:rPr>
      </w:pPr>
    </w:p>
    <w:p>
      <w:pPr>
        <w:ind w:firstLine="4320" w:firstLineChars="600"/>
        <w:rPr>
          <w:rFonts w:hint="eastAsia" w:ascii="黑体" w:eastAsia="黑体"/>
          <w:sz w:val="72"/>
          <w:szCs w:val="72"/>
          <w:u w:val="single"/>
        </w:rPr>
      </w:pPr>
    </w:p>
    <w:p>
      <w:pPr>
        <w:ind w:firstLine="4320" w:firstLineChars="600"/>
        <w:rPr>
          <w:rFonts w:hint="eastAsia" w:ascii="黑体" w:eastAsia="黑体"/>
          <w:sz w:val="72"/>
          <w:szCs w:val="72"/>
          <w:u w:val="single"/>
        </w:rPr>
      </w:pPr>
    </w:p>
    <w:p>
      <w:pPr>
        <w:ind w:firstLine="4320" w:firstLineChars="600"/>
        <w:rPr>
          <w:rFonts w:hint="eastAsia" w:ascii="黑体" w:eastAsia="黑体"/>
          <w:sz w:val="72"/>
          <w:szCs w:val="72"/>
          <w:u w:val="single"/>
        </w:rPr>
      </w:pPr>
    </w:p>
    <w:p>
      <w:pPr>
        <w:jc w:val="center"/>
        <w:rPr>
          <w:rFonts w:ascii="黑体" w:eastAsia="黑体"/>
          <w:sz w:val="72"/>
          <w:szCs w:val="72"/>
        </w:rPr>
      </w:pPr>
      <w:r>
        <w:rPr>
          <w:rFonts w:hint="eastAsia" w:ascii="黑体" w:eastAsia="黑体"/>
          <w:sz w:val="72"/>
          <w:szCs w:val="72"/>
        </w:rPr>
        <w:t xml:space="preserve">第  </w:t>
      </w:r>
      <w:bookmarkStart w:id="3974" w:name="_Hlt271111706"/>
      <w:bookmarkEnd w:id="3974"/>
      <w:r>
        <w:rPr>
          <w:rFonts w:hint="eastAsia" w:ascii="黑体" w:eastAsia="黑体"/>
          <w:sz w:val="72"/>
          <w:szCs w:val="72"/>
        </w:rPr>
        <w:t>二  卷</w:t>
      </w:r>
      <w:bookmarkStart w:id="3975" w:name="_Toc16955"/>
      <w:bookmarkStart w:id="3976" w:name="_Toc233290465"/>
      <w:bookmarkStart w:id="3977" w:name="_Toc15173"/>
      <w:bookmarkStart w:id="3978" w:name="_Toc233429867"/>
      <w:bookmarkStart w:id="3979" w:name="_Toc233436007"/>
      <w:bookmarkStart w:id="3980" w:name="_Toc19967"/>
      <w:bookmarkStart w:id="3981" w:name="_Toc5611"/>
      <w:bookmarkStart w:id="3982" w:name="_Toc445720791"/>
      <w:bookmarkStart w:id="3983" w:name="_Toc233423350"/>
    </w:p>
    <w:p>
      <w:pPr>
        <w:pStyle w:val="4"/>
        <w:jc w:val="center"/>
        <w:rPr>
          <w:rFonts w:hint="eastAsia" w:ascii="黑体" w:eastAsia="黑体"/>
        </w:rPr>
      </w:pPr>
      <w:r>
        <w:rPr>
          <w:rFonts w:ascii="黑体" w:eastAsia="黑体"/>
          <w:sz w:val="72"/>
          <w:szCs w:val="72"/>
        </w:rPr>
        <w:br w:type="page"/>
      </w:r>
      <w:r>
        <w:rPr>
          <w:rFonts w:hint="eastAsia" w:ascii="黑体" w:eastAsia="黑体"/>
          <w:b w:val="0"/>
        </w:rPr>
        <w:t>第六章  图纸</w:t>
      </w:r>
      <w:bookmarkEnd w:id="3975"/>
      <w:bookmarkEnd w:id="3976"/>
      <w:bookmarkEnd w:id="3977"/>
      <w:bookmarkEnd w:id="3978"/>
      <w:bookmarkEnd w:id="3979"/>
      <w:bookmarkEnd w:id="3980"/>
      <w:bookmarkEnd w:id="3981"/>
      <w:bookmarkEnd w:id="3982"/>
      <w:bookmarkEnd w:id="3983"/>
    </w:p>
    <w:p>
      <w:pPr>
        <w:rPr>
          <w:rFonts w:hint="eastAsia"/>
        </w:rPr>
      </w:pPr>
    </w:p>
    <w:p>
      <w:r>
        <w:rPr>
          <w:rFonts w:hint="eastAsia"/>
        </w:rPr>
        <w:t>施工图纸另附。</w:t>
      </w:r>
    </w:p>
    <w:p>
      <w:pPr>
        <w:rPr>
          <w:rFonts w:hint="eastAsia" w:ascii="黑体" w:eastAsia="黑体"/>
          <w:sz w:val="36"/>
          <w:szCs w:val="36"/>
          <w:u w:val="single"/>
        </w:rPr>
      </w:pPr>
      <w:r>
        <w:br w:type="page"/>
      </w:r>
    </w:p>
    <w:p>
      <w:pPr>
        <w:ind w:firstLine="2160" w:firstLineChars="600"/>
        <w:rPr>
          <w:rFonts w:hint="eastAsia" w:ascii="黑体" w:eastAsia="黑体"/>
          <w:sz w:val="36"/>
          <w:szCs w:val="36"/>
          <w:u w:val="single"/>
        </w:rPr>
      </w:pPr>
    </w:p>
    <w:p>
      <w:pPr>
        <w:ind w:firstLine="2160" w:firstLineChars="600"/>
        <w:rPr>
          <w:rFonts w:hint="eastAsia" w:ascii="黑体" w:eastAsia="黑体"/>
          <w:sz w:val="36"/>
          <w:szCs w:val="36"/>
          <w:u w:val="single"/>
        </w:rPr>
      </w:pPr>
    </w:p>
    <w:p>
      <w:pPr>
        <w:ind w:firstLine="2160" w:firstLineChars="600"/>
        <w:rPr>
          <w:rFonts w:hint="eastAsia" w:ascii="黑体" w:eastAsia="黑体"/>
          <w:sz w:val="36"/>
          <w:szCs w:val="36"/>
          <w:u w:val="single"/>
        </w:rPr>
      </w:pPr>
    </w:p>
    <w:p>
      <w:pPr>
        <w:ind w:firstLine="4320" w:firstLineChars="600"/>
        <w:rPr>
          <w:rFonts w:hint="eastAsia" w:ascii="黑体" w:eastAsia="黑体"/>
          <w:sz w:val="72"/>
          <w:szCs w:val="72"/>
          <w:u w:val="single"/>
        </w:rPr>
      </w:pPr>
    </w:p>
    <w:p>
      <w:pPr>
        <w:jc w:val="center"/>
        <w:rPr>
          <w:rFonts w:hint="eastAsia" w:ascii="黑体" w:eastAsia="黑体"/>
          <w:b/>
        </w:rPr>
      </w:pPr>
      <w:r>
        <w:rPr>
          <w:rFonts w:hint="eastAsia" w:ascii="黑体" w:eastAsia="黑体"/>
          <w:sz w:val="72"/>
          <w:szCs w:val="72"/>
        </w:rPr>
        <w:t>第  三  卷</w:t>
      </w:r>
      <w:bookmarkStart w:id="3984" w:name="_Toc314130626"/>
      <w:bookmarkStart w:id="3985" w:name="_Toc233423351"/>
      <w:bookmarkStart w:id="3986" w:name="_Toc233429868"/>
      <w:bookmarkStart w:id="3987" w:name="_Toc233436008"/>
      <w:bookmarkStart w:id="3988" w:name="_Toc233290466"/>
    </w:p>
    <w:p>
      <w:pPr>
        <w:pStyle w:val="4"/>
        <w:jc w:val="center"/>
        <w:rPr>
          <w:rFonts w:ascii="黑体" w:eastAsia="黑体"/>
          <w:b w:val="0"/>
        </w:rPr>
      </w:pPr>
      <w:bookmarkStart w:id="3989" w:name="_Toc17550"/>
      <w:bookmarkStart w:id="3990" w:name="_Toc30507"/>
      <w:bookmarkStart w:id="3991" w:name="_Toc25163"/>
      <w:bookmarkStart w:id="3992" w:name="_Toc445720792"/>
      <w:bookmarkStart w:id="3993" w:name="_Toc3621"/>
      <w:r>
        <w:rPr>
          <w:rFonts w:ascii="黑体" w:eastAsia="黑体"/>
          <w:b w:val="0"/>
        </w:rPr>
        <w:br w:type="page"/>
      </w:r>
      <w:r>
        <w:rPr>
          <w:rFonts w:hint="eastAsia" w:ascii="黑体" w:eastAsia="黑体"/>
          <w:b w:val="0"/>
        </w:rPr>
        <w:t>第七章  技术规</w:t>
      </w:r>
      <w:bookmarkEnd w:id="3984"/>
      <w:r>
        <w:rPr>
          <w:rFonts w:hint="eastAsia" w:ascii="黑体" w:eastAsia="黑体"/>
          <w:b w:val="0"/>
        </w:rPr>
        <w:t>范</w:t>
      </w:r>
      <w:bookmarkEnd w:id="3989"/>
      <w:bookmarkEnd w:id="3990"/>
      <w:bookmarkEnd w:id="3991"/>
      <w:bookmarkEnd w:id="3992"/>
      <w:bookmarkEnd w:id="3993"/>
    </w:p>
    <w:p>
      <w:pPr>
        <w:jc w:val="center"/>
        <w:rPr>
          <w:rFonts w:hint="eastAsia"/>
        </w:rPr>
      </w:pPr>
      <w:r>
        <w:rPr>
          <w:b/>
        </w:rPr>
        <w:br w:type="page"/>
      </w:r>
      <w:r>
        <w:rPr>
          <w:rFonts w:hint="eastAsia" w:ascii="楷体_GB2312" w:eastAsia="楷体_GB2312"/>
          <w:bCs/>
          <w:kern w:val="44"/>
          <w:sz w:val="44"/>
          <w:szCs w:val="44"/>
        </w:rPr>
        <w:t>第七章 技术规范</w:t>
      </w:r>
    </w:p>
    <w:p>
      <w:pPr>
        <w:jc w:val="center"/>
        <w:rPr>
          <w:rFonts w:hint="eastAsia" w:ascii="黑体" w:eastAsia="黑体"/>
          <w:b/>
        </w:rPr>
      </w:pPr>
    </w:p>
    <w:p>
      <w:pPr>
        <w:pStyle w:val="4"/>
        <w:jc w:val="center"/>
        <w:rPr>
          <w:rFonts w:hint="eastAsia" w:ascii="宋体" w:hAnsi="宋体"/>
          <w:b w:val="0"/>
          <w:sz w:val="52"/>
          <w:szCs w:val="52"/>
        </w:rPr>
      </w:pPr>
      <w:bookmarkStart w:id="3994" w:name="_Toc379463905"/>
      <w:bookmarkStart w:id="3995" w:name="_Toc2535"/>
      <w:bookmarkStart w:id="3996" w:name="_Toc13778"/>
      <w:bookmarkStart w:id="3997" w:name="_Toc445720793"/>
      <w:bookmarkStart w:id="3998" w:name="_Toc314130627"/>
      <w:bookmarkStart w:id="3999" w:name="_Toc4662"/>
      <w:bookmarkStart w:id="4000" w:name="_Toc1798"/>
      <w:r>
        <w:rPr>
          <w:rFonts w:hint="eastAsia" w:ascii="宋体" w:hAnsi="宋体"/>
          <w:b w:val="0"/>
          <w:sz w:val="52"/>
          <w:szCs w:val="52"/>
        </w:rPr>
        <w:t>（一） 通用技术规范</w:t>
      </w:r>
      <w:bookmarkEnd w:id="3994"/>
      <w:bookmarkEnd w:id="3995"/>
      <w:bookmarkEnd w:id="3996"/>
      <w:bookmarkEnd w:id="3997"/>
      <w:bookmarkEnd w:id="3998"/>
      <w:bookmarkEnd w:id="3999"/>
      <w:bookmarkEnd w:id="4000"/>
    </w:p>
    <w:p>
      <w:pPr>
        <w:rPr>
          <w:rFonts w:ascii="宋体" w:hAnsi="宋体"/>
          <w:sz w:val="44"/>
        </w:rPr>
      </w:pPr>
    </w:p>
    <w:p>
      <w:pPr>
        <w:spacing w:line="340" w:lineRule="exact"/>
        <w:rPr>
          <w:rFonts w:hint="eastAsia" w:ascii="宋体" w:hAnsi="宋体"/>
        </w:rPr>
      </w:pPr>
      <w:r>
        <w:rPr>
          <w:rFonts w:hint="eastAsia" w:ascii="宋体" w:hAnsi="宋体"/>
        </w:rPr>
        <w:t xml:space="preserve">    “通用技术规范”采用《公路工程标准施工招标文件》（下册）中的第七章《技术规范》。</w:t>
      </w: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p>
      <w:pPr>
        <w:spacing w:line="340" w:lineRule="exact"/>
        <w:rPr>
          <w:rFonts w:hint="eastAsia"/>
        </w:rPr>
      </w:pPr>
    </w:p>
    <w:bookmarkEnd w:id="3985"/>
    <w:bookmarkEnd w:id="3986"/>
    <w:bookmarkEnd w:id="3987"/>
    <w:bookmarkEnd w:id="3988"/>
    <w:p>
      <w:pPr>
        <w:pStyle w:val="4"/>
        <w:jc w:val="center"/>
        <w:rPr>
          <w:rFonts w:hint="eastAsia" w:ascii="楷体_GB2312" w:eastAsia="楷体_GB2312"/>
          <w:b w:val="0"/>
        </w:rPr>
      </w:pPr>
      <w:r>
        <w:rPr>
          <w:rFonts w:ascii="黑体" w:eastAsia="黑体"/>
          <w:sz w:val="72"/>
          <w:szCs w:val="72"/>
        </w:rPr>
        <w:br w:type="page"/>
      </w:r>
      <w:bookmarkStart w:id="4001" w:name="_Toc307474693"/>
      <w:bookmarkStart w:id="4002" w:name="_Toc434761419"/>
      <w:bookmarkStart w:id="4003" w:name="_Toc22884"/>
      <w:bookmarkStart w:id="4004" w:name="_Toc379463906"/>
      <w:bookmarkStart w:id="4005" w:name="_Toc18978"/>
      <w:bookmarkStart w:id="4006" w:name="_Toc314130628"/>
      <w:bookmarkStart w:id="4007" w:name="_Toc24460"/>
      <w:bookmarkStart w:id="4008" w:name="_Toc445720794"/>
      <w:bookmarkStart w:id="4009" w:name="_Toc1828"/>
      <w:bookmarkStart w:id="4010" w:name="_Toc243305373"/>
      <w:r>
        <w:rPr>
          <w:rFonts w:hint="eastAsia" w:ascii="楷体_GB2312" w:eastAsia="楷体_GB2312"/>
          <w:b w:val="0"/>
          <w:sz w:val="52"/>
          <w:szCs w:val="52"/>
        </w:rPr>
        <w:t>（二） 项目专用技术规范</w:t>
      </w:r>
      <w:bookmarkEnd w:id="4001"/>
      <w:bookmarkEnd w:id="4002"/>
    </w:p>
    <w:p>
      <w:pPr>
        <w:spacing w:line="360" w:lineRule="exact"/>
      </w:pPr>
      <w:r>
        <w:rPr>
          <w:rFonts w:hint="eastAsia" w:ascii="隶书" w:eastAsia="隶书"/>
          <w:sz w:val="44"/>
        </w:rPr>
        <w:t xml:space="preserve">  </w:t>
      </w:r>
      <w:r>
        <w:rPr>
          <w:rFonts w:hint="eastAsia" w:eastAsia="隶书"/>
        </w:rPr>
        <w:t>1．“</w:t>
      </w:r>
      <w:r>
        <w:rPr>
          <w:rFonts w:hint="eastAsia"/>
        </w:rPr>
        <w:t>项目专用技术规范</w:t>
      </w:r>
      <w:r>
        <w:rPr>
          <w:rFonts w:hint="eastAsia" w:eastAsia="隶书"/>
        </w:rPr>
        <w:t>”</w:t>
      </w:r>
      <w:r>
        <w:rPr>
          <w:rFonts w:hint="eastAsia"/>
        </w:rPr>
        <w:t>是对“通用技术规范”的补充、修改, 应对照“通用技术规范”中同一编号的章、节、条、款、项、目一起阅读和理解。本“项目专用技术规范”与“通用技术规范”有矛盾时，以本</w:t>
      </w:r>
      <w:r>
        <w:rPr>
          <w:rFonts w:hint="eastAsia" w:eastAsia="隶书"/>
        </w:rPr>
        <w:t>“</w:t>
      </w:r>
      <w:r>
        <w:rPr>
          <w:rFonts w:hint="eastAsia"/>
        </w:rPr>
        <w:t>项目专用技术规范</w:t>
      </w:r>
      <w:r>
        <w:rPr>
          <w:rFonts w:hint="eastAsia" w:eastAsia="隶书"/>
        </w:rPr>
        <w:t>”</w:t>
      </w:r>
      <w:r>
        <w:rPr>
          <w:rFonts w:hint="eastAsia"/>
        </w:rPr>
        <w:t>的规定为准。</w:t>
      </w:r>
    </w:p>
    <w:p>
      <w:pPr>
        <w:spacing w:line="360" w:lineRule="exact"/>
        <w:ind w:firstLine="420"/>
        <w:rPr>
          <w:rFonts w:hint="eastAsia"/>
        </w:rPr>
      </w:pPr>
      <w:r>
        <w:rPr>
          <w:rFonts w:hint="eastAsia"/>
        </w:rPr>
        <w:t>2. 本</w:t>
      </w:r>
      <w:r>
        <w:rPr>
          <w:rFonts w:hint="eastAsia" w:eastAsia="隶书"/>
        </w:rPr>
        <w:t>“</w:t>
      </w:r>
      <w:r>
        <w:rPr>
          <w:rFonts w:hint="eastAsia"/>
        </w:rPr>
        <w:t>项目专用技术规范</w:t>
      </w:r>
      <w:r>
        <w:rPr>
          <w:rFonts w:hint="eastAsia" w:eastAsia="隶书"/>
        </w:rPr>
        <w:t>”</w:t>
      </w:r>
      <w:r>
        <w:rPr>
          <w:rFonts w:hint="eastAsia"/>
        </w:rPr>
        <w:t>，在下列章、节对“通用技术规范”进行了补充和修改：</w:t>
      </w:r>
    </w:p>
    <w:p>
      <w:pPr>
        <w:spacing w:line="360" w:lineRule="exact"/>
        <w:ind w:firstLine="420"/>
        <w:rPr>
          <w:rFonts w:hint="eastAsia" w:eastAsia="黑体"/>
          <w:sz w:val="24"/>
        </w:rPr>
      </w:pPr>
      <w:r>
        <w:rPr>
          <w:rFonts w:hint="eastAsia" w:ascii="黑体" w:eastAsia="黑体"/>
        </w:rPr>
        <w:t>第100章</w:t>
      </w:r>
      <w:r>
        <w:rPr>
          <w:rFonts w:ascii="黑体" w:eastAsia="黑体"/>
        </w:rPr>
        <w:t xml:space="preserve">  </w:t>
      </w:r>
      <w:r>
        <w:rPr>
          <w:rFonts w:hint="eastAsia" w:ascii="黑体" w:eastAsia="黑体"/>
        </w:rPr>
        <w:t xml:space="preserve">总 </w:t>
      </w:r>
      <w:r>
        <w:rPr>
          <w:rFonts w:hint="eastAsia" w:eastAsia="黑体"/>
        </w:rPr>
        <w:t>则</w:t>
      </w:r>
    </w:p>
    <w:p>
      <w:pPr>
        <w:spacing w:line="360" w:lineRule="exact"/>
        <w:ind w:firstLine="792"/>
        <w:rPr>
          <w:rFonts w:hint="eastAsia"/>
        </w:rPr>
      </w:pPr>
      <w:r>
        <w:rPr>
          <w:rFonts w:hint="eastAsia"/>
        </w:rPr>
        <w:t>第101节</w:t>
      </w:r>
      <w:r>
        <w:t xml:space="preserve">  </w:t>
      </w:r>
      <w:r>
        <w:rPr>
          <w:rFonts w:hint="eastAsia"/>
        </w:rPr>
        <w:t>通 则</w:t>
      </w:r>
    </w:p>
    <w:p>
      <w:pPr>
        <w:spacing w:line="360" w:lineRule="exact"/>
        <w:ind w:firstLine="792"/>
        <w:rPr>
          <w:rFonts w:hint="eastAsia"/>
        </w:rPr>
      </w:pPr>
      <w:r>
        <w:rPr>
          <w:rFonts w:hint="eastAsia"/>
        </w:rPr>
        <w:t>第102节  工程管理</w:t>
      </w:r>
    </w:p>
    <w:p>
      <w:pPr>
        <w:spacing w:line="360" w:lineRule="exact"/>
        <w:ind w:firstLine="792"/>
        <w:rPr>
          <w:rFonts w:hint="eastAsia"/>
        </w:rPr>
      </w:pPr>
      <w:r>
        <w:rPr>
          <w:rFonts w:hint="eastAsia"/>
        </w:rPr>
        <w:t>第103节  临时工程与设施</w:t>
      </w:r>
    </w:p>
    <w:p>
      <w:pPr>
        <w:spacing w:line="360" w:lineRule="exact"/>
        <w:ind w:firstLine="396"/>
        <w:rPr>
          <w:rFonts w:eastAsia="黑体"/>
        </w:rPr>
      </w:pPr>
      <w:r>
        <w:rPr>
          <w:rFonts w:hint="eastAsia" w:ascii="黑体" w:eastAsia="黑体"/>
        </w:rPr>
        <w:t>第200章</w:t>
      </w:r>
      <w:r>
        <w:rPr>
          <w:rFonts w:ascii="黑体" w:eastAsia="黑体"/>
        </w:rPr>
        <w:t xml:space="preserve">  </w:t>
      </w:r>
      <w:r>
        <w:rPr>
          <w:rFonts w:hint="eastAsia" w:ascii="黑体" w:eastAsia="黑体"/>
        </w:rPr>
        <w:t>路</w:t>
      </w:r>
      <w:r>
        <w:rPr>
          <w:rFonts w:hint="eastAsia" w:eastAsia="黑体"/>
        </w:rPr>
        <w:t>基</w:t>
      </w:r>
    </w:p>
    <w:p>
      <w:pPr>
        <w:spacing w:line="360" w:lineRule="exact"/>
        <w:ind w:firstLine="792"/>
        <w:rPr>
          <w:rFonts w:hint="eastAsia"/>
        </w:rPr>
      </w:pPr>
      <w:r>
        <w:rPr>
          <w:rFonts w:hint="eastAsia"/>
        </w:rPr>
        <w:t>第201节  通 则</w:t>
      </w:r>
    </w:p>
    <w:p>
      <w:pPr>
        <w:spacing w:line="360" w:lineRule="exact"/>
        <w:ind w:firstLine="792"/>
        <w:rPr>
          <w:rFonts w:hint="eastAsia"/>
        </w:rPr>
      </w:pPr>
      <w:r>
        <w:rPr>
          <w:rFonts w:hint="eastAsia"/>
        </w:rPr>
        <w:t>第202节  场地清理</w:t>
      </w:r>
    </w:p>
    <w:p>
      <w:pPr>
        <w:spacing w:line="360" w:lineRule="exact"/>
        <w:ind w:firstLine="792"/>
        <w:rPr>
          <w:rFonts w:hint="eastAsia"/>
        </w:rPr>
      </w:pPr>
      <w:r>
        <w:rPr>
          <w:rFonts w:hint="eastAsia"/>
        </w:rPr>
        <w:t>第203节  挖方路基</w:t>
      </w:r>
    </w:p>
    <w:p>
      <w:pPr>
        <w:spacing w:line="360" w:lineRule="exact"/>
        <w:ind w:firstLine="792"/>
      </w:pPr>
      <w:r>
        <w:rPr>
          <w:rFonts w:hint="eastAsia"/>
        </w:rPr>
        <w:t>第204节  填方路基</w:t>
      </w:r>
    </w:p>
    <w:p>
      <w:pPr>
        <w:spacing w:line="360" w:lineRule="exact"/>
        <w:ind w:firstLine="792"/>
        <w:rPr>
          <w:rFonts w:hint="eastAsia"/>
        </w:rPr>
      </w:pPr>
      <w:r>
        <w:rPr>
          <w:rFonts w:hint="eastAsia"/>
        </w:rPr>
        <w:t>第207节  坡面排水</w:t>
      </w:r>
    </w:p>
    <w:p>
      <w:pPr>
        <w:spacing w:line="360" w:lineRule="exact"/>
        <w:ind w:firstLine="396"/>
      </w:pPr>
      <w:r>
        <w:rPr>
          <w:rFonts w:hint="eastAsia" w:ascii="黑体" w:eastAsia="黑体"/>
        </w:rPr>
        <w:t>第600章</w:t>
      </w:r>
      <w:r>
        <w:rPr>
          <w:rFonts w:ascii="黑体" w:eastAsia="黑体"/>
        </w:rPr>
        <w:t xml:space="preserve">  </w:t>
      </w:r>
      <w:r>
        <w:rPr>
          <w:rFonts w:hint="eastAsia" w:ascii="黑体" w:eastAsia="黑体"/>
        </w:rPr>
        <w:t>安全设施及预埋管线</w:t>
      </w:r>
      <w:r>
        <w:rPr>
          <w:rFonts w:hint="eastAsia"/>
        </w:rPr>
        <w:t xml:space="preserve">  </w:t>
      </w:r>
    </w:p>
    <w:p>
      <w:pPr>
        <w:spacing w:line="360" w:lineRule="exact"/>
        <w:ind w:firstLine="792"/>
        <w:rPr>
          <w:rFonts w:hint="eastAsia"/>
        </w:rPr>
      </w:pPr>
      <w:r>
        <w:rPr>
          <w:rFonts w:hint="eastAsia"/>
        </w:rPr>
        <w:t>第60</w:t>
      </w:r>
      <w:r>
        <w:t>1</w:t>
      </w:r>
      <w:r>
        <w:rPr>
          <w:rFonts w:hint="eastAsia"/>
        </w:rPr>
        <w:t>节  通 则</w:t>
      </w:r>
    </w:p>
    <w:p>
      <w:pPr>
        <w:spacing w:line="360" w:lineRule="exact"/>
        <w:ind w:firstLine="792"/>
      </w:pPr>
      <w:r>
        <w:rPr>
          <w:rFonts w:hint="eastAsia"/>
        </w:rPr>
        <w:t>第60</w:t>
      </w:r>
      <w:r>
        <w:t>2</w:t>
      </w:r>
      <w:r>
        <w:rPr>
          <w:rFonts w:hint="eastAsia"/>
        </w:rPr>
        <w:t>节  护栏</w:t>
      </w:r>
    </w:p>
    <w:p>
      <w:pPr>
        <w:spacing w:line="360" w:lineRule="exact"/>
        <w:ind w:firstLine="792"/>
        <w:rPr>
          <w:rFonts w:ascii="黑体" w:hAnsi="华文楷体" w:eastAsia="黑体"/>
          <w:sz w:val="44"/>
        </w:rPr>
      </w:pPr>
      <w:r>
        <w:rPr>
          <w:rFonts w:hint="eastAsia"/>
        </w:rPr>
        <w:t>第605节  道路交通标线</w:t>
      </w:r>
      <w:bookmarkStart w:id="4011" w:name="_Toc302652426"/>
      <w:bookmarkStart w:id="4012" w:name="_Toc243305374"/>
      <w:bookmarkStart w:id="4013" w:name="_Toc434761420"/>
      <w:bookmarkStart w:id="4014" w:name="_Toc307474695"/>
      <w:r>
        <w:rPr>
          <w:rFonts w:ascii="黑体" w:hAnsi="华文楷体" w:eastAsia="黑体"/>
          <w:sz w:val="44"/>
        </w:rPr>
        <w:tab/>
      </w:r>
    </w:p>
    <w:p>
      <w:pPr>
        <w:spacing w:line="360" w:lineRule="exact"/>
        <w:ind w:firstLine="792"/>
        <w:rPr>
          <w:rFonts w:ascii="黑体" w:hAnsi="华文楷体" w:eastAsia="黑体"/>
          <w:sz w:val="44"/>
        </w:rPr>
      </w:pPr>
    </w:p>
    <w:p>
      <w:pPr>
        <w:tabs>
          <w:tab w:val="left" w:pos="3120"/>
        </w:tabs>
        <w:jc w:val="center"/>
        <w:outlineLvl w:val="1"/>
        <w:rPr>
          <w:rFonts w:hint="eastAsia"/>
        </w:rPr>
      </w:pPr>
      <w:r>
        <w:rPr>
          <w:rFonts w:ascii="黑体" w:hAnsi="华文楷体" w:eastAsia="黑体"/>
          <w:sz w:val="44"/>
        </w:rPr>
        <w:br w:type="page"/>
      </w:r>
      <w:r>
        <w:rPr>
          <w:rFonts w:hint="eastAsia" w:ascii="黑体" w:hAnsi="华文楷体" w:eastAsia="黑体"/>
          <w:sz w:val="44"/>
        </w:rPr>
        <w:t>第</w:t>
      </w:r>
      <w:r>
        <w:rPr>
          <w:rFonts w:ascii="黑体" w:hAnsi="华文楷体" w:eastAsia="黑体"/>
          <w:sz w:val="44"/>
        </w:rPr>
        <w:t>100</w:t>
      </w:r>
      <w:r>
        <w:rPr>
          <w:rFonts w:hint="eastAsia" w:ascii="黑体" w:hAnsi="华文楷体" w:eastAsia="黑体"/>
          <w:sz w:val="44"/>
        </w:rPr>
        <w:t>章  总    则</w:t>
      </w:r>
      <w:bookmarkEnd w:id="4011"/>
      <w:bookmarkEnd w:id="4012"/>
      <w:bookmarkEnd w:id="4013"/>
      <w:bookmarkEnd w:id="4014"/>
    </w:p>
    <w:p>
      <w:pPr>
        <w:pStyle w:val="6"/>
        <w:jc w:val="center"/>
        <w:rPr>
          <w:rFonts w:hint="eastAsia"/>
        </w:rPr>
      </w:pPr>
      <w:r>
        <w:rPr>
          <w:rFonts w:hint="eastAsia"/>
        </w:rPr>
        <w:t>第1</w:t>
      </w:r>
      <w:r>
        <w:t>01</w:t>
      </w:r>
      <w:r>
        <w:rPr>
          <w:rFonts w:hint="eastAsia"/>
        </w:rPr>
        <w:t>节  通    则</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1</w:t>
      </w:r>
      <w:r>
        <w:rPr>
          <w:rFonts w:ascii="黑体" w:eastAsia="黑体"/>
          <w:sz w:val="28"/>
          <w:szCs w:val="28"/>
        </w:rPr>
        <w:t xml:space="preserve">  </w:t>
      </w:r>
      <w:r>
        <w:rPr>
          <w:rFonts w:hint="eastAsia" w:ascii="黑体" w:eastAsia="黑体"/>
          <w:sz w:val="28"/>
          <w:szCs w:val="28"/>
        </w:rPr>
        <w:t>范围</w:t>
      </w:r>
    </w:p>
    <w:p>
      <w:pPr>
        <w:tabs>
          <w:tab w:val="left" w:pos="3120"/>
        </w:tabs>
        <w:spacing w:line="360" w:lineRule="auto"/>
        <w:ind w:firstLine="397"/>
        <w:rPr>
          <w:rFonts w:hint="eastAsia"/>
        </w:rPr>
      </w:pPr>
      <w:r>
        <w:rPr>
          <w:rFonts w:hint="eastAsia"/>
        </w:rPr>
        <w:t>第</w:t>
      </w:r>
      <w:r>
        <w:t>1</w:t>
      </w:r>
      <w:r>
        <w:rPr>
          <w:rFonts w:hint="eastAsia"/>
        </w:rPr>
        <w:t>条修改为：</w:t>
      </w:r>
    </w:p>
    <w:p>
      <w:pPr>
        <w:tabs>
          <w:tab w:val="left" w:pos="3120"/>
        </w:tabs>
        <w:spacing w:line="360" w:lineRule="auto"/>
        <w:ind w:firstLine="397"/>
        <w:rPr>
          <w:rFonts w:hint="eastAsia"/>
        </w:rPr>
      </w:pPr>
      <w:r>
        <w:t>1．</w:t>
      </w:r>
      <w:r>
        <w:rPr>
          <w:rFonts w:hint="eastAsia"/>
        </w:rPr>
        <w:t>本“项目专用技术规范”结合本工程特点编写，连同“通用技术规范”，统称“本规范”，适用于2020年南浔区县道无隐患公路创建—练市镇练市至严家圩公路辅道工程。</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4</w:t>
      </w:r>
      <w:r>
        <w:rPr>
          <w:rFonts w:ascii="黑体" w:eastAsia="黑体"/>
          <w:sz w:val="28"/>
          <w:szCs w:val="28"/>
        </w:rPr>
        <w:t xml:space="preserve">  </w:t>
      </w:r>
      <w:r>
        <w:rPr>
          <w:rFonts w:hint="eastAsia" w:ascii="黑体" w:eastAsia="黑体"/>
          <w:sz w:val="28"/>
          <w:szCs w:val="28"/>
        </w:rPr>
        <w:t>标准与规范</w:t>
      </w:r>
    </w:p>
    <w:p>
      <w:pPr>
        <w:tabs>
          <w:tab w:val="left" w:pos="3120"/>
        </w:tabs>
        <w:spacing w:line="360" w:lineRule="auto"/>
        <w:ind w:firstLine="397"/>
        <w:rPr>
          <w:rFonts w:hint="eastAsia"/>
        </w:rPr>
      </w:pPr>
      <w:r>
        <w:rPr>
          <w:rFonts w:hint="eastAsia"/>
        </w:rPr>
        <w:t>第4条修改为：</w:t>
      </w:r>
    </w:p>
    <w:p>
      <w:pPr>
        <w:tabs>
          <w:tab w:val="left" w:pos="3120"/>
        </w:tabs>
        <w:spacing w:line="360" w:lineRule="auto"/>
        <w:ind w:firstLine="397"/>
        <w:rPr>
          <w:rFonts w:hint="eastAsia"/>
        </w:rPr>
      </w:pPr>
      <w:r>
        <w:rPr>
          <w:rFonts w:hint="eastAsia"/>
        </w:rPr>
        <w:t>4</w:t>
      </w:r>
      <w:r>
        <w:t>．</w:t>
      </w:r>
      <w:r>
        <w:rPr>
          <w:rFonts w:hint="eastAsia"/>
        </w:rPr>
        <w:t>当适用于工程的几种标准与规范出现意义不明或不一致时，应由监理人作出解释和校正，并就此向承包人发出指令。若在引用的标准或规范发生分歧时，应按以下顺序优先考虑：</w:t>
      </w:r>
    </w:p>
    <w:p>
      <w:pPr>
        <w:tabs>
          <w:tab w:val="left" w:pos="3120"/>
        </w:tabs>
        <w:spacing w:line="360" w:lineRule="auto"/>
        <w:ind w:firstLine="397"/>
        <w:rPr>
          <w:rFonts w:hint="eastAsia"/>
        </w:rPr>
      </w:pPr>
      <w:r>
        <w:rPr>
          <w:rFonts w:hint="eastAsia"/>
        </w:rPr>
        <w:t>a</w:t>
      </w:r>
      <w:r>
        <w:t>．</w:t>
      </w:r>
      <w:r>
        <w:rPr>
          <w:rFonts w:hint="eastAsia"/>
        </w:rPr>
        <w:t>本</w:t>
      </w:r>
      <w:r>
        <w:rPr>
          <w:rFonts w:hint="eastAsia" w:eastAsia="隶书"/>
        </w:rPr>
        <w:t>“</w:t>
      </w:r>
      <w:r>
        <w:rPr>
          <w:rFonts w:hint="eastAsia"/>
        </w:rPr>
        <w:t>项目专用技术规范</w:t>
      </w:r>
      <w:r>
        <w:rPr>
          <w:rFonts w:hint="eastAsia" w:eastAsia="隶书"/>
        </w:rPr>
        <w:t>”</w:t>
      </w:r>
      <w:r>
        <w:rPr>
          <w:rFonts w:hint="eastAsia"/>
        </w:rPr>
        <w:t>。</w:t>
      </w:r>
    </w:p>
    <w:p>
      <w:pPr>
        <w:tabs>
          <w:tab w:val="left" w:pos="3120"/>
        </w:tabs>
        <w:spacing w:line="360" w:lineRule="auto"/>
        <w:ind w:firstLine="397"/>
        <w:rPr>
          <w:rFonts w:hint="eastAsia"/>
        </w:rPr>
      </w:pPr>
      <w:r>
        <w:t>B．</w:t>
      </w:r>
      <w:r>
        <w:rPr>
          <w:rFonts w:hint="eastAsia" w:eastAsia="隶书"/>
        </w:rPr>
        <w:t>“</w:t>
      </w:r>
      <w:r>
        <w:rPr>
          <w:rFonts w:hint="eastAsia"/>
        </w:rPr>
        <w:t>通用技术规范</w:t>
      </w:r>
      <w:r>
        <w:rPr>
          <w:rFonts w:hint="eastAsia" w:eastAsia="隶书"/>
        </w:rPr>
        <w:t>”（</w:t>
      </w:r>
      <w:r>
        <w:rPr>
          <w:rFonts w:hint="eastAsia"/>
        </w:rPr>
        <w:t>《公路工程标准施工招标文件》（下册）《技术规范》）。</w:t>
      </w:r>
    </w:p>
    <w:p>
      <w:pPr>
        <w:tabs>
          <w:tab w:val="left" w:pos="3120"/>
        </w:tabs>
        <w:spacing w:line="360" w:lineRule="auto"/>
        <w:ind w:firstLine="397"/>
        <w:rPr>
          <w:rFonts w:hint="eastAsia"/>
        </w:rPr>
      </w:pPr>
      <w:r>
        <w:t>C．</w:t>
      </w:r>
      <w:r>
        <w:rPr>
          <w:rFonts w:hint="eastAsia"/>
        </w:rPr>
        <w:t>中华人民共和国国家标准。</w:t>
      </w:r>
    </w:p>
    <w:p>
      <w:pPr>
        <w:tabs>
          <w:tab w:val="left" w:pos="3120"/>
        </w:tabs>
        <w:spacing w:line="360" w:lineRule="auto"/>
        <w:ind w:firstLine="397"/>
        <w:rPr>
          <w:rFonts w:hint="eastAsia"/>
        </w:rPr>
      </w:pPr>
      <w:r>
        <w:t>D．</w:t>
      </w:r>
      <w:r>
        <w:rPr>
          <w:rFonts w:hint="eastAsia"/>
        </w:rPr>
        <w:t>有关部门标准与规范。</w:t>
      </w:r>
    </w:p>
    <w:p>
      <w:pPr>
        <w:tabs>
          <w:tab w:val="left" w:pos="3120"/>
        </w:tabs>
        <w:spacing w:line="360" w:lineRule="auto"/>
        <w:rPr>
          <w:rFonts w:hint="eastAsia"/>
        </w:rPr>
      </w:pPr>
      <w:r>
        <w:rPr>
          <w:rFonts w:hint="eastAsia" w:eastAsia="黑体"/>
          <w:sz w:val="28"/>
          <w:szCs w:val="28"/>
        </w:rPr>
        <w:t>1</w:t>
      </w:r>
      <w:r>
        <w:rPr>
          <w:rFonts w:eastAsia="黑体"/>
          <w:sz w:val="28"/>
          <w:szCs w:val="28"/>
        </w:rPr>
        <w:t>01.0</w:t>
      </w:r>
      <w:r>
        <w:rPr>
          <w:rFonts w:hint="eastAsia" w:eastAsia="黑体"/>
          <w:sz w:val="28"/>
          <w:szCs w:val="28"/>
        </w:rPr>
        <w:t>6</w:t>
      </w:r>
      <w:r>
        <w:rPr>
          <w:rFonts w:ascii="黑体" w:eastAsia="黑体"/>
          <w:sz w:val="28"/>
          <w:szCs w:val="28"/>
        </w:rPr>
        <w:t xml:space="preserve">  </w:t>
      </w:r>
      <w:r>
        <w:rPr>
          <w:rFonts w:hint="eastAsia" w:ascii="黑体" w:eastAsia="黑体"/>
          <w:sz w:val="28"/>
          <w:szCs w:val="28"/>
        </w:rPr>
        <w:t>工程量的计量</w:t>
      </w:r>
    </w:p>
    <w:p>
      <w:pPr>
        <w:tabs>
          <w:tab w:val="left" w:pos="3120"/>
        </w:tabs>
        <w:spacing w:line="360" w:lineRule="auto"/>
        <w:ind w:firstLine="397"/>
        <w:rPr>
          <w:rFonts w:hint="eastAsia"/>
        </w:rPr>
      </w:pPr>
      <w:r>
        <w:rPr>
          <w:rFonts w:hint="eastAsia"/>
        </w:rPr>
        <w:t>3. 面积</w:t>
      </w:r>
    </w:p>
    <w:p>
      <w:pPr>
        <w:tabs>
          <w:tab w:val="left" w:pos="3120"/>
        </w:tabs>
        <w:spacing w:line="360" w:lineRule="auto"/>
        <w:ind w:firstLine="397"/>
        <w:rPr>
          <w:rFonts w:hint="eastAsia"/>
        </w:rPr>
      </w:pPr>
      <w:r>
        <w:rPr>
          <w:rFonts w:hint="eastAsia"/>
        </w:rPr>
        <w:t>第3条补充：</w:t>
      </w:r>
    </w:p>
    <w:p>
      <w:pPr>
        <w:tabs>
          <w:tab w:val="left" w:pos="3120"/>
        </w:tabs>
        <w:spacing w:line="360" w:lineRule="auto"/>
        <w:ind w:firstLine="397"/>
        <w:rPr>
          <w:rFonts w:hint="eastAsia"/>
        </w:rPr>
      </w:pPr>
      <w:r>
        <w:rPr>
          <w:rFonts w:hint="eastAsia"/>
        </w:rPr>
        <w:t>路面结构各层（底基层、基层、下面层、表面层）面积的计算宽度，分别按各层设计顶面宽度计算。</w:t>
      </w:r>
    </w:p>
    <w:p>
      <w:pPr>
        <w:tabs>
          <w:tab w:val="left" w:pos="3120"/>
        </w:tabs>
        <w:spacing w:line="360" w:lineRule="auto"/>
        <w:rPr>
          <w:rFonts w:hint="eastAsia" w:ascii="黑体" w:eastAsia="黑体"/>
          <w:sz w:val="28"/>
          <w:szCs w:val="28"/>
        </w:rPr>
      </w:pPr>
      <w:r>
        <w:rPr>
          <w:rFonts w:hint="eastAsia" w:ascii="黑体" w:eastAsia="黑体"/>
          <w:sz w:val="28"/>
          <w:szCs w:val="28"/>
        </w:rPr>
        <w:t>101.09  税金和保险</w:t>
      </w:r>
    </w:p>
    <w:p>
      <w:pPr>
        <w:tabs>
          <w:tab w:val="left" w:pos="3120"/>
        </w:tabs>
        <w:spacing w:line="360" w:lineRule="auto"/>
        <w:ind w:firstLine="397"/>
        <w:rPr>
          <w:rFonts w:hint="eastAsia" w:ascii="宋体" w:hAnsi="宋体"/>
        </w:rPr>
      </w:pPr>
      <w:r>
        <w:rPr>
          <w:rFonts w:hint="eastAsia" w:ascii="宋体" w:hAnsi="宋体"/>
        </w:rPr>
        <w:t>补充第4条：</w:t>
      </w:r>
    </w:p>
    <w:p>
      <w:pPr>
        <w:tabs>
          <w:tab w:val="left" w:pos="3120"/>
        </w:tabs>
        <w:spacing w:line="360" w:lineRule="auto"/>
        <w:ind w:firstLine="397"/>
        <w:rPr>
          <w:rFonts w:hint="eastAsia" w:ascii="宋体" w:hAnsi="宋体"/>
        </w:rPr>
      </w:pPr>
      <w:r>
        <w:rPr>
          <w:rFonts w:hint="eastAsia" w:ascii="宋体" w:hAnsi="宋体"/>
        </w:rPr>
        <w:t>4．承包人必须按</w:t>
      </w:r>
      <w:r>
        <w:rPr>
          <w:rFonts w:hint="eastAsia"/>
          <w:szCs w:val="21"/>
        </w:rPr>
        <w:t>湖州市人力资源和社会保障局等五部门关于贯彻落实《浙江省人力资源和社会保障厅等六部门关于铁路公路水运水利能源机场工程建设项目参加工伤保险工作的通知》有关工作的意见（湖人社发【2018】87号文）的有关规定，</w:t>
      </w:r>
      <w:r>
        <w:rPr>
          <w:rFonts w:hint="eastAsia" w:ascii="宋体" w:hAnsi="宋体"/>
        </w:rPr>
        <w:t>办理建设工程施工企业农民工工伤保险。</w:t>
      </w:r>
    </w:p>
    <w:p>
      <w:pPr>
        <w:tabs>
          <w:tab w:val="left" w:pos="3120"/>
        </w:tabs>
        <w:spacing w:line="360" w:lineRule="auto"/>
        <w:rPr>
          <w:rFonts w:hint="eastAsia" w:eastAsia="黑体"/>
          <w:sz w:val="28"/>
          <w:szCs w:val="28"/>
        </w:rPr>
      </w:pPr>
      <w:r>
        <w:rPr>
          <w:rFonts w:hint="eastAsia" w:eastAsia="黑体"/>
          <w:sz w:val="28"/>
          <w:szCs w:val="28"/>
        </w:rPr>
        <w:t>101.11  计量与支付</w:t>
      </w:r>
    </w:p>
    <w:p>
      <w:pPr>
        <w:tabs>
          <w:tab w:val="left" w:pos="3120"/>
        </w:tabs>
        <w:spacing w:line="360" w:lineRule="auto"/>
        <w:ind w:firstLine="397"/>
        <w:rPr>
          <w:rFonts w:hint="eastAsia"/>
        </w:rPr>
      </w:pPr>
      <w:r>
        <w:rPr>
          <w:rFonts w:hint="eastAsia"/>
        </w:rPr>
        <w:t>属履行第101节中各项要求的，除第101</w:t>
      </w:r>
      <w:r>
        <w:t>.</w:t>
      </w:r>
      <w:r>
        <w:rPr>
          <w:rFonts w:hint="eastAsia"/>
        </w:rPr>
        <w:t>09小节按下述规定办理外，其他单独计量与支付。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rPr>
      </w:pPr>
      <w:r>
        <w:rPr>
          <w:rFonts w:hint="eastAsia"/>
        </w:rPr>
        <w:t>第(2)款修改为：</w:t>
      </w:r>
    </w:p>
    <w:p>
      <w:pPr>
        <w:tabs>
          <w:tab w:val="left" w:pos="3120"/>
        </w:tabs>
        <w:spacing w:line="360" w:lineRule="auto"/>
        <w:ind w:firstLine="397"/>
        <w:rPr>
          <w:rFonts w:hint="eastAsia"/>
        </w:rPr>
      </w:pPr>
      <w:r>
        <w:rPr>
          <w:rFonts w:hint="eastAsia"/>
        </w:rPr>
        <w:t>(2)承包人应缴纳的所有税金</w:t>
      </w:r>
      <w:r>
        <w:t>(</w:t>
      </w:r>
      <w:r>
        <w:rPr>
          <w:rFonts w:hint="eastAsia"/>
        </w:rPr>
        <w:t>包括增值税</w:t>
      </w:r>
      <w:r>
        <w:t>)</w:t>
      </w:r>
      <w:r>
        <w:rPr>
          <w:rFonts w:hint="eastAsia"/>
        </w:rPr>
        <w:t>、人身意外伤害险费以及施工设备险保险费，由承包人摊入各相关工程子目的单价和费率之中，不单独计量。</w:t>
      </w:r>
    </w:p>
    <w:p>
      <w:pPr>
        <w:tabs>
          <w:tab w:val="left" w:pos="3120"/>
        </w:tabs>
        <w:spacing w:line="360" w:lineRule="auto"/>
        <w:ind w:firstLine="397"/>
        <w:rPr>
          <w:rFonts w:hint="eastAsia"/>
        </w:rPr>
      </w:pPr>
      <w:r>
        <w:rPr>
          <w:rFonts w:hint="eastAsia"/>
        </w:rPr>
        <w:t>补充第(3)款：</w:t>
      </w:r>
    </w:p>
    <w:p>
      <w:pPr>
        <w:tabs>
          <w:tab w:val="left" w:pos="3120"/>
        </w:tabs>
        <w:spacing w:line="360" w:lineRule="auto"/>
        <w:ind w:firstLine="397"/>
        <w:rPr>
          <w:rFonts w:hint="eastAsia" w:ascii="宋体" w:hAnsi="宋体"/>
        </w:rPr>
      </w:pPr>
      <w:r>
        <w:rPr>
          <w:rFonts w:hint="eastAsia"/>
        </w:rPr>
        <w:t>(3)承包人按合同条款办理的</w:t>
      </w:r>
      <w:r>
        <w:rPr>
          <w:rFonts w:hint="eastAsia" w:ascii="宋体" w:hAnsi="宋体"/>
        </w:rPr>
        <w:t>农民工工伤保险按投标总报价的1.3‰（不含农民工工伤保险费、安全生产费及建筑工程一切险及第三方责任险的保险费）计算，</w:t>
      </w:r>
      <w:r>
        <w:rPr>
          <w:rFonts w:hint="eastAsia"/>
        </w:rPr>
        <w:t>按总额计量</w:t>
      </w:r>
      <w:r>
        <w:rPr>
          <w:rFonts w:hint="eastAsia" w:ascii="宋体" w:hAnsi="宋体"/>
        </w:rPr>
        <w:t>。</w:t>
      </w:r>
    </w:p>
    <w:p>
      <w:pPr>
        <w:tabs>
          <w:tab w:val="left" w:pos="3120"/>
        </w:tabs>
        <w:spacing w:line="360" w:lineRule="auto"/>
        <w:ind w:firstLine="397"/>
        <w:rPr>
          <w:rFonts w:hint="eastAsia" w:ascii="宋体" w:hAnsi="宋体"/>
        </w:rPr>
      </w:pPr>
      <w:r>
        <w:rPr>
          <w:rFonts w:hint="eastAsia" w:ascii="宋体" w:hAnsi="宋体"/>
        </w:rPr>
        <w:t>3．支付子目</w:t>
      </w:r>
    </w:p>
    <w:p>
      <w:pPr>
        <w:tabs>
          <w:tab w:val="left" w:pos="3120"/>
        </w:tabs>
        <w:spacing w:line="360" w:lineRule="auto"/>
        <w:ind w:firstLine="397"/>
        <w:rPr>
          <w:rFonts w:hint="eastAsia" w:ascii="宋体" w:hAnsi="宋体"/>
          <w:szCs w:val="21"/>
        </w:rPr>
      </w:pPr>
      <w:r>
        <w:rPr>
          <w:rFonts w:hint="eastAsia" w:ascii="宋体" w:hAnsi="宋体"/>
          <w:szCs w:val="21"/>
        </w:rPr>
        <w:t>补充以下支付子目：</w:t>
      </w:r>
    </w:p>
    <w:tbl>
      <w:tblPr>
        <w:tblStyle w:val="22"/>
        <w:tblW w:w="0" w:type="auto"/>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4680"/>
        <w:gridCol w:w="23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0"/>
            <w:vAlign w:val="center"/>
          </w:tcPr>
          <w:p>
            <w:pPr>
              <w:tabs>
                <w:tab w:val="left" w:pos="3120"/>
              </w:tabs>
              <w:ind w:firstLine="397"/>
              <w:jc w:val="center"/>
              <w:rPr>
                <w:rFonts w:hint="eastAsia" w:ascii="宋体" w:hAnsi="宋体"/>
              </w:rPr>
            </w:pPr>
            <w:r>
              <w:rPr>
                <w:rFonts w:hint="eastAsia" w:ascii="宋体" w:hAnsi="宋体"/>
              </w:rPr>
              <w:t>子目号</w:t>
            </w:r>
          </w:p>
        </w:tc>
        <w:tc>
          <w:tcPr>
            <w:tcW w:w="4680" w:type="dxa"/>
            <w:noWrap w:val="0"/>
            <w:vAlign w:val="center"/>
          </w:tcPr>
          <w:p>
            <w:pPr>
              <w:tabs>
                <w:tab w:val="left" w:pos="3120"/>
              </w:tabs>
              <w:ind w:firstLine="397"/>
              <w:jc w:val="center"/>
              <w:rPr>
                <w:rFonts w:hint="eastAsia" w:ascii="宋体" w:hAnsi="宋体"/>
              </w:rPr>
            </w:pPr>
            <w:r>
              <w:rPr>
                <w:rFonts w:hint="eastAsia" w:ascii="宋体" w:hAnsi="宋体"/>
              </w:rPr>
              <w:t>子目名称</w:t>
            </w:r>
          </w:p>
        </w:tc>
        <w:tc>
          <w:tcPr>
            <w:tcW w:w="2340" w:type="dxa"/>
            <w:noWrap w:val="0"/>
            <w:vAlign w:val="center"/>
          </w:tcPr>
          <w:p>
            <w:pPr>
              <w:tabs>
                <w:tab w:val="left" w:pos="3120"/>
              </w:tabs>
              <w:ind w:firstLine="397"/>
              <w:jc w:val="center"/>
              <w:rPr>
                <w:rFonts w:hint="eastAsia" w:ascii="宋体" w:hAnsi="宋体"/>
              </w:rPr>
            </w:pPr>
            <w:r>
              <w:rPr>
                <w:rFonts w:hint="eastAsia" w:ascii="宋体" w:hAnsi="宋体"/>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60" w:type="dxa"/>
            <w:noWrap w:val="0"/>
            <w:vAlign w:val="center"/>
          </w:tcPr>
          <w:p>
            <w:pPr>
              <w:tabs>
                <w:tab w:val="left" w:pos="3120"/>
              </w:tabs>
              <w:ind w:firstLine="397"/>
              <w:jc w:val="center"/>
              <w:rPr>
                <w:rFonts w:ascii="宋体" w:hAnsi="宋体"/>
              </w:rPr>
            </w:pPr>
            <w:r>
              <w:rPr>
                <w:rFonts w:hint="eastAsia" w:ascii="宋体" w:hAnsi="宋体"/>
              </w:rPr>
              <w:t>101-2</w:t>
            </w:r>
          </w:p>
        </w:tc>
        <w:tc>
          <w:tcPr>
            <w:tcW w:w="4680" w:type="dxa"/>
            <w:noWrap w:val="0"/>
            <w:vAlign w:val="center"/>
          </w:tcPr>
          <w:p>
            <w:pPr>
              <w:tabs>
                <w:tab w:val="left" w:pos="3120"/>
              </w:tabs>
              <w:ind w:firstLine="397"/>
              <w:jc w:val="center"/>
              <w:rPr>
                <w:rFonts w:ascii="宋体" w:hAnsi="宋体"/>
              </w:rPr>
            </w:pPr>
            <w:r>
              <w:rPr>
                <w:rFonts w:hint="eastAsia" w:ascii="宋体" w:hAnsi="宋体"/>
              </w:rPr>
              <w:t>农民工工伤保险</w:t>
            </w:r>
          </w:p>
        </w:tc>
        <w:tc>
          <w:tcPr>
            <w:tcW w:w="2340" w:type="dxa"/>
            <w:noWrap w:val="0"/>
            <w:vAlign w:val="center"/>
          </w:tcPr>
          <w:p>
            <w:pPr>
              <w:tabs>
                <w:tab w:val="left" w:pos="3120"/>
              </w:tabs>
              <w:ind w:firstLine="397"/>
              <w:jc w:val="center"/>
              <w:rPr>
                <w:rFonts w:ascii="宋体" w:hAnsi="宋体"/>
              </w:rPr>
            </w:pPr>
            <w:r>
              <w:rPr>
                <w:rFonts w:hint="eastAsia" w:ascii="宋体" w:hAnsi="宋体"/>
              </w:rPr>
              <w:t>总额</w:t>
            </w:r>
          </w:p>
        </w:tc>
      </w:tr>
    </w:tbl>
    <w:p>
      <w:pPr>
        <w:tabs>
          <w:tab w:val="left" w:pos="3120"/>
        </w:tabs>
        <w:spacing w:line="360" w:lineRule="auto"/>
        <w:ind w:firstLine="397"/>
        <w:rPr>
          <w:rFonts w:hint="eastAsia"/>
        </w:rPr>
      </w:pPr>
    </w:p>
    <w:p>
      <w:pPr>
        <w:pStyle w:val="6"/>
        <w:jc w:val="center"/>
        <w:rPr>
          <w:rFonts w:hint="eastAsia"/>
        </w:rPr>
      </w:pPr>
      <w:r>
        <w:br w:type="page"/>
      </w:r>
      <w:r>
        <w:rPr>
          <w:rFonts w:hint="eastAsia"/>
        </w:rPr>
        <w:t>第1</w:t>
      </w:r>
      <w:r>
        <w:t>0</w:t>
      </w:r>
      <w:r>
        <w:rPr>
          <w:rFonts w:hint="eastAsia"/>
        </w:rPr>
        <w:t>2节  工程管理</w:t>
      </w:r>
    </w:p>
    <w:p>
      <w:pPr>
        <w:tabs>
          <w:tab w:val="left" w:pos="3120"/>
        </w:tabs>
        <w:spacing w:line="360" w:lineRule="auto"/>
        <w:rPr>
          <w:rFonts w:hint="eastAsia" w:eastAsia="黑体"/>
          <w:sz w:val="28"/>
          <w:szCs w:val="28"/>
        </w:rPr>
      </w:pPr>
      <w:r>
        <w:rPr>
          <w:rFonts w:hint="eastAsia" w:eastAsia="黑体"/>
          <w:sz w:val="28"/>
          <w:szCs w:val="28"/>
        </w:rPr>
        <w:t>102.14 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pPr>
      <w:r>
        <w:rPr>
          <w:rFonts w:hint="eastAsia"/>
        </w:rPr>
        <w:t>第（3）款修改为：</w:t>
      </w:r>
    </w:p>
    <w:p>
      <w:pPr>
        <w:tabs>
          <w:tab w:val="left" w:pos="3120"/>
        </w:tabs>
        <w:spacing w:line="360" w:lineRule="auto"/>
        <w:ind w:firstLine="397"/>
      </w:pPr>
      <w:r>
        <w:rPr>
          <w:rFonts w:hint="eastAsia"/>
        </w:rPr>
        <w:t>（3）第102.13小节</w:t>
      </w:r>
      <w:r>
        <w:rPr>
          <w:rFonts w:hint="eastAsia" w:ascii="宋体" w:hAnsi="宋体"/>
          <w:b/>
          <w:szCs w:val="21"/>
        </w:rPr>
        <w:t>安全生产费用不低于投标总报价的1.5</w:t>
      </w:r>
      <w:r>
        <w:rPr>
          <w:rFonts w:hint="eastAsia" w:ascii="宋体" w:hAnsi="宋体"/>
          <w:sz w:val="18"/>
          <w:szCs w:val="18"/>
        </w:rPr>
        <w:t>％</w:t>
      </w:r>
      <w:r>
        <w:rPr>
          <w:rFonts w:hint="eastAsia"/>
        </w:rPr>
        <w:t>(关于印发《企业安全生产费用提取和使用管理办法》的通知财企〔2012〕16号)。安全生产费用应用于施工安全防护用具及设施的采购和更新、安全施工措施的落实、安全生产条件的改善，不得挪作他用。承包人还应执行浙江省人民政府</w:t>
      </w:r>
      <w:r>
        <w:t>浙政令〔2012〕300号</w:t>
      </w:r>
      <w:r>
        <w:rPr>
          <w:rFonts w:hint="eastAsia"/>
        </w:rPr>
        <w:t>《</w:t>
      </w:r>
      <w:r>
        <w:t>浙江省交通建设工程质量和安全生产管理办法</w:t>
      </w:r>
      <w:r>
        <w:rPr>
          <w:rFonts w:hint="eastAsia"/>
        </w:rPr>
        <w:t>》的相关规定和要求。如承包人在此基础上增加安全生产费用以满足项目施工需要，则承包人应在本项目工程量清单其他相关子目的单价或总额价中予以考虑，发包人不再另行支付。因采取合同未约定的特殊防护措施增加的费用，由监理人按第3.5款商定或确定。安全生产费的使用和支付按浙交〔2009〕228号关于印发《浙江省公路水运建设工程安全生产费用管理暂行规定》</w:t>
      </w:r>
      <w:r>
        <w:rPr>
          <w:rFonts w:hint="eastAsia" w:ascii="楷体_GB2312" w:eastAsia="楷体_GB2312"/>
          <w:szCs w:val="21"/>
        </w:rPr>
        <w:t>、</w:t>
      </w:r>
      <w:r>
        <w:t>浙交监〔2013〕43号《关于进一步加强我省交通建设工程施工安全生产费用管理的通知》</w:t>
      </w:r>
      <w:r>
        <w:rPr>
          <w:rFonts w:hint="eastAsia"/>
        </w:rPr>
        <w:t>的相关要求以及相关最新规定办理。</w:t>
      </w:r>
    </w:p>
    <w:p>
      <w:pPr>
        <w:tabs>
          <w:tab w:val="left" w:pos="3120"/>
        </w:tabs>
        <w:spacing w:line="360" w:lineRule="auto"/>
        <w:ind w:firstLine="397"/>
      </w:pPr>
      <w:r>
        <w:rPr>
          <w:rFonts w:hint="eastAsia"/>
        </w:rPr>
        <w:t>2．支付</w:t>
      </w:r>
    </w:p>
    <w:p>
      <w:pPr>
        <w:tabs>
          <w:tab w:val="left" w:pos="3120"/>
        </w:tabs>
        <w:spacing w:line="360" w:lineRule="auto"/>
        <w:ind w:firstLine="397"/>
      </w:pPr>
      <w:r>
        <w:rPr>
          <w:rFonts w:hint="eastAsia"/>
        </w:rPr>
        <w:t>第102-3子目支付说明修改为：</w:t>
      </w:r>
    </w:p>
    <w:p>
      <w:pPr>
        <w:tabs>
          <w:tab w:val="left" w:pos="3120"/>
        </w:tabs>
        <w:spacing w:line="360" w:lineRule="auto"/>
        <w:ind w:firstLine="397"/>
      </w:pPr>
      <w:r>
        <w:rPr>
          <w:rFonts w:hint="eastAsia"/>
        </w:rPr>
        <w:t>102-3子目</w:t>
      </w:r>
      <w:r>
        <w:t>由</w:t>
      </w:r>
      <w:r>
        <w:rPr>
          <w:rFonts w:hint="eastAsia"/>
        </w:rPr>
        <w:t>发包人</w:t>
      </w:r>
      <w:r>
        <w:t>根据监理人对工程安全生产情况的签字确认进行支付。</w:t>
      </w:r>
      <w:r>
        <w:rPr>
          <w:rFonts w:hint="eastAsia"/>
        </w:rPr>
        <w:t>安全生产费的使用和支付按浙交〔2009〕228号关于印发《浙江省公路水运建设工程安全生产费用管理暂行规定》</w:t>
      </w:r>
      <w:r>
        <w:rPr>
          <w:rFonts w:hint="eastAsia" w:ascii="楷体_GB2312" w:eastAsia="楷体_GB2312"/>
          <w:szCs w:val="21"/>
        </w:rPr>
        <w:t>、</w:t>
      </w:r>
      <w:r>
        <w:t>浙交监〔2013〕43号《关于进一步加强我省交通建设工程施工安全生产费用管理的通知》</w:t>
      </w:r>
      <w:r>
        <w:rPr>
          <w:rFonts w:hint="eastAsia"/>
        </w:rPr>
        <w:t>的相关要求以及相关最新规定办理。</w:t>
      </w:r>
    </w:p>
    <w:p>
      <w:pPr>
        <w:tabs>
          <w:tab w:val="left" w:pos="3120"/>
        </w:tabs>
        <w:spacing w:line="360" w:lineRule="auto"/>
        <w:ind w:firstLine="397"/>
        <w:rPr>
          <w:rFonts w:hint="eastAsia"/>
          <w:b/>
        </w:rPr>
      </w:pPr>
    </w:p>
    <w:p>
      <w:pPr>
        <w:tabs>
          <w:tab w:val="left" w:pos="3120"/>
        </w:tabs>
        <w:jc w:val="center"/>
        <w:rPr>
          <w:rFonts w:hint="eastAsia" w:ascii="黑体" w:eastAsia="黑体"/>
          <w:sz w:val="32"/>
        </w:rPr>
      </w:pPr>
    </w:p>
    <w:p>
      <w:pPr>
        <w:pStyle w:val="6"/>
        <w:jc w:val="center"/>
        <w:rPr>
          <w:rFonts w:hint="eastAsia"/>
        </w:rPr>
      </w:pPr>
      <w:r>
        <w:br w:type="page"/>
      </w:r>
      <w:r>
        <w:rPr>
          <w:rFonts w:hint="eastAsia"/>
        </w:rPr>
        <w:t>第1</w:t>
      </w:r>
      <w:r>
        <w:t>0</w:t>
      </w:r>
      <w:r>
        <w:rPr>
          <w:rFonts w:hint="eastAsia"/>
        </w:rPr>
        <w:t>3节  临时工程与设施</w:t>
      </w:r>
    </w:p>
    <w:p>
      <w:pPr>
        <w:tabs>
          <w:tab w:val="left" w:pos="3120"/>
        </w:tabs>
        <w:spacing w:line="360" w:lineRule="auto"/>
        <w:rPr>
          <w:rFonts w:hint="eastAsia"/>
        </w:rPr>
      </w:pPr>
      <w:r>
        <w:rPr>
          <w:rFonts w:hint="eastAsia" w:eastAsia="黑体"/>
          <w:sz w:val="28"/>
          <w:szCs w:val="28"/>
        </w:rPr>
        <w:t>1</w:t>
      </w:r>
      <w:r>
        <w:rPr>
          <w:rFonts w:eastAsia="黑体"/>
          <w:sz w:val="28"/>
          <w:szCs w:val="28"/>
        </w:rPr>
        <w:t>0</w:t>
      </w:r>
      <w:r>
        <w:rPr>
          <w:rFonts w:hint="eastAsia" w:eastAsia="黑体"/>
          <w:sz w:val="28"/>
          <w:szCs w:val="28"/>
        </w:rPr>
        <w:t>3</w:t>
      </w:r>
      <w:r>
        <w:rPr>
          <w:rFonts w:eastAsia="黑体"/>
          <w:sz w:val="28"/>
          <w:szCs w:val="28"/>
        </w:rPr>
        <w:t>.0</w:t>
      </w:r>
      <w:r>
        <w:rPr>
          <w:rFonts w:hint="eastAsia" w:eastAsia="黑体"/>
          <w:sz w:val="28"/>
          <w:szCs w:val="28"/>
        </w:rPr>
        <w:t>4</w:t>
      </w:r>
      <w:r>
        <w:rPr>
          <w:rFonts w:ascii="黑体" w:eastAsia="黑体"/>
          <w:sz w:val="28"/>
          <w:szCs w:val="28"/>
        </w:rPr>
        <w:t xml:space="preserve">  </w:t>
      </w:r>
      <w:r>
        <w:rPr>
          <w:rFonts w:hint="eastAsia" w:ascii="黑体" w:eastAsia="黑体"/>
          <w:sz w:val="28"/>
          <w:szCs w:val="28"/>
        </w:rPr>
        <w:t>临时占地</w:t>
      </w:r>
    </w:p>
    <w:p>
      <w:pPr>
        <w:tabs>
          <w:tab w:val="left" w:pos="3120"/>
        </w:tabs>
        <w:spacing w:line="360" w:lineRule="auto"/>
        <w:ind w:firstLine="397"/>
        <w:rPr>
          <w:rFonts w:hint="eastAsia"/>
        </w:rPr>
      </w:pPr>
      <w:r>
        <w:rPr>
          <w:rFonts w:hint="eastAsia"/>
        </w:rPr>
        <w:t>补充第3条：</w:t>
      </w:r>
    </w:p>
    <w:p>
      <w:pPr>
        <w:tabs>
          <w:tab w:val="left" w:pos="3120"/>
        </w:tabs>
        <w:spacing w:line="360" w:lineRule="auto"/>
        <w:ind w:firstLine="397"/>
        <w:rPr>
          <w:rFonts w:hint="eastAsia"/>
        </w:rPr>
      </w:pPr>
      <w:r>
        <w:rPr>
          <w:rFonts w:hint="eastAsia"/>
        </w:rPr>
        <w:t>3</w:t>
      </w:r>
      <w:r>
        <w:t>．</w:t>
      </w:r>
      <w:r>
        <w:rPr>
          <w:rFonts w:hint="eastAsia"/>
        </w:rPr>
        <w:t>如因承包人撤离后未按要求对临时占地进行恢复或虽进行了恢复但未达到使用标准而与当地发生纠纷，导致发包人发生额外支出时，发包人将从应付给承包人的任何款项内扣除所支出费用。</w:t>
      </w:r>
    </w:p>
    <w:p>
      <w:pPr>
        <w:tabs>
          <w:tab w:val="left" w:pos="3120"/>
        </w:tabs>
        <w:spacing w:line="360" w:lineRule="auto"/>
        <w:rPr>
          <w:rFonts w:eastAsia="黑体"/>
          <w:sz w:val="28"/>
          <w:szCs w:val="28"/>
        </w:rPr>
      </w:pPr>
      <w:r>
        <w:rPr>
          <w:rFonts w:hint="eastAsia" w:eastAsia="黑体"/>
          <w:sz w:val="28"/>
          <w:szCs w:val="28"/>
        </w:rPr>
        <w:t>103</w:t>
      </w:r>
      <w:r>
        <w:rPr>
          <w:rFonts w:eastAsia="黑体"/>
          <w:sz w:val="28"/>
          <w:szCs w:val="28"/>
        </w:rPr>
        <w:t>.</w:t>
      </w:r>
      <w:r>
        <w:rPr>
          <w:rFonts w:hint="eastAsia" w:eastAsia="黑体"/>
          <w:sz w:val="28"/>
          <w:szCs w:val="28"/>
        </w:rPr>
        <w:t>05</w:t>
      </w:r>
      <w:r>
        <w:rPr>
          <w:rFonts w:eastAsia="黑体"/>
          <w:sz w:val="28"/>
          <w:szCs w:val="28"/>
        </w:rPr>
        <w:t xml:space="preserve">  </w:t>
      </w:r>
      <w:r>
        <w:rPr>
          <w:rFonts w:hint="eastAsia" w:eastAsia="黑体"/>
          <w:sz w:val="28"/>
          <w:szCs w:val="28"/>
        </w:rPr>
        <w:t>计量与支付</w:t>
      </w:r>
    </w:p>
    <w:p>
      <w:pPr>
        <w:tabs>
          <w:tab w:val="left" w:pos="3120"/>
        </w:tabs>
        <w:spacing w:line="360" w:lineRule="auto"/>
        <w:ind w:firstLine="397"/>
        <w:rPr>
          <w:rFonts w:hint="eastAsia" w:ascii="宋体" w:hAnsi="宋体"/>
        </w:rPr>
      </w:pPr>
      <w:r>
        <w:rPr>
          <w:rFonts w:hint="eastAsia" w:ascii="宋体" w:hAnsi="宋体"/>
        </w:rPr>
        <w:t>1．计量</w:t>
      </w:r>
    </w:p>
    <w:p>
      <w:pPr>
        <w:tabs>
          <w:tab w:val="left" w:pos="3120"/>
        </w:tabs>
        <w:spacing w:line="360" w:lineRule="auto"/>
        <w:ind w:firstLine="397"/>
        <w:rPr>
          <w:rFonts w:hint="eastAsia" w:ascii="宋体" w:hAnsi="宋体"/>
        </w:rPr>
      </w:pPr>
      <w:r>
        <w:rPr>
          <w:rFonts w:hint="eastAsia" w:ascii="宋体" w:hAnsi="宋体"/>
        </w:rPr>
        <w:t>删除第(1)、(2)、(3)款原内容，改为：</w:t>
      </w:r>
    </w:p>
    <w:p>
      <w:pPr>
        <w:tabs>
          <w:tab w:val="left" w:pos="3120"/>
        </w:tabs>
        <w:spacing w:line="360" w:lineRule="auto"/>
        <w:ind w:firstLine="397"/>
        <w:rPr>
          <w:rFonts w:hint="eastAsia" w:ascii="宋体" w:hAnsi="宋体"/>
        </w:rPr>
      </w:pPr>
      <w:r>
        <w:rPr>
          <w:rFonts w:hint="eastAsia" w:ascii="宋体" w:hAnsi="宋体"/>
        </w:rPr>
        <w:t>(1)临时道路、桥涵、排水与排污设施的修建、维修及拆除等临时工程，根据施工过程中已完成的经监理人现场验收合格分别以总额计量。</w:t>
      </w:r>
    </w:p>
    <w:p>
      <w:pPr>
        <w:tabs>
          <w:tab w:val="left" w:pos="3120"/>
        </w:tabs>
        <w:spacing w:line="360" w:lineRule="auto"/>
        <w:ind w:firstLine="397"/>
        <w:rPr>
          <w:rFonts w:ascii="宋体" w:hAnsi="宋体"/>
        </w:rPr>
      </w:pPr>
      <w:r>
        <w:rPr>
          <w:rFonts w:hint="eastAsia" w:ascii="宋体" w:hAnsi="宋体"/>
        </w:rPr>
        <w:t>(2)临时占地以总额计量，在《临时占地计划表》数量范围内的临时占地经监理人批准使用，超出部分不予计量，临时用地不足部分须由承包人另行借地，费用由承包人承担。临时占地审批手续由承包人负责向当地规划、国土管理部门申请办理。</w:t>
      </w:r>
    </w:p>
    <w:p>
      <w:pPr>
        <w:tabs>
          <w:tab w:val="left" w:pos="3120"/>
        </w:tabs>
        <w:spacing w:line="360" w:lineRule="auto"/>
        <w:ind w:firstLine="397"/>
        <w:rPr>
          <w:rFonts w:ascii="宋体" w:hAnsi="宋体"/>
        </w:rPr>
      </w:pPr>
      <w:r>
        <w:rPr>
          <w:rFonts w:hint="eastAsia" w:ascii="宋体" w:hAnsi="宋体"/>
        </w:rPr>
        <w:t xml:space="preserve"> (3)临时供电设施的架设、拆除及维修经监理人现场验收合格后以总额计量。</w:t>
      </w:r>
    </w:p>
    <w:p>
      <w:pPr>
        <w:tabs>
          <w:tab w:val="left" w:pos="3120"/>
        </w:tabs>
        <w:spacing w:line="360" w:lineRule="auto"/>
        <w:ind w:firstLine="397"/>
        <w:rPr>
          <w:rFonts w:hint="eastAsia" w:ascii="宋体" w:hAnsi="宋体"/>
        </w:rPr>
      </w:pPr>
      <w:r>
        <w:rPr>
          <w:rFonts w:hint="eastAsia" w:ascii="宋体" w:hAnsi="宋体"/>
        </w:rPr>
        <w:t>补充第（5）款：</w:t>
      </w:r>
    </w:p>
    <w:p>
      <w:pPr>
        <w:tabs>
          <w:tab w:val="left" w:pos="3120"/>
        </w:tabs>
        <w:spacing w:line="360" w:lineRule="auto"/>
        <w:ind w:firstLine="397"/>
        <w:rPr>
          <w:rFonts w:ascii="宋体" w:hAnsi="宋体"/>
        </w:rPr>
      </w:pPr>
      <w:bookmarkStart w:id="4015" w:name="_Toc242940959"/>
      <w:bookmarkStart w:id="4016" w:name="_Toc368053445"/>
      <w:bookmarkStart w:id="4017" w:name="_Toc386474759"/>
      <w:bookmarkStart w:id="4018" w:name="_Toc306811455"/>
      <w:bookmarkStart w:id="4019" w:name="_Toc247705123"/>
      <w:bookmarkStart w:id="4020" w:name="_Toc434761421"/>
      <w:r>
        <w:rPr>
          <w:rFonts w:hint="eastAsia" w:ascii="宋体" w:hAnsi="宋体"/>
        </w:rPr>
        <w:t>（5）承包人在本</w:t>
      </w:r>
      <w:r>
        <w:rPr>
          <w:rFonts w:ascii="宋体" w:hAnsi="宋体"/>
        </w:rPr>
        <w:t>道路</w:t>
      </w:r>
      <w:r>
        <w:rPr>
          <w:rFonts w:hint="eastAsia" w:ascii="宋体" w:hAnsi="宋体"/>
        </w:rPr>
        <w:t>施工过程中，应当切实做好各项保安全、保通行措施，按要求设置各种标志、标线、标牌、临时隔离及相关防护措施，配备必要的交通维护人员，加强现状通行道路的日常常规</w:t>
      </w:r>
      <w:r>
        <w:rPr>
          <w:rFonts w:ascii="宋体" w:hAnsi="宋体"/>
        </w:rPr>
        <w:t>维护</w:t>
      </w:r>
      <w:r>
        <w:rPr>
          <w:rFonts w:hint="eastAsia" w:ascii="宋体" w:hAnsi="宋体"/>
        </w:rPr>
        <w:t>、</w:t>
      </w:r>
      <w:r>
        <w:rPr>
          <w:rFonts w:ascii="宋体" w:hAnsi="宋体"/>
        </w:rPr>
        <w:t>保养</w:t>
      </w:r>
      <w:r>
        <w:rPr>
          <w:rFonts w:hint="eastAsia" w:ascii="宋体" w:hAnsi="宋体"/>
        </w:rPr>
        <w:t>、</w:t>
      </w:r>
      <w:r>
        <w:rPr>
          <w:rFonts w:ascii="宋体" w:hAnsi="宋体"/>
        </w:rPr>
        <w:t>临时接坡和修复等工作</w:t>
      </w:r>
      <w:r>
        <w:rPr>
          <w:rFonts w:hint="eastAsia" w:ascii="宋体" w:hAnsi="宋体"/>
        </w:rPr>
        <w:t>，以减少对地方车辆通行、人员出行的影响。</w:t>
      </w:r>
    </w:p>
    <w:p>
      <w:pPr>
        <w:tabs>
          <w:tab w:val="left" w:pos="3120"/>
        </w:tabs>
        <w:spacing w:line="360" w:lineRule="auto"/>
        <w:ind w:firstLine="397"/>
        <w:rPr>
          <w:rFonts w:hint="eastAsia" w:ascii="宋体" w:hAnsi="宋体"/>
        </w:rPr>
      </w:pPr>
      <w:r>
        <w:rPr>
          <w:rFonts w:hint="eastAsia" w:ascii="宋体" w:hAnsi="宋体"/>
        </w:rPr>
        <w:t>交通组织维护的费用在</w:t>
      </w:r>
      <w:r>
        <w:rPr>
          <w:rFonts w:hint="eastAsia"/>
        </w:rPr>
        <w:t>102-3</w:t>
      </w:r>
      <w:r>
        <w:rPr>
          <w:rFonts w:hint="eastAsia" w:ascii="宋体" w:hAnsi="宋体"/>
        </w:rPr>
        <w:t>安全</w:t>
      </w:r>
      <w:r>
        <w:rPr>
          <w:rFonts w:ascii="宋体" w:hAnsi="宋体"/>
        </w:rPr>
        <w:t>生产费</w:t>
      </w:r>
      <w:r>
        <w:rPr>
          <w:rFonts w:hint="eastAsia" w:ascii="宋体" w:hAnsi="宋体"/>
        </w:rPr>
        <w:t>等</w:t>
      </w:r>
      <w:r>
        <w:rPr>
          <w:rFonts w:ascii="宋体" w:hAnsi="宋体"/>
        </w:rPr>
        <w:t>相关子目</w:t>
      </w:r>
      <w:r>
        <w:rPr>
          <w:rFonts w:hint="eastAsia" w:ascii="宋体" w:hAnsi="宋体"/>
        </w:rPr>
        <w:t>中</w:t>
      </w:r>
      <w:r>
        <w:rPr>
          <w:rFonts w:ascii="宋体" w:hAnsi="宋体"/>
        </w:rPr>
        <w:t>支</w:t>
      </w:r>
      <w:r>
        <w:rPr>
          <w:rFonts w:hint="eastAsia" w:ascii="宋体" w:hAnsi="宋体"/>
        </w:rPr>
        <w:t>出。</w:t>
      </w:r>
    </w:p>
    <w:p>
      <w:pPr>
        <w:spacing w:line="360" w:lineRule="auto"/>
        <w:ind w:firstLine="396"/>
        <w:rPr>
          <w:rFonts w:hint="eastAsia" w:ascii="宋体" w:hAnsi="宋体"/>
        </w:rPr>
      </w:pPr>
      <w:r>
        <w:rPr>
          <w:rFonts w:hint="eastAsia" w:ascii="宋体" w:hAnsi="宋体"/>
        </w:rPr>
        <w:t>3．支付子目</w:t>
      </w:r>
    </w:p>
    <w:p>
      <w:pPr>
        <w:tabs>
          <w:tab w:val="left" w:pos="3120"/>
        </w:tabs>
        <w:spacing w:line="360" w:lineRule="auto"/>
        <w:ind w:firstLine="396"/>
        <w:rPr>
          <w:rFonts w:hint="eastAsia" w:ascii="宋体" w:hAnsi="宋体"/>
        </w:rPr>
      </w:pPr>
      <w:r>
        <w:rPr>
          <w:rFonts w:hint="eastAsia" w:ascii="宋体" w:hAnsi="宋体"/>
        </w:rPr>
        <w:t>删除103-1、103-3支付子目，修改：</w:t>
      </w:r>
    </w:p>
    <w:tbl>
      <w:tblPr>
        <w:tblStyle w:val="22"/>
        <w:tblW w:w="8670" w:type="dxa"/>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76"/>
        <w:gridCol w:w="4729"/>
        <w:gridCol w:w="23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76" w:type="dxa"/>
            <w:noWrap w:val="0"/>
            <w:vAlign w:val="center"/>
          </w:tcPr>
          <w:p>
            <w:pPr>
              <w:tabs>
                <w:tab w:val="left" w:pos="3120"/>
              </w:tabs>
              <w:spacing w:line="360" w:lineRule="auto"/>
              <w:jc w:val="center"/>
              <w:rPr>
                <w:rFonts w:hint="eastAsia" w:ascii="宋体" w:hAnsi="宋体"/>
              </w:rPr>
            </w:pPr>
            <w:r>
              <w:rPr>
                <w:rFonts w:hint="eastAsia" w:ascii="宋体" w:hAnsi="宋体"/>
              </w:rPr>
              <w:t>子目号</w:t>
            </w:r>
          </w:p>
        </w:tc>
        <w:tc>
          <w:tcPr>
            <w:tcW w:w="4729" w:type="dxa"/>
            <w:noWrap w:val="0"/>
            <w:vAlign w:val="center"/>
          </w:tcPr>
          <w:p>
            <w:pPr>
              <w:tabs>
                <w:tab w:val="left" w:pos="3120"/>
              </w:tabs>
              <w:spacing w:line="360" w:lineRule="auto"/>
              <w:jc w:val="center"/>
              <w:rPr>
                <w:rFonts w:hint="eastAsia" w:ascii="宋体" w:hAnsi="宋体"/>
              </w:rPr>
            </w:pPr>
            <w:r>
              <w:rPr>
                <w:rFonts w:hint="eastAsia" w:ascii="宋体" w:hAnsi="宋体"/>
              </w:rPr>
              <w:t>子目名称</w:t>
            </w:r>
          </w:p>
        </w:tc>
        <w:tc>
          <w:tcPr>
            <w:tcW w:w="2365" w:type="dxa"/>
            <w:noWrap w:val="0"/>
            <w:vAlign w:val="center"/>
          </w:tcPr>
          <w:p>
            <w:pPr>
              <w:tabs>
                <w:tab w:val="left" w:pos="3120"/>
              </w:tabs>
              <w:spacing w:line="360" w:lineRule="auto"/>
              <w:jc w:val="center"/>
              <w:rPr>
                <w:rFonts w:hint="eastAsia" w:ascii="宋体" w:hAnsi="宋体"/>
              </w:rPr>
            </w:pPr>
            <w:r>
              <w:rPr>
                <w:rFonts w:hint="eastAsia" w:ascii="宋体" w:hAnsi="宋体"/>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76" w:type="dxa"/>
            <w:noWrap w:val="0"/>
            <w:vAlign w:val="center"/>
          </w:tcPr>
          <w:p>
            <w:pPr>
              <w:widowControl/>
              <w:jc w:val="center"/>
              <w:rPr>
                <w:color w:val="000000"/>
                <w:kern w:val="0"/>
                <w:szCs w:val="21"/>
              </w:rPr>
            </w:pPr>
            <w:r>
              <w:rPr>
                <w:rFonts w:hint="eastAsia"/>
                <w:color w:val="000000"/>
                <w:szCs w:val="21"/>
              </w:rPr>
              <w:t>103-1</w:t>
            </w:r>
          </w:p>
        </w:tc>
        <w:tc>
          <w:tcPr>
            <w:tcW w:w="4729" w:type="dxa"/>
            <w:noWrap w:val="0"/>
            <w:vAlign w:val="center"/>
          </w:tcPr>
          <w:p>
            <w:pPr>
              <w:rPr>
                <w:rFonts w:hint="eastAsia"/>
                <w:color w:val="000000"/>
                <w:szCs w:val="21"/>
              </w:rPr>
            </w:pPr>
            <w:r>
              <w:rPr>
                <w:rFonts w:hint="eastAsia"/>
                <w:color w:val="000000"/>
                <w:szCs w:val="21"/>
              </w:rPr>
              <w:t>临时道路修建、桥梁的修建养护与拆除(包括原道路、桥梁的养护费)</w:t>
            </w:r>
          </w:p>
        </w:tc>
        <w:tc>
          <w:tcPr>
            <w:tcW w:w="2365" w:type="dxa"/>
            <w:noWrap w:val="0"/>
            <w:vAlign w:val="center"/>
          </w:tcPr>
          <w:p>
            <w:pPr>
              <w:jc w:val="center"/>
              <w:rPr>
                <w:rFonts w:hint="eastAsia"/>
                <w:color w:val="000000"/>
                <w:szCs w:val="21"/>
              </w:rPr>
            </w:pPr>
            <w:r>
              <w:rPr>
                <w:rFonts w:hint="eastAsia"/>
                <w:color w:val="000000"/>
                <w:szCs w:val="21"/>
              </w:rPr>
              <w:t>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rPr>
        <w:tc>
          <w:tcPr>
            <w:tcW w:w="1576" w:type="dxa"/>
            <w:noWrap w:val="0"/>
            <w:vAlign w:val="center"/>
          </w:tcPr>
          <w:p>
            <w:pPr>
              <w:widowControl/>
              <w:jc w:val="center"/>
              <w:rPr>
                <w:color w:val="000000"/>
                <w:kern w:val="0"/>
                <w:szCs w:val="21"/>
              </w:rPr>
            </w:pPr>
            <w:r>
              <w:rPr>
                <w:rFonts w:hint="eastAsia"/>
                <w:color w:val="000000"/>
                <w:szCs w:val="21"/>
              </w:rPr>
              <w:t>103-3</w:t>
            </w:r>
          </w:p>
        </w:tc>
        <w:tc>
          <w:tcPr>
            <w:tcW w:w="4729" w:type="dxa"/>
            <w:noWrap w:val="0"/>
            <w:vAlign w:val="center"/>
          </w:tcPr>
          <w:p>
            <w:pPr>
              <w:rPr>
                <w:rFonts w:hint="eastAsia"/>
                <w:color w:val="000000"/>
                <w:szCs w:val="21"/>
              </w:rPr>
            </w:pPr>
            <w:r>
              <w:rPr>
                <w:rFonts w:hint="eastAsia"/>
                <w:color w:val="000000"/>
                <w:szCs w:val="21"/>
              </w:rPr>
              <w:t>临时供电设施架设、拆除、维修</w:t>
            </w:r>
          </w:p>
        </w:tc>
        <w:tc>
          <w:tcPr>
            <w:tcW w:w="2365" w:type="dxa"/>
            <w:noWrap w:val="0"/>
            <w:vAlign w:val="center"/>
          </w:tcPr>
          <w:p>
            <w:pPr>
              <w:jc w:val="center"/>
              <w:rPr>
                <w:rFonts w:hint="eastAsia"/>
                <w:color w:val="000000"/>
                <w:szCs w:val="21"/>
              </w:rPr>
            </w:pPr>
            <w:r>
              <w:rPr>
                <w:rFonts w:hint="eastAsia"/>
                <w:color w:val="000000"/>
                <w:szCs w:val="21"/>
              </w:rPr>
              <w:t>总额</w:t>
            </w:r>
          </w:p>
        </w:tc>
      </w:tr>
    </w:tbl>
    <w:p>
      <w:pPr>
        <w:tabs>
          <w:tab w:val="left" w:pos="3120"/>
        </w:tabs>
        <w:jc w:val="center"/>
        <w:rPr>
          <w:rFonts w:ascii="黑体" w:eastAsia="黑体"/>
          <w:sz w:val="32"/>
        </w:rPr>
      </w:pPr>
    </w:p>
    <w:p>
      <w:pPr>
        <w:tabs>
          <w:tab w:val="left" w:pos="3120"/>
        </w:tabs>
        <w:jc w:val="center"/>
        <w:outlineLvl w:val="1"/>
        <w:rPr>
          <w:rFonts w:hint="eastAsia" w:ascii="黑体" w:hAnsi="宋体" w:eastAsia="黑体"/>
          <w:sz w:val="44"/>
        </w:rPr>
      </w:pPr>
      <w:r>
        <w:rPr>
          <w:rFonts w:hint="eastAsia" w:ascii="黑体" w:hAnsi="华文楷体" w:eastAsia="黑体"/>
          <w:sz w:val="44"/>
        </w:rPr>
        <w:t>第</w:t>
      </w:r>
      <w:r>
        <w:rPr>
          <w:rFonts w:hint="eastAsia" w:eastAsia="黑体"/>
          <w:sz w:val="44"/>
        </w:rPr>
        <w:t>2</w:t>
      </w:r>
      <w:r>
        <w:rPr>
          <w:rFonts w:eastAsia="黑体"/>
          <w:sz w:val="44"/>
        </w:rPr>
        <w:t>00</w:t>
      </w:r>
      <w:r>
        <w:rPr>
          <w:rFonts w:hint="eastAsia" w:ascii="黑体" w:hAnsi="华文楷体" w:eastAsia="黑体"/>
          <w:sz w:val="44"/>
        </w:rPr>
        <w:t xml:space="preserve">章  </w:t>
      </w:r>
      <w:r>
        <w:rPr>
          <w:rFonts w:hint="eastAsia" w:ascii="黑体" w:hAnsi="宋体" w:eastAsia="黑体"/>
          <w:sz w:val="44"/>
        </w:rPr>
        <w:t>路    基</w:t>
      </w:r>
      <w:bookmarkEnd w:id="4015"/>
      <w:bookmarkEnd w:id="4016"/>
      <w:bookmarkEnd w:id="4017"/>
      <w:bookmarkEnd w:id="4018"/>
      <w:bookmarkEnd w:id="4019"/>
      <w:bookmarkEnd w:id="4020"/>
    </w:p>
    <w:p>
      <w:pPr>
        <w:pStyle w:val="6"/>
        <w:jc w:val="center"/>
        <w:rPr>
          <w:rFonts w:hint="eastAsia"/>
        </w:rPr>
      </w:pPr>
      <w:r>
        <w:rPr>
          <w:rFonts w:hint="eastAsia"/>
        </w:rPr>
        <w:t>第2</w:t>
      </w:r>
      <w:r>
        <w:t>01</w:t>
      </w:r>
      <w:r>
        <w:rPr>
          <w:rFonts w:hint="eastAsia"/>
        </w:rPr>
        <w:t>节  通    则</w:t>
      </w:r>
    </w:p>
    <w:p>
      <w:pPr>
        <w:tabs>
          <w:tab w:val="left" w:pos="3120"/>
        </w:tabs>
        <w:spacing w:line="400" w:lineRule="exact"/>
        <w:rPr>
          <w:rFonts w:hint="eastAsia"/>
        </w:rPr>
      </w:pPr>
      <w:r>
        <w:rPr>
          <w:rFonts w:hint="eastAsia" w:eastAsia="黑体"/>
          <w:sz w:val="28"/>
          <w:szCs w:val="28"/>
        </w:rPr>
        <w:t>2</w:t>
      </w:r>
      <w:r>
        <w:rPr>
          <w:rFonts w:eastAsia="黑体"/>
          <w:sz w:val="28"/>
          <w:szCs w:val="28"/>
        </w:rPr>
        <w:t>01.0</w:t>
      </w:r>
      <w:r>
        <w:rPr>
          <w:rFonts w:hint="eastAsia" w:eastAsia="黑体"/>
          <w:sz w:val="28"/>
          <w:szCs w:val="28"/>
        </w:rPr>
        <w:t>2</w:t>
      </w:r>
      <w:r>
        <w:rPr>
          <w:rFonts w:ascii="黑体" w:eastAsia="黑体"/>
          <w:sz w:val="28"/>
          <w:szCs w:val="28"/>
        </w:rPr>
        <w:t xml:space="preserve">  </w:t>
      </w:r>
      <w:r>
        <w:rPr>
          <w:rFonts w:hint="eastAsia" w:ascii="黑体" w:eastAsia="黑体"/>
          <w:sz w:val="28"/>
          <w:szCs w:val="28"/>
        </w:rPr>
        <w:t>材料</w:t>
      </w:r>
    </w:p>
    <w:p>
      <w:pPr>
        <w:tabs>
          <w:tab w:val="left" w:pos="3120"/>
        </w:tabs>
        <w:spacing w:line="400" w:lineRule="exact"/>
        <w:ind w:firstLine="397"/>
        <w:rPr>
          <w:rFonts w:hint="eastAsia"/>
        </w:rPr>
      </w:pPr>
      <w:r>
        <w:rPr>
          <w:rFonts w:hint="eastAsia"/>
        </w:rPr>
        <w:t>第</w:t>
      </w:r>
      <w:r>
        <w:t>1</w:t>
      </w:r>
      <w:r>
        <w:rPr>
          <w:rFonts w:hint="eastAsia"/>
        </w:rPr>
        <w:t>条修改为：</w:t>
      </w:r>
    </w:p>
    <w:p>
      <w:pPr>
        <w:tabs>
          <w:tab w:val="left" w:pos="3120"/>
        </w:tabs>
        <w:spacing w:line="400" w:lineRule="exact"/>
        <w:ind w:firstLine="397"/>
        <w:rPr>
          <w:rFonts w:hint="eastAsia"/>
        </w:rPr>
      </w:pPr>
      <w:r>
        <w:t>1．</w:t>
      </w:r>
      <w:r>
        <w:rPr>
          <w:rFonts w:hint="eastAsia"/>
        </w:rPr>
        <w:t>路基土石方材料</w:t>
      </w:r>
    </w:p>
    <w:p>
      <w:pPr>
        <w:tabs>
          <w:tab w:val="left" w:pos="3120"/>
        </w:tabs>
        <w:spacing w:line="400" w:lineRule="exact"/>
        <w:ind w:firstLine="397"/>
        <w:rPr>
          <w:rFonts w:hint="eastAsia"/>
        </w:rPr>
      </w:pPr>
      <w:r>
        <w:rPr>
          <w:rFonts w:hint="eastAsia"/>
        </w:rPr>
        <w:t>（1）土石方</w:t>
      </w:r>
    </w:p>
    <w:p>
      <w:pPr>
        <w:tabs>
          <w:tab w:val="left" w:pos="3120"/>
        </w:tabs>
        <w:spacing w:line="400" w:lineRule="exact"/>
        <w:ind w:firstLine="397"/>
      </w:pPr>
      <w:r>
        <w:rPr>
          <w:rFonts w:hint="eastAsia"/>
        </w:rPr>
        <w:t>在公路路基范围以内，除结构物基础开挖以外的所有土石方开挖作业定义为挖土石方。</w:t>
      </w:r>
    </w:p>
    <w:p>
      <w:pPr>
        <w:tabs>
          <w:tab w:val="left" w:pos="3120"/>
        </w:tabs>
        <w:spacing w:line="400" w:lineRule="exact"/>
        <w:ind w:firstLine="397"/>
        <w:rPr>
          <w:rFonts w:hint="eastAsia"/>
        </w:rPr>
      </w:pPr>
      <w:r>
        <w:rPr>
          <w:rFonts w:hint="eastAsia"/>
        </w:rPr>
        <w:t>（2）弃 方</w:t>
      </w:r>
    </w:p>
    <w:p>
      <w:pPr>
        <w:tabs>
          <w:tab w:val="left" w:pos="3120"/>
        </w:tabs>
        <w:spacing w:line="400" w:lineRule="exact"/>
        <w:ind w:firstLine="397"/>
      </w:pPr>
      <w:r>
        <w:rPr>
          <w:rFonts w:hint="eastAsia"/>
        </w:rPr>
        <w:t>非适用材料（包括场地清理的淤泥、腐植土、高液限土、生活垃圾和建筑垃圾）或保证路基及其它工程利用填筑之后剩余的并经监理人批准可弃的材料，且必须清运到公路用地以外的挖方为弃方。</w:t>
      </w:r>
    </w:p>
    <w:p>
      <w:pPr>
        <w:tabs>
          <w:tab w:val="left" w:pos="3120"/>
        </w:tabs>
        <w:spacing w:line="400" w:lineRule="exact"/>
        <w:ind w:firstLine="397"/>
      </w:pPr>
      <w:r>
        <w:rPr>
          <w:rFonts w:hint="eastAsia"/>
        </w:rPr>
        <w:t>（3）利用方</w:t>
      </w:r>
    </w:p>
    <w:p>
      <w:pPr>
        <w:tabs>
          <w:tab w:val="left" w:pos="3120"/>
        </w:tabs>
        <w:spacing w:line="400" w:lineRule="exact"/>
        <w:ind w:firstLine="397"/>
        <w:rPr>
          <w:rFonts w:hint="eastAsia"/>
        </w:rPr>
      </w:pPr>
      <w:r>
        <w:rPr>
          <w:rFonts w:hint="eastAsia"/>
        </w:rPr>
        <w:t>根据设计要求或监理人指示，路基挖方中的适用材料，用来填筑路基或其它填筑工程的为利用方。</w:t>
      </w:r>
    </w:p>
    <w:p>
      <w:pPr>
        <w:tabs>
          <w:tab w:val="left" w:pos="3120"/>
        </w:tabs>
        <w:spacing w:line="400" w:lineRule="exact"/>
        <w:ind w:firstLine="397"/>
        <w:rPr>
          <w:rFonts w:hint="eastAsia"/>
        </w:rPr>
      </w:pPr>
      <w:r>
        <w:rPr>
          <w:rFonts w:hint="eastAsia"/>
        </w:rPr>
        <w:t>（4）借 方</w:t>
      </w:r>
    </w:p>
    <w:p>
      <w:pPr>
        <w:tabs>
          <w:tab w:val="left" w:pos="3120"/>
        </w:tabs>
        <w:spacing w:line="400" w:lineRule="exact"/>
        <w:ind w:firstLine="397"/>
      </w:pPr>
      <w:r>
        <w:rPr>
          <w:rFonts w:hint="eastAsia"/>
        </w:rPr>
        <w:t>根据设计要求或监理人的批准，从公路用地范围外的借土场取得的适用材料，用来填筑路基或其它填筑工程的为借方。</w:t>
      </w:r>
    </w:p>
    <w:p>
      <w:pPr>
        <w:tabs>
          <w:tab w:val="left" w:pos="3120"/>
        </w:tabs>
        <w:spacing w:line="400" w:lineRule="exact"/>
        <w:ind w:firstLine="397"/>
      </w:pPr>
      <w:r>
        <w:rPr>
          <w:rFonts w:hint="eastAsia"/>
        </w:rPr>
        <w:t>（5）土石混合料</w:t>
      </w:r>
    </w:p>
    <w:p>
      <w:pPr>
        <w:tabs>
          <w:tab w:val="left" w:pos="3120"/>
        </w:tabs>
        <w:spacing w:line="400" w:lineRule="exact"/>
        <w:ind w:firstLine="397"/>
      </w:pPr>
      <w:r>
        <w:rPr>
          <w:rFonts w:hint="eastAsia"/>
        </w:rPr>
        <w:t>用于填方路基，是经开采（或利用）的，其粒径大于37.5mm的石块含量大于30％的土石混合料；其石块的最大粒径要求：</w:t>
      </w:r>
      <w:r>
        <w:t>0~80cm,最大粒径不超过100mm,大于80cm,最大粒径不超过150mm</w:t>
      </w:r>
      <w:r>
        <w:rPr>
          <w:rFonts w:hint="eastAsia"/>
        </w:rPr>
        <w:t>。</w:t>
      </w:r>
    </w:p>
    <w:p>
      <w:pPr>
        <w:tabs>
          <w:tab w:val="left" w:pos="3120"/>
        </w:tabs>
        <w:spacing w:line="400" w:lineRule="exact"/>
        <w:ind w:firstLine="397"/>
        <w:rPr>
          <w:rFonts w:ascii="黑体" w:eastAsia="黑体"/>
          <w:sz w:val="32"/>
        </w:rPr>
      </w:pPr>
      <w:r>
        <w:rPr>
          <w:rFonts w:hint="eastAsia"/>
          <w:spacing w:val="-4"/>
        </w:rPr>
        <w:t>（6）透水性材料，主要为级配良好的砂砾、碎石和清宕渣等，其主要物性指标符合表201-3的要求。</w:t>
      </w:r>
    </w:p>
    <w:p>
      <w:pPr>
        <w:pStyle w:val="10"/>
        <w:spacing w:before="62" w:beforeLines="20"/>
        <w:jc w:val="center"/>
        <w:rPr>
          <w:rFonts w:hint="eastAsia"/>
        </w:rPr>
      </w:pPr>
      <w:r>
        <w:rPr>
          <w:rFonts w:hint="eastAsia"/>
        </w:rPr>
        <w:t>透水性材料物理力学指标表</w:t>
      </w:r>
    </w:p>
    <w:p>
      <w:pPr>
        <w:tabs>
          <w:tab w:val="left" w:pos="1495"/>
        </w:tabs>
        <w:spacing w:line="240" w:lineRule="exact"/>
        <w:ind w:firstLine="580" w:firstLineChars="242"/>
        <w:jc w:val="center"/>
        <w:rPr>
          <w:rFonts w:hint="eastAsia"/>
        </w:rPr>
      </w:pPr>
      <w:r>
        <w:rPr>
          <w:rFonts w:hint="eastAsia" w:ascii="宋体" w:hAnsi="宋体"/>
          <w:sz w:val="24"/>
        </w:rPr>
        <w:t xml:space="preserve">                                                         </w:t>
      </w:r>
      <w:r>
        <w:rPr>
          <w:rFonts w:hint="eastAsia" w:ascii="宋体" w:hAnsi="宋体"/>
          <w:szCs w:val="21"/>
        </w:rPr>
        <w:t xml:space="preserve">  </w:t>
      </w:r>
      <w:r>
        <w:rPr>
          <w:rFonts w:hint="eastAsia"/>
        </w:rPr>
        <w:t xml:space="preserve"> 表201-3</w:t>
      </w:r>
    </w:p>
    <w:tbl>
      <w:tblPr>
        <w:tblStyle w:val="22"/>
        <w:tblW w:w="93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267"/>
        <w:gridCol w:w="2275"/>
        <w:gridCol w:w="24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35" w:type="dxa"/>
            <w:noWrap w:val="0"/>
            <w:vAlign w:val="center"/>
          </w:tcPr>
          <w:p>
            <w:pPr>
              <w:spacing w:line="400" w:lineRule="atLeast"/>
              <w:jc w:val="center"/>
              <w:rPr>
                <w:rFonts w:hint="eastAsia"/>
              </w:rPr>
            </w:pPr>
            <w:r>
              <w:rPr>
                <w:rFonts w:hint="eastAsia"/>
              </w:rPr>
              <w:t>项   次</w:t>
            </w:r>
          </w:p>
        </w:tc>
        <w:tc>
          <w:tcPr>
            <w:tcW w:w="3267" w:type="dxa"/>
            <w:noWrap w:val="0"/>
            <w:vAlign w:val="center"/>
          </w:tcPr>
          <w:p>
            <w:pPr>
              <w:spacing w:line="400" w:lineRule="atLeast"/>
              <w:ind w:firstLine="420"/>
              <w:jc w:val="center"/>
              <w:rPr>
                <w:rFonts w:hint="eastAsia"/>
              </w:rPr>
            </w:pPr>
            <w:r>
              <w:rPr>
                <w:rFonts w:hint="eastAsia"/>
              </w:rPr>
              <w:t>项   目</w:t>
            </w:r>
          </w:p>
        </w:tc>
        <w:tc>
          <w:tcPr>
            <w:tcW w:w="2275" w:type="dxa"/>
            <w:noWrap w:val="0"/>
            <w:vAlign w:val="center"/>
          </w:tcPr>
          <w:p>
            <w:pPr>
              <w:spacing w:line="400" w:lineRule="atLeast"/>
              <w:jc w:val="center"/>
              <w:rPr>
                <w:rFonts w:hint="eastAsia"/>
              </w:rPr>
            </w:pPr>
            <w:r>
              <w:rPr>
                <w:rFonts w:hint="eastAsia"/>
              </w:rPr>
              <w:t>上路床</w:t>
            </w:r>
          </w:p>
        </w:tc>
        <w:tc>
          <w:tcPr>
            <w:tcW w:w="2424" w:type="dxa"/>
            <w:noWrap w:val="0"/>
            <w:vAlign w:val="center"/>
          </w:tcPr>
          <w:p>
            <w:pPr>
              <w:spacing w:line="400" w:lineRule="atLeast"/>
              <w:jc w:val="center"/>
              <w:rPr>
                <w:rFonts w:hint="eastAsia"/>
              </w:rPr>
            </w:pPr>
            <w:r>
              <w:rPr>
                <w:rFonts w:hint="eastAsia"/>
              </w:rPr>
              <w:t>其他部位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1</w:t>
            </w:r>
          </w:p>
        </w:tc>
        <w:tc>
          <w:tcPr>
            <w:tcW w:w="3267" w:type="dxa"/>
            <w:noWrap w:val="0"/>
            <w:vAlign w:val="center"/>
          </w:tcPr>
          <w:p>
            <w:pPr>
              <w:spacing w:line="400" w:lineRule="atLeast"/>
              <w:ind w:firstLine="420"/>
              <w:jc w:val="center"/>
              <w:rPr>
                <w:rFonts w:hint="eastAsia"/>
              </w:rPr>
            </w:pPr>
            <w:r>
              <w:rPr>
                <w:rFonts w:hint="eastAsia"/>
              </w:rPr>
              <w:t>液  限</w:t>
            </w:r>
          </w:p>
        </w:tc>
        <w:tc>
          <w:tcPr>
            <w:tcW w:w="2275" w:type="dxa"/>
            <w:noWrap w:val="0"/>
            <w:vAlign w:val="center"/>
          </w:tcPr>
          <w:p>
            <w:pPr>
              <w:spacing w:line="400" w:lineRule="atLeast"/>
              <w:jc w:val="center"/>
              <w:rPr>
                <w:rFonts w:hint="eastAsia"/>
              </w:rPr>
            </w:pPr>
            <w:r>
              <w:rPr>
                <w:rFonts w:hint="eastAsia"/>
              </w:rPr>
              <w:t>＜28%</w:t>
            </w:r>
          </w:p>
        </w:tc>
        <w:tc>
          <w:tcPr>
            <w:tcW w:w="2424" w:type="dxa"/>
            <w:noWrap w:val="0"/>
            <w:vAlign w:val="center"/>
          </w:tcPr>
          <w:p>
            <w:pPr>
              <w:spacing w:line="400" w:lineRule="atLeast"/>
              <w:jc w:val="center"/>
              <w:rPr>
                <w:rFonts w:hint="eastAsia"/>
              </w:rPr>
            </w:pPr>
            <w:r>
              <w:rPr>
                <w:rFonts w:hint="eastAsia"/>
              </w:rPr>
              <w:t>＜42%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2</w:t>
            </w:r>
          </w:p>
        </w:tc>
        <w:tc>
          <w:tcPr>
            <w:tcW w:w="3267" w:type="dxa"/>
            <w:noWrap w:val="0"/>
            <w:vAlign w:val="center"/>
          </w:tcPr>
          <w:p>
            <w:pPr>
              <w:spacing w:line="400" w:lineRule="atLeast"/>
              <w:ind w:firstLine="420"/>
              <w:jc w:val="center"/>
              <w:rPr>
                <w:rFonts w:hint="eastAsia"/>
              </w:rPr>
            </w:pPr>
            <w:r>
              <w:rPr>
                <w:rFonts w:hint="eastAsia"/>
              </w:rPr>
              <w:t>塑性指数</w:t>
            </w:r>
          </w:p>
        </w:tc>
        <w:tc>
          <w:tcPr>
            <w:tcW w:w="2275" w:type="dxa"/>
            <w:noWrap w:val="0"/>
            <w:vAlign w:val="center"/>
          </w:tcPr>
          <w:p>
            <w:pPr>
              <w:spacing w:line="400" w:lineRule="atLeast"/>
              <w:jc w:val="center"/>
              <w:rPr>
                <w:rFonts w:hint="eastAsia"/>
              </w:rPr>
            </w:pPr>
            <w:r>
              <w:rPr>
                <w:rFonts w:hint="eastAsia"/>
              </w:rPr>
              <w:t>＜9%</w:t>
            </w:r>
          </w:p>
        </w:tc>
        <w:tc>
          <w:tcPr>
            <w:tcW w:w="2424" w:type="dxa"/>
            <w:noWrap w:val="0"/>
            <w:vAlign w:val="center"/>
          </w:tcPr>
          <w:p>
            <w:pPr>
              <w:spacing w:line="400" w:lineRule="atLeast"/>
              <w:jc w:val="center"/>
              <w:rPr>
                <w:rFonts w:hint="eastAsia"/>
              </w:rPr>
            </w:pPr>
            <w:r>
              <w:rPr>
                <w:rFonts w:hint="eastAsia"/>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3</w:t>
            </w:r>
          </w:p>
        </w:tc>
        <w:tc>
          <w:tcPr>
            <w:tcW w:w="3267" w:type="dxa"/>
            <w:noWrap w:val="0"/>
            <w:vAlign w:val="center"/>
          </w:tcPr>
          <w:p>
            <w:pPr>
              <w:spacing w:line="400" w:lineRule="atLeast"/>
              <w:ind w:firstLine="420"/>
              <w:jc w:val="center"/>
              <w:rPr>
                <w:rFonts w:hint="eastAsia"/>
              </w:rPr>
            </w:pPr>
            <w:r>
              <w:rPr>
                <w:rFonts w:hint="eastAsia"/>
              </w:rPr>
              <w:t>最小干容重</w:t>
            </w:r>
          </w:p>
        </w:tc>
        <w:tc>
          <w:tcPr>
            <w:tcW w:w="2275" w:type="dxa"/>
            <w:noWrap w:val="0"/>
            <w:vAlign w:val="center"/>
          </w:tcPr>
          <w:p>
            <w:pPr>
              <w:spacing w:line="400" w:lineRule="atLeast"/>
              <w:jc w:val="center"/>
              <w:rPr>
                <w:rFonts w:hint="eastAsia"/>
              </w:rPr>
            </w:pPr>
            <w:r>
              <w:rPr>
                <w:rFonts w:hint="eastAsia"/>
              </w:rPr>
              <w:t>＞1.9</w:t>
            </w:r>
          </w:p>
        </w:tc>
        <w:tc>
          <w:tcPr>
            <w:tcW w:w="2424" w:type="dxa"/>
            <w:noWrap w:val="0"/>
            <w:vAlign w:val="center"/>
          </w:tcPr>
          <w:p>
            <w:pPr>
              <w:spacing w:line="400" w:lineRule="atLeast"/>
              <w:jc w:val="center"/>
              <w:rPr>
                <w:rFonts w:hint="eastAsia"/>
              </w:rPr>
            </w:pPr>
            <w:r>
              <w:rPr>
                <w:rFonts w:hint="eastAsia"/>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4</w:t>
            </w:r>
          </w:p>
        </w:tc>
        <w:tc>
          <w:tcPr>
            <w:tcW w:w="3267" w:type="dxa"/>
            <w:noWrap w:val="0"/>
            <w:vAlign w:val="center"/>
          </w:tcPr>
          <w:p>
            <w:pPr>
              <w:spacing w:line="400" w:lineRule="atLeast"/>
              <w:rPr>
                <w:rFonts w:hint="eastAsia"/>
              </w:rPr>
            </w:pPr>
            <w:r>
              <w:rPr>
                <w:rFonts w:hint="eastAsia"/>
              </w:rPr>
              <w:t>含泥量（即＞0.075mm颗粒含量)</w:t>
            </w:r>
          </w:p>
        </w:tc>
        <w:tc>
          <w:tcPr>
            <w:tcW w:w="2275" w:type="dxa"/>
            <w:noWrap w:val="0"/>
            <w:vAlign w:val="center"/>
          </w:tcPr>
          <w:p>
            <w:pPr>
              <w:spacing w:line="400" w:lineRule="atLeast"/>
              <w:jc w:val="center"/>
              <w:rPr>
                <w:rFonts w:hint="eastAsia"/>
              </w:rPr>
            </w:pPr>
            <w:r>
              <w:rPr>
                <w:rFonts w:hint="eastAsia"/>
              </w:rPr>
              <w:t>＜5%（＞95%）</w:t>
            </w:r>
          </w:p>
        </w:tc>
        <w:tc>
          <w:tcPr>
            <w:tcW w:w="2424" w:type="dxa"/>
            <w:noWrap w:val="0"/>
            <w:vAlign w:val="center"/>
          </w:tcPr>
          <w:p>
            <w:pPr>
              <w:spacing w:line="400" w:lineRule="atLeast"/>
              <w:jc w:val="center"/>
              <w:rPr>
                <w:rFonts w:hint="eastAsia"/>
              </w:rPr>
            </w:pPr>
            <w:r>
              <w:rPr>
                <w:rFonts w:hint="eastAsia"/>
              </w:rPr>
              <w:t>＜10%（＞90%）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335" w:type="dxa"/>
            <w:noWrap w:val="0"/>
            <w:vAlign w:val="center"/>
          </w:tcPr>
          <w:p>
            <w:pPr>
              <w:spacing w:line="400" w:lineRule="atLeast"/>
              <w:jc w:val="center"/>
              <w:rPr>
                <w:rFonts w:hint="eastAsia"/>
              </w:rPr>
            </w:pPr>
            <w:r>
              <w:rPr>
                <w:rFonts w:hint="eastAsia"/>
              </w:rPr>
              <w:t>5</w:t>
            </w:r>
          </w:p>
        </w:tc>
        <w:tc>
          <w:tcPr>
            <w:tcW w:w="3267" w:type="dxa"/>
            <w:noWrap w:val="0"/>
            <w:vAlign w:val="center"/>
          </w:tcPr>
          <w:p>
            <w:pPr>
              <w:spacing w:line="400" w:lineRule="atLeast"/>
              <w:ind w:firstLine="420"/>
              <w:jc w:val="center"/>
              <w:rPr>
                <w:rFonts w:hint="eastAsia"/>
              </w:rPr>
            </w:pPr>
            <w:r>
              <w:rPr>
                <w:rFonts w:hint="eastAsia"/>
              </w:rPr>
              <w:t>最大粒径（mm）</w:t>
            </w:r>
          </w:p>
        </w:tc>
        <w:tc>
          <w:tcPr>
            <w:tcW w:w="2275" w:type="dxa"/>
            <w:noWrap w:val="0"/>
            <w:vAlign w:val="center"/>
          </w:tcPr>
          <w:p>
            <w:pPr>
              <w:spacing w:line="400" w:lineRule="atLeast"/>
              <w:jc w:val="center"/>
              <w:rPr>
                <w:rFonts w:hint="eastAsia"/>
              </w:rPr>
            </w:pPr>
            <w:r>
              <w:rPr>
                <w:rFonts w:hint="eastAsia"/>
              </w:rPr>
              <w:t>≤50</w:t>
            </w:r>
          </w:p>
        </w:tc>
        <w:tc>
          <w:tcPr>
            <w:tcW w:w="2424" w:type="dxa"/>
            <w:noWrap w:val="0"/>
            <w:vAlign w:val="center"/>
          </w:tcPr>
          <w:p>
            <w:pPr>
              <w:spacing w:line="400" w:lineRule="atLeast"/>
              <w:jc w:val="center"/>
              <w:rPr>
                <w:rFonts w:hint="eastAsia"/>
              </w:rPr>
            </w:pPr>
            <w:r>
              <w:rPr>
                <w:rFonts w:hint="eastAsia"/>
              </w:rPr>
              <w:t>≤100</w:t>
            </w:r>
          </w:p>
        </w:tc>
      </w:tr>
    </w:tbl>
    <w:p>
      <w:pPr>
        <w:pStyle w:val="6"/>
        <w:jc w:val="center"/>
        <w:rPr>
          <w:rFonts w:hint="eastAsia"/>
        </w:rPr>
      </w:pPr>
      <w:r>
        <w:br w:type="page"/>
      </w:r>
      <w:r>
        <w:rPr>
          <w:rFonts w:hint="eastAsia"/>
        </w:rPr>
        <w:t>第202节  场地清理</w:t>
      </w:r>
    </w:p>
    <w:p>
      <w:pPr>
        <w:tabs>
          <w:tab w:val="left" w:pos="3120"/>
        </w:tabs>
        <w:spacing w:line="360" w:lineRule="auto"/>
        <w:rPr>
          <w:rFonts w:eastAsia="黑体"/>
          <w:sz w:val="28"/>
          <w:szCs w:val="28"/>
        </w:rPr>
      </w:pPr>
      <w:r>
        <w:rPr>
          <w:rFonts w:hint="eastAsia" w:eastAsia="黑体"/>
          <w:sz w:val="28"/>
          <w:szCs w:val="28"/>
        </w:rPr>
        <w:t>202.04</w:t>
      </w:r>
      <w:r>
        <w:rPr>
          <w:rFonts w:eastAsia="黑体"/>
          <w:sz w:val="28"/>
          <w:szCs w:val="28"/>
        </w:rPr>
        <w:t xml:space="preserve">  </w:t>
      </w:r>
      <w:r>
        <w:rPr>
          <w:rFonts w:hint="eastAsia" w:eastAsia="黑体"/>
          <w:sz w:val="28"/>
          <w:szCs w:val="28"/>
        </w:rPr>
        <w:t>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rPr>
      </w:pPr>
      <w:r>
        <w:rPr>
          <w:rFonts w:hint="eastAsia"/>
        </w:rPr>
        <w:t>第（1）、</w:t>
      </w:r>
      <w:r>
        <w:t>（</w:t>
      </w:r>
      <w:r>
        <w:rPr>
          <w:rFonts w:hint="eastAsia"/>
        </w:rPr>
        <w:t>2</w:t>
      </w:r>
      <w:r>
        <w:t>）</w:t>
      </w:r>
      <w:r>
        <w:rPr>
          <w:rFonts w:hint="eastAsia"/>
        </w:rPr>
        <w:t>款修改为：</w:t>
      </w:r>
    </w:p>
    <w:p>
      <w:pPr>
        <w:tabs>
          <w:tab w:val="left" w:pos="3120"/>
        </w:tabs>
        <w:spacing w:line="360" w:lineRule="auto"/>
        <w:ind w:firstLine="397"/>
        <w:rPr>
          <w:rFonts w:hint="eastAsia"/>
        </w:rPr>
      </w:pPr>
      <w:r>
        <w:rPr>
          <w:rFonts w:hint="eastAsia"/>
        </w:rPr>
        <w:t>（1）施工场地清理的计量应按监理人书面指定的范围（软基路段、池塘范围、挖方路基、路基范围以外临时工程用地清场及借土场的清理等除外），经监理人验收后现场实地测量，按投影平面面积以平方米计量。清理现场范围内的所有垃圾、灌木、竹林、树林、石头、废料、表土（腐殖土）、草皮清理、弃运等工作均作为清理现场的附属工作，以上费用及弃土场费用等承包人应综合考虑在相应的报价中，不另行计量与支付。</w:t>
      </w:r>
    </w:p>
    <w:p>
      <w:pPr>
        <w:tabs>
          <w:tab w:val="left" w:pos="3120"/>
        </w:tabs>
        <w:spacing w:line="360" w:lineRule="auto"/>
        <w:ind w:firstLine="397"/>
      </w:pPr>
      <w:r>
        <w:rPr>
          <w:rFonts w:hint="eastAsia"/>
        </w:rPr>
        <w:t>（2）砍伐树木、挖除树根以及现有公路的填方路段边坡清理均作为清理现场的附属工作，不另行计量。</w:t>
      </w:r>
    </w:p>
    <w:p>
      <w:pPr>
        <w:tabs>
          <w:tab w:val="left" w:pos="3120"/>
        </w:tabs>
        <w:spacing w:line="360" w:lineRule="exact"/>
        <w:ind w:firstLine="420"/>
        <w:rPr>
          <w:rFonts w:hint="eastAsia"/>
        </w:rPr>
      </w:pPr>
      <w:r>
        <w:rPr>
          <w:rFonts w:hint="eastAsia"/>
        </w:rPr>
        <w:t>3.支付子目</w:t>
      </w:r>
    </w:p>
    <w:p>
      <w:pPr>
        <w:tabs>
          <w:tab w:val="left" w:pos="3120"/>
        </w:tabs>
        <w:spacing w:line="360" w:lineRule="exact"/>
        <w:ind w:firstLine="396"/>
        <w:rPr>
          <w:rFonts w:hint="eastAsia"/>
        </w:rPr>
      </w:pPr>
      <w:r>
        <w:rPr>
          <w:rFonts w:hint="eastAsia"/>
        </w:rPr>
        <w:t>修改202-1子目：</w:t>
      </w:r>
    </w:p>
    <w:tbl>
      <w:tblPr>
        <w:tblStyle w:val="22"/>
        <w:tblW w:w="0" w:type="auto"/>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05"/>
        <w:gridCol w:w="4503"/>
        <w:gridCol w:w="22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1505" w:type="dxa"/>
            <w:noWrap w:val="0"/>
            <w:vAlign w:val="center"/>
          </w:tcPr>
          <w:p>
            <w:pPr>
              <w:tabs>
                <w:tab w:val="left" w:pos="3120"/>
              </w:tabs>
              <w:spacing w:line="240" w:lineRule="exact"/>
              <w:jc w:val="center"/>
              <w:rPr>
                <w:rFonts w:hint="eastAsia"/>
              </w:rPr>
            </w:pPr>
            <w:r>
              <w:rPr>
                <w:rFonts w:hint="eastAsia"/>
              </w:rPr>
              <w:t>子目号</w:t>
            </w:r>
          </w:p>
        </w:tc>
        <w:tc>
          <w:tcPr>
            <w:tcW w:w="4503" w:type="dxa"/>
            <w:noWrap w:val="0"/>
            <w:vAlign w:val="center"/>
          </w:tcPr>
          <w:p>
            <w:pPr>
              <w:tabs>
                <w:tab w:val="left" w:pos="3120"/>
              </w:tabs>
              <w:spacing w:line="240" w:lineRule="exact"/>
              <w:jc w:val="center"/>
              <w:rPr>
                <w:rFonts w:hint="eastAsia"/>
              </w:rPr>
            </w:pPr>
            <w:r>
              <w:rPr>
                <w:rFonts w:hint="eastAsia"/>
              </w:rPr>
              <w:t>子目名称</w:t>
            </w:r>
          </w:p>
        </w:tc>
        <w:tc>
          <w:tcPr>
            <w:tcW w:w="2246"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1505" w:type="dxa"/>
            <w:noWrap w:val="0"/>
            <w:vAlign w:val="center"/>
          </w:tcPr>
          <w:p>
            <w:pPr>
              <w:widowControl/>
              <w:jc w:val="center"/>
              <w:rPr>
                <w:kern w:val="0"/>
                <w:szCs w:val="21"/>
              </w:rPr>
            </w:pPr>
            <w:r>
              <w:rPr>
                <w:rFonts w:hint="eastAsia"/>
                <w:szCs w:val="21"/>
              </w:rPr>
              <w:t>202-1</w:t>
            </w:r>
          </w:p>
        </w:tc>
        <w:tc>
          <w:tcPr>
            <w:tcW w:w="4503" w:type="dxa"/>
            <w:noWrap w:val="0"/>
            <w:vAlign w:val="center"/>
          </w:tcPr>
          <w:p>
            <w:pPr>
              <w:jc w:val="left"/>
              <w:rPr>
                <w:rFonts w:hint="eastAsia"/>
                <w:szCs w:val="21"/>
              </w:rPr>
            </w:pPr>
            <w:r>
              <w:rPr>
                <w:rFonts w:hint="eastAsia"/>
                <w:szCs w:val="21"/>
              </w:rPr>
              <w:t>清理与掘除</w:t>
            </w:r>
          </w:p>
        </w:tc>
        <w:tc>
          <w:tcPr>
            <w:tcW w:w="2246" w:type="dxa"/>
            <w:noWrap w:val="0"/>
            <w:vAlign w:val="center"/>
          </w:tcPr>
          <w:p>
            <w:pPr>
              <w:jc w:val="center"/>
              <w:rPr>
                <w:rFonts w:hint="eastAsia"/>
                <w:szCs w:val="21"/>
              </w:rPr>
            </w:pPr>
            <w:r>
              <w:rPr>
                <w:rFonts w:hint="eastAsia"/>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1505" w:type="dxa"/>
            <w:noWrap w:val="0"/>
            <w:vAlign w:val="center"/>
          </w:tcPr>
          <w:p>
            <w:pPr>
              <w:jc w:val="center"/>
              <w:rPr>
                <w:rFonts w:hint="eastAsia"/>
                <w:szCs w:val="21"/>
              </w:rPr>
            </w:pPr>
            <w:r>
              <w:rPr>
                <w:rFonts w:hint="eastAsia"/>
                <w:szCs w:val="21"/>
              </w:rPr>
              <w:t>-a</w:t>
            </w:r>
          </w:p>
        </w:tc>
        <w:tc>
          <w:tcPr>
            <w:tcW w:w="4503" w:type="dxa"/>
            <w:noWrap w:val="0"/>
            <w:vAlign w:val="center"/>
          </w:tcPr>
          <w:p>
            <w:pPr>
              <w:jc w:val="left"/>
              <w:rPr>
                <w:rFonts w:hint="eastAsia"/>
                <w:szCs w:val="21"/>
              </w:rPr>
            </w:pPr>
            <w:r>
              <w:rPr>
                <w:rFonts w:hint="eastAsia"/>
                <w:szCs w:val="21"/>
              </w:rPr>
              <w:t>清理现场（含清除表土、砍树挖根）</w:t>
            </w:r>
          </w:p>
        </w:tc>
        <w:tc>
          <w:tcPr>
            <w:tcW w:w="2246" w:type="dxa"/>
            <w:noWrap w:val="0"/>
            <w:vAlign w:val="center"/>
          </w:tcPr>
          <w:p>
            <w:pPr>
              <w:jc w:val="center"/>
              <w:rPr>
                <w:rFonts w:hint="eastAsia"/>
                <w:szCs w:val="21"/>
              </w:rPr>
            </w:pPr>
            <w:r>
              <w:rPr>
                <w:rFonts w:hint="eastAsia"/>
                <w:szCs w:val="21"/>
              </w:rPr>
              <w:t>m</w:t>
            </w:r>
            <w:r>
              <w:rPr>
                <w:rFonts w:hint="eastAsia"/>
                <w:szCs w:val="21"/>
                <w:vertAlign w:val="superscript"/>
              </w:rPr>
              <w:t>2</w:t>
            </w:r>
          </w:p>
        </w:tc>
      </w:tr>
    </w:tbl>
    <w:p>
      <w:pPr>
        <w:pStyle w:val="6"/>
        <w:jc w:val="center"/>
        <w:rPr>
          <w:rFonts w:hint="eastAsia"/>
        </w:rPr>
      </w:pPr>
      <w:r>
        <w:rPr>
          <w:rFonts w:hint="eastAsia"/>
        </w:rPr>
        <w:t>第2</w:t>
      </w:r>
      <w:r>
        <w:t>0</w:t>
      </w:r>
      <w:r>
        <w:rPr>
          <w:rFonts w:hint="eastAsia"/>
        </w:rPr>
        <w:t>3节  挖方路基</w:t>
      </w:r>
    </w:p>
    <w:p>
      <w:pPr>
        <w:tabs>
          <w:tab w:val="left" w:pos="3120"/>
        </w:tabs>
        <w:spacing w:line="360" w:lineRule="auto"/>
        <w:rPr>
          <w:rFonts w:hint="eastAsia"/>
        </w:rPr>
      </w:pPr>
      <w:r>
        <w:rPr>
          <w:rFonts w:hint="eastAsia" w:eastAsia="黑体"/>
          <w:sz w:val="28"/>
          <w:szCs w:val="28"/>
        </w:rPr>
        <w:t>2</w:t>
      </w:r>
      <w:r>
        <w:rPr>
          <w:rFonts w:eastAsia="黑体"/>
          <w:sz w:val="28"/>
          <w:szCs w:val="28"/>
        </w:rPr>
        <w:t>0</w:t>
      </w:r>
      <w:r>
        <w:rPr>
          <w:rFonts w:hint="eastAsia" w:eastAsia="黑体"/>
          <w:sz w:val="28"/>
          <w:szCs w:val="28"/>
        </w:rPr>
        <w:t>3</w:t>
      </w:r>
      <w:r>
        <w:rPr>
          <w:rFonts w:eastAsia="黑体"/>
          <w:sz w:val="28"/>
          <w:szCs w:val="28"/>
        </w:rPr>
        <w:t>.0</w:t>
      </w:r>
      <w:r>
        <w:rPr>
          <w:rFonts w:hint="eastAsia" w:eastAsia="黑体"/>
          <w:sz w:val="28"/>
          <w:szCs w:val="28"/>
        </w:rPr>
        <w:t>5</w:t>
      </w:r>
      <w:r>
        <w:rPr>
          <w:rFonts w:ascii="黑体" w:eastAsia="黑体"/>
          <w:sz w:val="28"/>
          <w:szCs w:val="28"/>
        </w:rPr>
        <w:t xml:space="preserve">  </w:t>
      </w:r>
      <w:r>
        <w:rPr>
          <w:rFonts w:hint="eastAsia" w:ascii="黑体" w:eastAsia="黑体"/>
          <w:sz w:val="28"/>
          <w:szCs w:val="28"/>
        </w:rPr>
        <w:t>计量与支付</w:t>
      </w:r>
    </w:p>
    <w:p>
      <w:pPr>
        <w:tabs>
          <w:tab w:val="left" w:pos="3120"/>
        </w:tabs>
        <w:spacing w:line="360" w:lineRule="auto"/>
        <w:ind w:firstLine="397"/>
        <w:rPr>
          <w:rFonts w:hint="eastAsia"/>
        </w:rPr>
      </w:pPr>
      <w:r>
        <w:rPr>
          <w:rFonts w:hint="eastAsia"/>
        </w:rPr>
        <w:t>1</w:t>
      </w:r>
      <w:r>
        <w:t>．</w:t>
      </w:r>
      <w:r>
        <w:rPr>
          <w:rFonts w:hint="eastAsia"/>
        </w:rPr>
        <w:t>计量</w:t>
      </w:r>
    </w:p>
    <w:p>
      <w:pPr>
        <w:tabs>
          <w:tab w:val="left" w:pos="3120"/>
        </w:tabs>
        <w:spacing w:line="360" w:lineRule="auto"/>
        <w:ind w:firstLine="396"/>
        <w:rPr>
          <w:rFonts w:hint="eastAsia"/>
        </w:rPr>
      </w:pPr>
      <w:r>
        <w:rPr>
          <w:rFonts w:hint="eastAsia"/>
        </w:rPr>
        <w:t>第(1)、</w:t>
      </w:r>
      <w:r>
        <w:t>（</w:t>
      </w:r>
      <w:r>
        <w:rPr>
          <w:rFonts w:hint="eastAsia"/>
        </w:rPr>
        <w:t>2</w:t>
      </w:r>
      <w:r>
        <w:t>）</w:t>
      </w:r>
      <w:r>
        <w:rPr>
          <w:rFonts w:hint="eastAsia"/>
        </w:rPr>
        <w:t>款修改为：</w:t>
      </w:r>
    </w:p>
    <w:p>
      <w:pPr>
        <w:tabs>
          <w:tab w:val="left" w:pos="3120"/>
        </w:tabs>
        <w:spacing w:line="360" w:lineRule="auto"/>
        <w:ind w:firstLine="396"/>
        <w:rPr>
          <w:rFonts w:hint="eastAsia" w:ascii="宋体" w:hAnsi="宋体"/>
        </w:rPr>
      </w:pPr>
      <w:r>
        <w:rPr>
          <w:rFonts w:ascii="宋体" w:hAnsi="宋体" w:cs="宋体"/>
          <w:szCs w:val="21"/>
        </w:rPr>
        <w:t>(1)</w:t>
      </w:r>
      <w:r>
        <w:rPr>
          <w:rFonts w:hint="eastAsia" w:ascii="宋体" w:hAnsi="宋体"/>
        </w:rPr>
        <w:t>路基土石方开挖数量包括边沟、排水沟、截水沟、交叉、改路、改河、改渠挖土石方，应以监理人校核批准的横断面地面线的测量为基础</w:t>
      </w:r>
      <w:r>
        <w:rPr>
          <w:rFonts w:hint="eastAsia"/>
          <w:b/>
        </w:rPr>
        <w:t>（原地面复测结果与设计图纸断面</w:t>
      </w:r>
      <w:r>
        <w:rPr>
          <w:b/>
        </w:rPr>
        <w:t>挖方</w:t>
      </w:r>
      <w:r>
        <w:rPr>
          <w:rFonts w:hint="eastAsia"/>
          <w:b/>
        </w:rPr>
        <w:t>数量误差在±5％以内的，路基土石方数量不予调整，若复测结果超过设计图纸断面</w:t>
      </w:r>
      <w:r>
        <w:rPr>
          <w:b/>
        </w:rPr>
        <w:t>挖方</w:t>
      </w:r>
      <w:r>
        <w:rPr>
          <w:rFonts w:hint="eastAsia"/>
          <w:b/>
        </w:rPr>
        <w:t>数量的±5％，则对超出或减少部分予以调整）</w:t>
      </w:r>
      <w:r>
        <w:rPr>
          <w:rFonts w:hint="eastAsia" w:ascii="宋体" w:hAnsi="宋体"/>
        </w:rPr>
        <w:t>，按路线中线长度乘以监理人核准的横断面面积进行计算，以立方米计量</w:t>
      </w:r>
      <w:r>
        <w:rPr>
          <w:rFonts w:ascii="宋体" w:hAnsi="宋体" w:cs="宋体"/>
          <w:szCs w:val="21"/>
        </w:rPr>
        <w:t>。</w:t>
      </w:r>
    </w:p>
    <w:p>
      <w:pPr>
        <w:tabs>
          <w:tab w:val="left" w:pos="3120"/>
        </w:tabs>
        <w:spacing w:line="360" w:lineRule="auto"/>
        <w:ind w:firstLine="397"/>
        <w:rPr>
          <w:szCs w:val="21"/>
        </w:rPr>
      </w:pPr>
      <w:r>
        <w:rPr>
          <w:rFonts w:hint="eastAsia" w:ascii="宋体" w:hAnsi="宋体"/>
        </w:rPr>
        <w:t>（2）挖除填方段路基范围内的非适用材料及淤泥</w:t>
      </w:r>
      <w:r>
        <w:rPr>
          <w:rFonts w:ascii="宋体" w:hAnsi="宋体"/>
        </w:rPr>
        <w:t>(</w:t>
      </w:r>
      <w:r>
        <w:rPr>
          <w:rFonts w:hint="eastAsia" w:ascii="宋体" w:hAnsi="宋体"/>
        </w:rPr>
        <w:t>不包括借土场</w:t>
      </w:r>
      <w:r>
        <w:rPr>
          <w:rFonts w:ascii="宋体" w:hAnsi="宋体"/>
        </w:rPr>
        <w:t>)</w:t>
      </w:r>
      <w:r>
        <w:rPr>
          <w:rFonts w:hint="eastAsia"/>
        </w:rPr>
        <w:t xml:space="preserve"> 和零填挖路段、低填浅挖路段、土质挖方路段、沿塘清淤路段、浅层水稻田路段、</w:t>
      </w:r>
      <w:r>
        <w:t>新</w:t>
      </w:r>
      <w:r>
        <w:rPr>
          <w:rFonts w:hint="eastAsia"/>
        </w:rPr>
        <w:t>老</w:t>
      </w:r>
      <w:r>
        <w:t>路基</w:t>
      </w:r>
      <w:r>
        <w:rPr>
          <w:rFonts w:hint="eastAsia"/>
        </w:rPr>
        <w:t>（</w:t>
      </w:r>
      <w:r>
        <w:t>老路拼宽</w:t>
      </w:r>
      <w:r>
        <w:rPr>
          <w:rFonts w:hint="eastAsia"/>
        </w:rPr>
        <w:t>）挖方</w:t>
      </w:r>
      <w:r>
        <w:rPr>
          <w:rFonts w:hint="eastAsia" w:ascii="宋体" w:hAnsi="宋体"/>
        </w:rPr>
        <w:t>的数量</w:t>
      </w:r>
      <w:r>
        <w:rPr>
          <w:rFonts w:ascii="宋体" w:hAnsi="宋体"/>
        </w:rPr>
        <w:t>，</w:t>
      </w:r>
      <w:r>
        <w:rPr>
          <w:rFonts w:hint="eastAsia" w:ascii="宋体" w:hAnsi="宋体"/>
        </w:rPr>
        <w:t>应以承包人测量</w:t>
      </w:r>
      <w:r>
        <w:rPr>
          <w:rFonts w:ascii="宋体" w:hAnsi="宋体"/>
        </w:rPr>
        <w:t>，</w:t>
      </w:r>
      <w:r>
        <w:rPr>
          <w:rFonts w:hint="eastAsia" w:ascii="宋体" w:hAnsi="宋体"/>
        </w:rPr>
        <w:t>并经监理人审核批准的断面或实际范围为依据的计算数量</w:t>
      </w:r>
      <w:r>
        <w:rPr>
          <w:rFonts w:ascii="宋体" w:hAnsi="宋体"/>
        </w:rPr>
        <w:t>，</w:t>
      </w:r>
      <w:r>
        <w:rPr>
          <w:rFonts w:hint="eastAsia" w:ascii="宋体" w:hAnsi="宋体"/>
        </w:rPr>
        <w:t>并经监理人验收合格后以立方米计量。挖除后的回填根据不同材料类型在</w:t>
      </w:r>
      <w:r>
        <w:rPr>
          <w:rFonts w:hint="eastAsia"/>
          <w:szCs w:val="21"/>
        </w:rPr>
        <w:t>204-1相应子目中计量。排水、围堰以及</w:t>
      </w:r>
      <w:r>
        <w:rPr>
          <w:szCs w:val="21"/>
        </w:rPr>
        <w:t>必要的支护</w:t>
      </w:r>
      <w:r>
        <w:rPr>
          <w:rFonts w:hint="eastAsia"/>
          <w:szCs w:val="21"/>
        </w:rPr>
        <w:t>等均作为挖</w:t>
      </w:r>
      <w:r>
        <w:rPr>
          <w:rFonts w:hint="eastAsia" w:ascii="宋体" w:hAnsi="宋体"/>
        </w:rPr>
        <w:t>淤泥</w:t>
      </w:r>
      <w:r>
        <w:rPr>
          <w:rFonts w:hint="eastAsia"/>
          <w:szCs w:val="21"/>
        </w:rPr>
        <w:t>的附属工作，不另行计量。</w:t>
      </w:r>
    </w:p>
    <w:p>
      <w:pPr>
        <w:tabs>
          <w:tab w:val="left" w:pos="3120"/>
        </w:tabs>
        <w:spacing w:line="360" w:lineRule="auto"/>
        <w:ind w:firstLine="397"/>
        <w:rPr>
          <w:rFonts w:hint="eastAsia" w:ascii="宋体" w:hAnsi="宋体"/>
        </w:rPr>
      </w:pPr>
      <w:r>
        <w:rPr>
          <w:rFonts w:hint="eastAsia" w:ascii="宋体" w:hAnsi="宋体"/>
        </w:rPr>
        <w:t>补充第（6）、（7）款：</w:t>
      </w:r>
    </w:p>
    <w:p>
      <w:pPr>
        <w:tabs>
          <w:tab w:val="left" w:pos="3120"/>
        </w:tabs>
        <w:spacing w:line="360" w:lineRule="auto"/>
        <w:ind w:firstLine="397"/>
        <w:rPr>
          <w:rFonts w:hint="eastAsia"/>
        </w:rPr>
      </w:pPr>
      <w:r>
        <w:rPr>
          <w:rFonts w:hint="eastAsia" w:ascii="宋体" w:hAnsi="宋体"/>
        </w:rPr>
        <w:t>（</w:t>
      </w:r>
      <w:r>
        <w:rPr>
          <w:rFonts w:ascii="宋体" w:hAnsi="宋体"/>
        </w:rPr>
        <w:t>6</w:t>
      </w:r>
      <w:r>
        <w:rPr>
          <w:rFonts w:hint="eastAsia" w:ascii="宋体" w:hAnsi="宋体"/>
        </w:rPr>
        <w:t>）挖方路基范围内的</w:t>
      </w:r>
      <w:r>
        <w:rPr>
          <w:rFonts w:hint="eastAsia"/>
        </w:rPr>
        <w:t>灌木、竹林、树林及草皮的铲除与开挖、挖除树根等，均应列入挖土石方单价之内，不另行计量。</w:t>
      </w:r>
    </w:p>
    <w:p>
      <w:pPr>
        <w:tabs>
          <w:tab w:val="left" w:pos="3120"/>
        </w:tabs>
        <w:spacing w:line="360" w:lineRule="auto"/>
        <w:ind w:firstLine="397"/>
        <w:rPr>
          <w:rFonts w:ascii="宋体" w:hAnsi="宋体"/>
        </w:rPr>
      </w:pPr>
      <w:r>
        <w:rPr>
          <w:rFonts w:hint="eastAsia" w:ascii="宋体" w:hAnsi="宋体"/>
        </w:rPr>
        <w:t>（</w:t>
      </w:r>
      <w:r>
        <w:rPr>
          <w:rFonts w:ascii="宋体" w:hAnsi="宋体"/>
        </w:rPr>
        <w:t>7</w:t>
      </w:r>
      <w:r>
        <w:rPr>
          <w:rFonts w:hint="eastAsia" w:ascii="宋体" w:hAnsi="宋体"/>
        </w:rPr>
        <w:t>）陡坡路段、桥涵台背路基、填挖交界、新老路基交界等的开挖台阶（含</w:t>
      </w:r>
      <w:r>
        <w:rPr>
          <w:rFonts w:ascii="宋体" w:hAnsi="宋体"/>
        </w:rPr>
        <w:t>纵</w:t>
      </w:r>
      <w:r>
        <w:rPr>
          <w:rFonts w:hint="eastAsia" w:ascii="宋体" w:hAnsi="宋体"/>
        </w:rPr>
        <w:t>向</w:t>
      </w:r>
      <w:r>
        <w:rPr>
          <w:rFonts w:ascii="宋体" w:hAnsi="宋体"/>
        </w:rPr>
        <w:t>台阶</w:t>
      </w:r>
      <w:r>
        <w:rPr>
          <w:rFonts w:hint="eastAsia" w:ascii="宋体" w:hAnsi="宋体"/>
        </w:rPr>
        <w:t>（</w:t>
      </w:r>
      <w:r>
        <w:rPr>
          <w:rFonts w:ascii="宋体" w:hAnsi="宋体"/>
        </w:rPr>
        <w:t>路线方向）、横向</w:t>
      </w:r>
      <w:r>
        <w:rPr>
          <w:rFonts w:hint="eastAsia" w:ascii="宋体" w:hAnsi="宋体"/>
        </w:rPr>
        <w:t>台阶（</w:t>
      </w:r>
      <w:r>
        <w:rPr>
          <w:rFonts w:ascii="宋体" w:hAnsi="宋体"/>
        </w:rPr>
        <w:t>与路线交叉方向）</w:t>
      </w:r>
      <w:r>
        <w:rPr>
          <w:rFonts w:hint="eastAsia" w:ascii="宋体" w:hAnsi="宋体"/>
        </w:rPr>
        <w:t>，不含二次开挖）须严格按图纸及监理人的指示进行施工，经监理人验收合格后在203-1子目</w:t>
      </w:r>
      <w:r>
        <w:rPr>
          <w:rFonts w:ascii="宋体" w:hAnsi="宋体"/>
        </w:rPr>
        <w:t>中</w:t>
      </w:r>
      <w:r>
        <w:rPr>
          <w:rFonts w:hint="eastAsia" w:ascii="宋体" w:hAnsi="宋体"/>
        </w:rPr>
        <w:t>以立方米计量，填挖交界的清理作为路基挖方的附属工作，不另行计量。老路路堤边坡表层土及防护设施的剥离、老路一定深度范围内的翻挖（必要时掺石灰）、压实以及挖除台阶后的临时加固防护等均作为新老路基交界开挖台阶的附属工作，不另行计量。</w:t>
      </w:r>
    </w:p>
    <w:p>
      <w:pPr>
        <w:pStyle w:val="6"/>
        <w:jc w:val="center"/>
        <w:rPr>
          <w:rFonts w:hint="eastAsia"/>
          <w:w w:val="90"/>
          <w:sz w:val="44"/>
        </w:rPr>
      </w:pPr>
      <w:r>
        <w:rPr>
          <w:rFonts w:hint="eastAsia"/>
        </w:rPr>
        <w:t>第204节  填方路基</w:t>
      </w:r>
    </w:p>
    <w:bookmarkEnd w:id="4003"/>
    <w:bookmarkEnd w:id="4004"/>
    <w:bookmarkEnd w:id="4005"/>
    <w:bookmarkEnd w:id="4006"/>
    <w:bookmarkEnd w:id="4007"/>
    <w:bookmarkEnd w:id="4008"/>
    <w:bookmarkEnd w:id="4009"/>
    <w:bookmarkEnd w:id="4010"/>
    <w:p>
      <w:pPr>
        <w:tabs>
          <w:tab w:val="left" w:pos="3120"/>
        </w:tabs>
        <w:spacing w:line="360" w:lineRule="auto"/>
        <w:rPr>
          <w:rFonts w:hint="eastAsia" w:eastAsia="黑体"/>
          <w:sz w:val="28"/>
          <w:szCs w:val="28"/>
        </w:rPr>
      </w:pPr>
      <w:r>
        <w:rPr>
          <w:rFonts w:hint="eastAsia" w:eastAsia="黑体"/>
          <w:sz w:val="28"/>
          <w:szCs w:val="28"/>
        </w:rPr>
        <w:t>204.06  计量与支付</w:t>
      </w:r>
    </w:p>
    <w:p>
      <w:pPr>
        <w:tabs>
          <w:tab w:val="left" w:pos="3120"/>
        </w:tabs>
        <w:spacing w:line="360" w:lineRule="auto"/>
        <w:ind w:firstLine="397"/>
        <w:rPr>
          <w:rFonts w:hint="eastAsia"/>
        </w:rPr>
      </w:pPr>
      <w:r>
        <w:rPr>
          <w:rFonts w:hint="eastAsia"/>
        </w:rPr>
        <w:t>1、计量</w:t>
      </w:r>
    </w:p>
    <w:p>
      <w:pPr>
        <w:tabs>
          <w:tab w:val="left" w:pos="3120"/>
        </w:tabs>
        <w:spacing w:line="360" w:lineRule="auto"/>
        <w:ind w:firstLine="397"/>
        <w:rPr>
          <w:rFonts w:hint="eastAsia" w:ascii="宋体" w:hAnsi="宋体"/>
        </w:rPr>
      </w:pPr>
      <w:r>
        <w:rPr>
          <w:rFonts w:ascii="宋体" w:hAnsi="宋体"/>
        </w:rPr>
        <w:t>修改</w:t>
      </w:r>
      <w:r>
        <w:rPr>
          <w:rFonts w:hint="eastAsia" w:ascii="宋体" w:hAnsi="宋体"/>
        </w:rPr>
        <w:t>第(1) 、(2)、 (</w:t>
      </w:r>
      <w:r>
        <w:rPr>
          <w:rFonts w:ascii="宋体" w:hAnsi="宋体"/>
        </w:rPr>
        <w:t>3</w:t>
      </w:r>
      <w:r>
        <w:rPr>
          <w:rFonts w:hint="eastAsia" w:ascii="宋体" w:hAnsi="宋体"/>
        </w:rPr>
        <w:t>) 、(</w:t>
      </w:r>
      <w:r>
        <w:rPr>
          <w:rFonts w:ascii="宋体" w:hAnsi="宋体"/>
        </w:rPr>
        <w:t>7</w:t>
      </w:r>
      <w:r>
        <w:rPr>
          <w:rFonts w:hint="eastAsia" w:ascii="宋体" w:hAnsi="宋体"/>
        </w:rPr>
        <w:t>) 款</w:t>
      </w:r>
      <w:r>
        <w:rPr>
          <w:rFonts w:ascii="宋体" w:hAnsi="宋体"/>
        </w:rPr>
        <w:t>：</w:t>
      </w:r>
    </w:p>
    <w:p>
      <w:pPr>
        <w:tabs>
          <w:tab w:val="left" w:pos="3120"/>
        </w:tabs>
        <w:spacing w:line="360" w:lineRule="auto"/>
        <w:ind w:firstLine="397"/>
        <w:rPr>
          <w:rFonts w:hint="eastAsia" w:ascii="宋体" w:hAnsi="宋体"/>
        </w:rPr>
      </w:pPr>
      <w:r>
        <w:rPr>
          <w:rFonts w:hint="eastAsia" w:ascii="宋体" w:hAnsi="宋体"/>
        </w:rPr>
        <w:t>(1) 路基土石方混合料（宕渣）填筑（包括改路、改河、改渠和</w:t>
      </w:r>
      <w:r>
        <w:rPr>
          <w:rFonts w:ascii="宋体" w:hAnsi="宋体"/>
        </w:rPr>
        <w:t>按设计图纸要求进行的</w:t>
      </w:r>
      <w:r>
        <w:rPr>
          <w:rFonts w:hint="eastAsia" w:ascii="宋体" w:hAnsi="宋体"/>
        </w:rPr>
        <w:t>拼宽</w:t>
      </w:r>
      <w:r>
        <w:rPr>
          <w:rFonts w:ascii="宋体" w:hAnsi="宋体"/>
        </w:rPr>
        <w:t>纵</w:t>
      </w:r>
      <w:r>
        <w:rPr>
          <w:rFonts w:hint="eastAsia" w:ascii="宋体" w:hAnsi="宋体"/>
        </w:rPr>
        <w:t>向</w:t>
      </w:r>
      <w:r>
        <w:rPr>
          <w:rFonts w:ascii="宋体" w:hAnsi="宋体"/>
        </w:rPr>
        <w:t>台阶、横向</w:t>
      </w:r>
      <w:r>
        <w:rPr>
          <w:rFonts w:hint="eastAsia" w:ascii="宋体" w:hAnsi="宋体"/>
        </w:rPr>
        <w:t>台阶回填、清表回填、</w:t>
      </w:r>
      <w:r>
        <w:rPr>
          <w:rFonts w:ascii="宋体" w:hAnsi="宋体"/>
        </w:rPr>
        <w:t>平面交叉</w:t>
      </w:r>
      <w:r>
        <w:rPr>
          <w:rFonts w:hint="eastAsia" w:ascii="宋体" w:hAnsi="宋体"/>
        </w:rPr>
        <w:t>、</w:t>
      </w:r>
      <w:r>
        <w:rPr>
          <w:rFonts w:ascii="宋体" w:hAnsi="宋体"/>
        </w:rPr>
        <w:t>三改工程</w:t>
      </w:r>
      <w:r>
        <w:rPr>
          <w:rFonts w:hint="eastAsia" w:ascii="宋体" w:hAnsi="宋体"/>
        </w:rPr>
        <w:t>等）的土石方数量(</w:t>
      </w:r>
      <w:r>
        <w:rPr>
          <w:rFonts w:ascii="宋体" w:hAnsi="宋体"/>
        </w:rPr>
        <w:t>数量</w:t>
      </w:r>
      <w:r>
        <w:rPr>
          <w:rFonts w:hint="eastAsia" w:ascii="宋体" w:hAnsi="宋体"/>
        </w:rPr>
        <w:t>中</w:t>
      </w:r>
      <w:r>
        <w:rPr>
          <w:rFonts w:ascii="宋体" w:hAnsi="宋体"/>
        </w:rPr>
        <w:t>扣除</w:t>
      </w:r>
      <w:r>
        <w:rPr>
          <w:rFonts w:hint="eastAsia" w:ascii="宋体" w:hAnsi="宋体"/>
        </w:rPr>
        <w:t>盖板涵、箱涵及</w:t>
      </w:r>
      <w:r>
        <w:rPr>
          <w:rFonts w:ascii="宋体" w:hAnsi="宋体"/>
        </w:rPr>
        <w:t>通道</w:t>
      </w:r>
      <w:r>
        <w:rPr>
          <w:rFonts w:hint="eastAsia" w:ascii="宋体" w:hAnsi="宋体"/>
        </w:rPr>
        <w:t>按外侧断面计算</w:t>
      </w:r>
      <w:r>
        <w:rPr>
          <w:rFonts w:ascii="宋体" w:hAnsi="宋体"/>
        </w:rPr>
        <w:t>所占</w:t>
      </w:r>
      <w:r>
        <w:rPr>
          <w:rFonts w:hint="eastAsia" w:ascii="宋体" w:hAnsi="宋体"/>
        </w:rPr>
        <w:t>体积，圆管涵不予扣除)，应以承包人的施工测量和监理人校核批准的横断面地面线的补充测量为基础</w:t>
      </w:r>
      <w:r>
        <w:rPr>
          <w:rFonts w:hint="eastAsia"/>
          <w:b/>
        </w:rPr>
        <w:t>（原地面复测结果与设计图纸断面填</w:t>
      </w:r>
      <w:r>
        <w:rPr>
          <w:b/>
        </w:rPr>
        <w:t>方</w:t>
      </w:r>
      <w:r>
        <w:rPr>
          <w:rFonts w:hint="eastAsia"/>
          <w:b/>
        </w:rPr>
        <w:t>数量误差在±5％以内的，路基土石方数量不予调整，若复测结果超过设计图纸断面填</w:t>
      </w:r>
      <w:r>
        <w:rPr>
          <w:b/>
        </w:rPr>
        <w:t>方</w:t>
      </w:r>
      <w:r>
        <w:rPr>
          <w:rFonts w:hint="eastAsia"/>
          <w:b/>
        </w:rPr>
        <w:t>数量的±5％，则对超出或减少部分予以调整）</w:t>
      </w:r>
      <w:r>
        <w:rPr>
          <w:rFonts w:hint="eastAsia" w:ascii="宋体" w:hAnsi="宋体"/>
        </w:rPr>
        <w:t>，以监理人批准的横断面图为依据计算，经监理人校核认可的工程数量作为计量的工程数量。</w:t>
      </w:r>
      <w:r>
        <w:rPr>
          <w:rFonts w:hint="eastAsia" w:ascii="宋体" w:hAnsi="宋体"/>
          <w:b/>
        </w:rPr>
        <w:t>填方的计量不区分利用土方、利用石方、借土填方、上路床清宕渣、填方加宽段路床填筑清宕渣等，统称为土石混合料填筑</w:t>
      </w:r>
      <w:r>
        <w:rPr>
          <w:rFonts w:hint="eastAsia" w:ascii="宋体" w:hAnsi="宋体"/>
        </w:rPr>
        <w:t>，经监理人验收合格后，以立方米计量。路基填方的运输不分免费运距和超运距，运输费用全部计入相关子目中，不另计超运距运费。</w:t>
      </w:r>
    </w:p>
    <w:p>
      <w:pPr>
        <w:tabs>
          <w:tab w:val="left" w:pos="3120"/>
        </w:tabs>
        <w:spacing w:line="360" w:lineRule="auto"/>
        <w:ind w:firstLine="397"/>
        <w:rPr>
          <w:rFonts w:hint="eastAsia"/>
        </w:rPr>
      </w:pPr>
      <w:r>
        <w:rPr>
          <w:rFonts w:hint="eastAsia"/>
        </w:rPr>
        <w:t>(2) 零填挖路段、低填浅挖路段、土质挖方路段、沿塘清淤路段、浅层水稻田路段的排水、翻松、晾晒、压实含入报价之中，不另行计量。</w:t>
      </w:r>
    </w:p>
    <w:p>
      <w:pPr>
        <w:tabs>
          <w:tab w:val="left" w:pos="3120"/>
        </w:tabs>
        <w:spacing w:line="360" w:lineRule="auto"/>
        <w:ind w:firstLine="397"/>
        <w:rPr>
          <w:rFonts w:hint="eastAsia"/>
        </w:rPr>
      </w:pPr>
      <w:r>
        <w:rPr>
          <w:rFonts w:hint="eastAsia"/>
        </w:rPr>
        <w:t>(3) 零填挖路段、低填浅挖路段、土质挖方路段、沿塘清淤路段、浅层水稻田路段、</w:t>
      </w:r>
      <w:r>
        <w:t>新老路堤</w:t>
      </w:r>
      <w:r>
        <w:rPr>
          <w:rFonts w:hint="eastAsia"/>
        </w:rPr>
        <w:t>（老</w:t>
      </w:r>
      <w:r>
        <w:t>路拼宽</w:t>
      </w:r>
      <w:r>
        <w:rPr>
          <w:rFonts w:hint="eastAsia"/>
        </w:rPr>
        <w:t>）</w:t>
      </w:r>
      <w:r>
        <w:rPr>
          <w:rFonts w:hint="eastAsia" w:ascii="宋体" w:hAnsi="宋体"/>
        </w:rPr>
        <w:t>以及填方路段挖除非适用材料（包括淤泥）后</w:t>
      </w:r>
      <w:r>
        <w:rPr>
          <w:rFonts w:ascii="宋体" w:hAnsi="宋体"/>
        </w:rPr>
        <w:t>的</w:t>
      </w:r>
      <w:r>
        <w:rPr>
          <w:rFonts w:hint="eastAsia"/>
        </w:rPr>
        <w:t>换填宕渣（或</w:t>
      </w:r>
      <w:r>
        <w:t>清宕渣</w:t>
      </w:r>
      <w:r>
        <w:rPr>
          <w:rFonts w:hint="eastAsia"/>
        </w:rPr>
        <w:t>），经监理人</w:t>
      </w:r>
      <w:r>
        <w:t>验收合格后</w:t>
      </w:r>
      <w:r>
        <w:rPr>
          <w:rFonts w:hint="eastAsia"/>
        </w:rPr>
        <w:t>在204</w:t>
      </w:r>
      <w:r>
        <w:t>-1</w:t>
      </w:r>
      <w:r>
        <w:rPr>
          <w:rFonts w:hint="eastAsia"/>
        </w:rPr>
        <w:t>土石混合料填筑</w:t>
      </w:r>
      <w:r>
        <w:t>子目中</w:t>
      </w:r>
      <w:r>
        <w:rPr>
          <w:rFonts w:hint="eastAsia"/>
        </w:rPr>
        <w:t>以立方米计量，计价中包括换填好土的挖运、摊平、压实等一切与此有关作业的费用。</w:t>
      </w:r>
    </w:p>
    <w:p>
      <w:pPr>
        <w:tabs>
          <w:tab w:val="left" w:pos="3120"/>
        </w:tabs>
        <w:spacing w:line="360" w:lineRule="auto"/>
        <w:ind w:firstLine="396"/>
        <w:rPr>
          <w:rFonts w:hint="eastAsia"/>
        </w:rPr>
      </w:pPr>
      <w:r>
        <w:rPr>
          <w:rFonts w:hint="eastAsia"/>
        </w:rPr>
        <w:t>3、支付子目</w:t>
      </w:r>
    </w:p>
    <w:p>
      <w:pPr>
        <w:tabs>
          <w:tab w:val="left" w:pos="3120"/>
        </w:tabs>
        <w:spacing w:line="360" w:lineRule="auto"/>
        <w:ind w:firstLine="396"/>
        <w:rPr>
          <w:rFonts w:hint="eastAsia"/>
        </w:rPr>
      </w:pPr>
      <w:r>
        <w:rPr>
          <w:rFonts w:hint="eastAsia"/>
        </w:rPr>
        <w:t>删除原204-1、204-2支付子目，修改为：</w:t>
      </w:r>
    </w:p>
    <w:tbl>
      <w:tblPr>
        <w:tblStyle w:val="22"/>
        <w:tblW w:w="8385" w:type="dxa"/>
        <w:tblInd w:w="4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3"/>
        <w:gridCol w:w="4574"/>
        <w:gridCol w:w="22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523" w:type="dxa"/>
            <w:noWrap w:val="0"/>
            <w:vAlign w:val="center"/>
          </w:tcPr>
          <w:p>
            <w:pPr>
              <w:tabs>
                <w:tab w:val="left" w:pos="3120"/>
              </w:tabs>
              <w:spacing w:line="240" w:lineRule="exact"/>
              <w:jc w:val="center"/>
              <w:rPr>
                <w:rFonts w:hint="eastAsia"/>
              </w:rPr>
            </w:pPr>
            <w:r>
              <w:rPr>
                <w:rFonts w:hint="eastAsia"/>
              </w:rPr>
              <w:t>子目号</w:t>
            </w:r>
          </w:p>
        </w:tc>
        <w:tc>
          <w:tcPr>
            <w:tcW w:w="4574" w:type="dxa"/>
            <w:noWrap w:val="0"/>
            <w:vAlign w:val="center"/>
          </w:tcPr>
          <w:p>
            <w:pPr>
              <w:tabs>
                <w:tab w:val="left" w:pos="3120"/>
              </w:tabs>
              <w:spacing w:line="240" w:lineRule="exact"/>
              <w:jc w:val="center"/>
              <w:rPr>
                <w:rFonts w:hint="eastAsia"/>
              </w:rPr>
            </w:pPr>
            <w:r>
              <w:rPr>
                <w:rFonts w:hint="eastAsia"/>
              </w:rPr>
              <w:t>子目名称</w:t>
            </w:r>
          </w:p>
        </w:tc>
        <w:tc>
          <w:tcPr>
            <w:tcW w:w="2288"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523" w:type="dxa"/>
            <w:noWrap w:val="0"/>
            <w:vAlign w:val="center"/>
          </w:tcPr>
          <w:p>
            <w:pPr>
              <w:widowControl/>
              <w:jc w:val="center"/>
              <w:rPr>
                <w:kern w:val="0"/>
                <w:szCs w:val="21"/>
              </w:rPr>
            </w:pPr>
            <w:r>
              <w:rPr>
                <w:rFonts w:hint="eastAsia"/>
                <w:szCs w:val="21"/>
              </w:rPr>
              <w:t>204-1</w:t>
            </w:r>
          </w:p>
        </w:tc>
        <w:tc>
          <w:tcPr>
            <w:tcW w:w="4574" w:type="dxa"/>
            <w:noWrap w:val="0"/>
            <w:vAlign w:val="center"/>
          </w:tcPr>
          <w:p>
            <w:pPr>
              <w:jc w:val="left"/>
              <w:rPr>
                <w:rFonts w:hint="eastAsia"/>
                <w:szCs w:val="21"/>
              </w:rPr>
            </w:pPr>
            <w:r>
              <w:rPr>
                <w:rFonts w:hint="eastAsia"/>
                <w:szCs w:val="21"/>
              </w:rPr>
              <w:t>路基填筑（包括填前压实）</w:t>
            </w:r>
          </w:p>
        </w:tc>
        <w:tc>
          <w:tcPr>
            <w:tcW w:w="2288" w:type="dxa"/>
            <w:noWrap w:val="0"/>
            <w:vAlign w:val="center"/>
          </w:tcPr>
          <w:p>
            <w:pPr>
              <w:jc w:val="center"/>
              <w:rPr>
                <w:rFonts w:hint="eastAsia"/>
                <w:szCs w:val="21"/>
              </w:rPr>
            </w:pPr>
            <w:r>
              <w:rPr>
                <w:rFonts w:hint="eastAsia"/>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523" w:type="dxa"/>
            <w:noWrap w:val="0"/>
            <w:vAlign w:val="center"/>
          </w:tcPr>
          <w:p>
            <w:pPr>
              <w:jc w:val="center"/>
              <w:rPr>
                <w:rFonts w:hint="eastAsia"/>
                <w:szCs w:val="21"/>
              </w:rPr>
            </w:pPr>
            <w:r>
              <w:rPr>
                <w:rFonts w:hint="eastAsia"/>
                <w:szCs w:val="21"/>
              </w:rPr>
              <w:t>-a</w:t>
            </w:r>
          </w:p>
        </w:tc>
        <w:tc>
          <w:tcPr>
            <w:tcW w:w="4574" w:type="dxa"/>
            <w:noWrap w:val="0"/>
            <w:vAlign w:val="center"/>
          </w:tcPr>
          <w:p>
            <w:pPr>
              <w:jc w:val="left"/>
              <w:rPr>
                <w:rFonts w:hint="eastAsia"/>
                <w:szCs w:val="21"/>
              </w:rPr>
            </w:pPr>
            <w:r>
              <w:rPr>
                <w:rFonts w:hint="eastAsia"/>
                <w:szCs w:val="21"/>
              </w:rPr>
              <w:t>土石混合料填筑</w:t>
            </w:r>
          </w:p>
        </w:tc>
        <w:tc>
          <w:tcPr>
            <w:tcW w:w="2288" w:type="dxa"/>
            <w:noWrap w:val="0"/>
            <w:vAlign w:val="center"/>
          </w:tcPr>
          <w:p>
            <w:pPr>
              <w:jc w:val="center"/>
              <w:rPr>
                <w:rFonts w:hint="eastAsia"/>
                <w:szCs w:val="21"/>
              </w:rPr>
            </w:pPr>
            <w:r>
              <w:rPr>
                <w:rFonts w:hint="eastAsia"/>
                <w:szCs w:val="21"/>
              </w:rPr>
              <w:t>m</w:t>
            </w:r>
            <w:r>
              <w:rPr>
                <w:rFonts w:hint="eastAsia"/>
                <w:szCs w:val="21"/>
                <w:vertAlign w:val="superscript"/>
              </w:rPr>
              <w:t>3</w:t>
            </w:r>
          </w:p>
        </w:tc>
      </w:tr>
    </w:tbl>
    <w:p>
      <w:pPr>
        <w:pStyle w:val="6"/>
        <w:jc w:val="center"/>
        <w:rPr>
          <w:rFonts w:hint="eastAsia"/>
        </w:rPr>
      </w:pPr>
      <w:bookmarkStart w:id="4021" w:name="_Toc468095563"/>
      <w:bookmarkStart w:id="4022" w:name="_Toc469492487"/>
      <w:r>
        <w:rPr>
          <w:rFonts w:hint="eastAsia"/>
        </w:rPr>
        <w:t>第207节  坡面排水</w:t>
      </w:r>
    </w:p>
    <w:p>
      <w:pPr>
        <w:tabs>
          <w:tab w:val="left" w:pos="3120"/>
        </w:tabs>
        <w:spacing w:line="360" w:lineRule="auto"/>
        <w:rPr>
          <w:rFonts w:hint="eastAsia" w:ascii="黑体" w:hAnsi="黑体" w:eastAsia="黑体"/>
          <w:sz w:val="28"/>
          <w:szCs w:val="28"/>
        </w:rPr>
      </w:pPr>
      <w:r>
        <w:rPr>
          <w:rFonts w:hint="eastAsia" w:ascii="黑体" w:hAnsi="黑体" w:eastAsia="黑体"/>
          <w:sz w:val="28"/>
          <w:szCs w:val="28"/>
        </w:rPr>
        <w:t>207.06计量与支付</w:t>
      </w:r>
    </w:p>
    <w:p>
      <w:pPr>
        <w:spacing w:line="360" w:lineRule="auto"/>
        <w:ind w:firstLine="397"/>
        <w:jc w:val="left"/>
        <w:rPr>
          <w:rFonts w:hint="eastAsia" w:ascii="宋体" w:hAnsi="宋体"/>
        </w:rPr>
      </w:pPr>
      <w:r>
        <w:rPr>
          <w:rFonts w:hint="eastAsia" w:ascii="宋体" w:hAnsi="宋体"/>
        </w:rPr>
        <w:t>1．计量</w:t>
      </w:r>
    </w:p>
    <w:p>
      <w:pPr>
        <w:spacing w:line="360" w:lineRule="auto"/>
        <w:ind w:firstLine="397"/>
        <w:jc w:val="left"/>
        <w:rPr>
          <w:rFonts w:hint="eastAsia"/>
        </w:rPr>
      </w:pPr>
      <w:r>
        <w:rPr>
          <w:rFonts w:hint="eastAsia"/>
        </w:rPr>
        <w:t>第（1）款内容修改为：</w:t>
      </w:r>
    </w:p>
    <w:p>
      <w:pPr>
        <w:spacing w:line="360" w:lineRule="auto"/>
        <w:ind w:firstLine="397"/>
        <w:jc w:val="left"/>
      </w:pPr>
      <w:r>
        <w:rPr>
          <w:rFonts w:hint="eastAsia"/>
        </w:rPr>
        <w:t>（1）各类边沟</w:t>
      </w:r>
      <w:r>
        <w:t>、</w:t>
      </w:r>
      <w:r>
        <w:rPr>
          <w:rFonts w:hint="eastAsia"/>
        </w:rPr>
        <w:t>排水沟、</w:t>
      </w:r>
      <w:r>
        <w:rPr>
          <w:rFonts w:hint="eastAsia"/>
          <w:szCs w:val="21"/>
        </w:rPr>
        <w:t>截水沟</w:t>
      </w:r>
      <w:r>
        <w:rPr>
          <w:rFonts w:hint="eastAsia" w:ascii="宋体" w:hAnsi="宋体" w:cs="宋体"/>
          <w:kern w:val="0"/>
          <w:szCs w:val="21"/>
        </w:rPr>
        <w:t>须</w:t>
      </w:r>
      <w:r>
        <w:rPr>
          <w:rFonts w:hint="eastAsia"/>
          <w:szCs w:val="21"/>
        </w:rPr>
        <w:t>严格</w:t>
      </w:r>
      <w:r>
        <w:rPr>
          <w:rFonts w:hint="eastAsia" w:ascii="宋体" w:hAnsi="宋体"/>
        </w:rPr>
        <w:t>按图和监理人指示施工，经监理人验收合格后按实际完成</w:t>
      </w:r>
      <w:r>
        <w:rPr>
          <w:rFonts w:ascii="宋体" w:hAnsi="宋体"/>
        </w:rPr>
        <w:t>数量</w:t>
      </w:r>
      <w:r>
        <w:rPr>
          <w:rFonts w:hint="eastAsia" w:ascii="宋体" w:hAnsi="宋体"/>
        </w:rPr>
        <w:t>区分不同型号</w:t>
      </w:r>
      <w:r>
        <w:rPr>
          <w:rFonts w:hint="eastAsia"/>
        </w:rPr>
        <w:t>以米计量</w:t>
      </w:r>
      <w:r>
        <w:t>，排水沟</w:t>
      </w:r>
      <w:r>
        <w:rPr>
          <w:rFonts w:hint="eastAsia"/>
        </w:rPr>
        <w:t>、边沟</w:t>
      </w:r>
      <w:r>
        <w:t>、截水沟</w:t>
      </w:r>
      <w:r>
        <w:rPr>
          <w:rFonts w:hint="eastAsia"/>
        </w:rPr>
        <w:t>为加固铺砌需要扩挖部分的开挖和回填、整型、沟底抹面、侧面压顶、砂砾垫层、碎石垫层、钢筋</w:t>
      </w:r>
      <w:r>
        <w:t>、</w:t>
      </w:r>
      <w:r>
        <w:rPr>
          <w:rFonts w:hint="eastAsia"/>
        </w:rPr>
        <w:t>跌水、盖板边沟的盖板等与之相关的所有工作项目</w:t>
      </w:r>
      <w:r>
        <w:t>，</w:t>
      </w:r>
      <w:r>
        <w:rPr>
          <w:rFonts w:hint="eastAsia"/>
        </w:rPr>
        <w:t>均作为附属工作</w:t>
      </w:r>
      <w:r>
        <w:t>，</w:t>
      </w:r>
      <w:r>
        <w:rPr>
          <w:rFonts w:hint="eastAsia"/>
        </w:rPr>
        <w:t>不另行计量与支付。</w:t>
      </w:r>
    </w:p>
    <w:p>
      <w:pPr>
        <w:spacing w:line="360" w:lineRule="auto"/>
        <w:ind w:firstLine="397"/>
        <w:jc w:val="left"/>
        <w:rPr>
          <w:rFonts w:ascii="宋体" w:hAnsi="宋体"/>
        </w:rPr>
      </w:pPr>
      <w:r>
        <w:rPr>
          <w:rFonts w:hint="eastAsia" w:ascii="宋体" w:hAnsi="宋体"/>
        </w:rPr>
        <w:t>3.支付子目</w:t>
      </w:r>
    </w:p>
    <w:p>
      <w:pPr>
        <w:tabs>
          <w:tab w:val="left" w:pos="3120"/>
        </w:tabs>
        <w:spacing w:line="360" w:lineRule="auto"/>
        <w:ind w:firstLine="397"/>
        <w:rPr>
          <w:rFonts w:hint="eastAsia" w:ascii="宋体" w:hAnsi="宋体"/>
        </w:rPr>
      </w:pPr>
      <w:r>
        <w:rPr>
          <w:rFonts w:hint="eastAsia" w:ascii="宋体" w:hAnsi="宋体"/>
        </w:rPr>
        <w:t>207-1支付子目修改为：</w:t>
      </w:r>
    </w:p>
    <w:tbl>
      <w:tblPr>
        <w:tblStyle w:val="22"/>
        <w:tblW w:w="8645" w:type="dxa"/>
        <w:tblInd w:w="5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3997"/>
        <w:gridCol w:w="3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7" w:type="dxa"/>
            <w:noWrap w:val="0"/>
            <w:vAlign w:val="center"/>
          </w:tcPr>
          <w:p>
            <w:pPr>
              <w:tabs>
                <w:tab w:val="left" w:pos="3120"/>
              </w:tabs>
              <w:spacing w:line="240" w:lineRule="exact"/>
              <w:jc w:val="center"/>
              <w:rPr>
                <w:rFonts w:hint="eastAsia"/>
              </w:rPr>
            </w:pPr>
            <w:r>
              <w:rPr>
                <w:rFonts w:hint="eastAsia"/>
              </w:rPr>
              <w:t>子目号</w:t>
            </w:r>
          </w:p>
        </w:tc>
        <w:tc>
          <w:tcPr>
            <w:tcW w:w="3997" w:type="dxa"/>
            <w:noWrap w:val="0"/>
            <w:vAlign w:val="center"/>
          </w:tcPr>
          <w:p>
            <w:pPr>
              <w:tabs>
                <w:tab w:val="left" w:pos="3120"/>
              </w:tabs>
              <w:spacing w:line="240" w:lineRule="exact"/>
              <w:jc w:val="center"/>
              <w:rPr>
                <w:rFonts w:hint="eastAsia"/>
              </w:rPr>
            </w:pPr>
            <w:r>
              <w:rPr>
                <w:rFonts w:hint="eastAsia"/>
              </w:rPr>
              <w:t>子目名称</w:t>
            </w:r>
          </w:p>
        </w:tc>
        <w:tc>
          <w:tcPr>
            <w:tcW w:w="3001"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7" w:type="dxa"/>
            <w:noWrap w:val="0"/>
            <w:vAlign w:val="center"/>
          </w:tcPr>
          <w:p>
            <w:pPr>
              <w:widowControl/>
              <w:jc w:val="center"/>
              <w:rPr>
                <w:kern w:val="0"/>
                <w:szCs w:val="21"/>
              </w:rPr>
            </w:pPr>
            <w:r>
              <w:rPr>
                <w:rFonts w:hint="eastAsia"/>
                <w:szCs w:val="21"/>
              </w:rPr>
              <w:t>207-1</w:t>
            </w:r>
          </w:p>
        </w:tc>
        <w:tc>
          <w:tcPr>
            <w:tcW w:w="3997" w:type="dxa"/>
            <w:noWrap w:val="0"/>
            <w:vAlign w:val="center"/>
          </w:tcPr>
          <w:p>
            <w:pPr>
              <w:jc w:val="left"/>
              <w:rPr>
                <w:rFonts w:hint="eastAsia"/>
                <w:szCs w:val="21"/>
              </w:rPr>
            </w:pPr>
            <w:r>
              <w:rPr>
                <w:rFonts w:hint="eastAsia"/>
                <w:szCs w:val="21"/>
              </w:rPr>
              <w:t>边沟</w:t>
            </w:r>
          </w:p>
        </w:tc>
        <w:tc>
          <w:tcPr>
            <w:tcW w:w="3001" w:type="dxa"/>
            <w:noWrap w:val="0"/>
            <w:vAlign w:val="center"/>
          </w:tcPr>
          <w:p>
            <w:pPr>
              <w:jc w:val="center"/>
              <w:rPr>
                <w:rFonts w:hint="eastAsia"/>
                <w:szCs w:val="21"/>
              </w:rPr>
            </w:pPr>
            <w:r>
              <w:rPr>
                <w:rFonts w:hint="eastAsia"/>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647" w:type="dxa"/>
            <w:shd w:val="clear" w:color="auto" w:fill="FFFFFF"/>
            <w:noWrap w:val="0"/>
            <w:vAlign w:val="center"/>
          </w:tcPr>
          <w:p>
            <w:pPr>
              <w:jc w:val="center"/>
              <w:rPr>
                <w:rFonts w:hint="eastAsia"/>
                <w:szCs w:val="21"/>
              </w:rPr>
            </w:pPr>
            <w:r>
              <w:rPr>
                <w:rFonts w:hint="eastAsia"/>
                <w:szCs w:val="21"/>
              </w:rPr>
              <w:t>-</w:t>
            </w:r>
            <w:r>
              <w:rPr>
                <w:szCs w:val="21"/>
              </w:rPr>
              <w:t>a</w:t>
            </w:r>
          </w:p>
        </w:tc>
        <w:tc>
          <w:tcPr>
            <w:tcW w:w="3997" w:type="dxa"/>
            <w:shd w:val="clear" w:color="auto" w:fill="FFFFFF"/>
            <w:noWrap w:val="0"/>
            <w:vAlign w:val="center"/>
          </w:tcPr>
          <w:p>
            <w:pPr>
              <w:jc w:val="left"/>
              <w:rPr>
                <w:rFonts w:hint="eastAsia"/>
                <w:szCs w:val="21"/>
              </w:rPr>
            </w:pPr>
            <w:r>
              <w:rPr>
                <w:rFonts w:hint="eastAsia"/>
                <w:szCs w:val="21"/>
              </w:rPr>
              <w:t>C25预制砼U型改渠边沟</w:t>
            </w:r>
          </w:p>
        </w:tc>
        <w:tc>
          <w:tcPr>
            <w:tcW w:w="3001" w:type="dxa"/>
            <w:shd w:val="clear" w:color="auto" w:fill="FFFFFF"/>
            <w:noWrap w:val="0"/>
            <w:vAlign w:val="center"/>
          </w:tcPr>
          <w:p>
            <w:pPr>
              <w:jc w:val="center"/>
              <w:rPr>
                <w:rFonts w:hint="eastAsia"/>
                <w:szCs w:val="21"/>
              </w:rPr>
            </w:pPr>
            <w:r>
              <w:rPr>
                <w:rFonts w:hint="eastAsia"/>
                <w:szCs w:val="21"/>
              </w:rPr>
              <w:t>m</w:t>
            </w:r>
          </w:p>
        </w:tc>
      </w:tr>
    </w:tbl>
    <w:p>
      <w:pPr>
        <w:tabs>
          <w:tab w:val="left" w:pos="3120"/>
        </w:tabs>
        <w:spacing w:line="360" w:lineRule="auto"/>
      </w:pPr>
    </w:p>
    <w:p>
      <w:pPr>
        <w:tabs>
          <w:tab w:val="left" w:pos="3120"/>
        </w:tabs>
        <w:jc w:val="center"/>
        <w:outlineLvl w:val="1"/>
        <w:rPr>
          <w:rFonts w:hint="eastAsia"/>
        </w:rPr>
      </w:pPr>
      <w:r>
        <w:br w:type="page"/>
      </w:r>
      <w:bookmarkEnd w:id="4021"/>
      <w:bookmarkEnd w:id="4022"/>
      <w:bookmarkStart w:id="4023" w:name="_Toc434761424"/>
      <w:bookmarkStart w:id="4024" w:name="_Toc295414030"/>
      <w:bookmarkStart w:id="4025" w:name="_Toc292616416"/>
      <w:r>
        <w:rPr>
          <w:rFonts w:hint="eastAsia" w:ascii="黑体" w:hAnsi="华文楷体" w:eastAsia="黑体"/>
          <w:sz w:val="44"/>
        </w:rPr>
        <w:t>第6</w:t>
      </w:r>
      <w:r>
        <w:rPr>
          <w:rFonts w:ascii="黑体" w:hAnsi="华文楷体" w:eastAsia="黑体"/>
          <w:sz w:val="44"/>
        </w:rPr>
        <w:t>00</w:t>
      </w:r>
      <w:r>
        <w:rPr>
          <w:rFonts w:hint="eastAsia" w:ascii="黑体" w:hAnsi="华文楷体" w:eastAsia="黑体"/>
          <w:sz w:val="44"/>
        </w:rPr>
        <w:t>章  安全设施及预埋管线</w:t>
      </w:r>
      <w:bookmarkEnd w:id="4023"/>
      <w:bookmarkEnd w:id="4024"/>
      <w:bookmarkEnd w:id="4025"/>
    </w:p>
    <w:p>
      <w:pPr>
        <w:pStyle w:val="6"/>
        <w:jc w:val="center"/>
        <w:rPr>
          <w:rFonts w:hint="eastAsia"/>
        </w:rPr>
      </w:pPr>
      <w:r>
        <w:rPr>
          <w:rFonts w:hint="eastAsia"/>
        </w:rPr>
        <w:t>第601节  通    则</w:t>
      </w:r>
    </w:p>
    <w:p>
      <w:pPr>
        <w:spacing w:after="156" w:afterLines="50" w:line="360" w:lineRule="exact"/>
        <w:ind w:firstLine="397"/>
        <w:jc w:val="left"/>
        <w:rPr>
          <w:rFonts w:hint="eastAsia" w:ascii="黑体" w:eastAsia="黑体"/>
          <w:sz w:val="28"/>
          <w:szCs w:val="28"/>
        </w:rPr>
      </w:pPr>
      <w:r>
        <w:rPr>
          <w:rFonts w:eastAsia="黑体"/>
          <w:sz w:val="28"/>
          <w:szCs w:val="28"/>
        </w:rPr>
        <w:t>601.02</w:t>
      </w:r>
      <w:r>
        <w:rPr>
          <w:rFonts w:hint="eastAsia" w:ascii="黑体" w:eastAsia="黑体"/>
          <w:sz w:val="28"/>
          <w:szCs w:val="28"/>
        </w:rPr>
        <w:t xml:space="preserve">  一般要求</w:t>
      </w:r>
    </w:p>
    <w:p>
      <w:pPr>
        <w:tabs>
          <w:tab w:val="left" w:pos="3120"/>
        </w:tabs>
        <w:spacing w:line="400" w:lineRule="exact"/>
        <w:ind w:firstLine="397"/>
        <w:rPr>
          <w:rFonts w:hint="eastAsia"/>
        </w:rPr>
      </w:pPr>
      <w:r>
        <w:rPr>
          <w:rFonts w:hint="eastAsia"/>
        </w:rPr>
        <w:t>2.道路交通标志</w:t>
      </w:r>
    </w:p>
    <w:p>
      <w:pPr>
        <w:tabs>
          <w:tab w:val="left" w:pos="3120"/>
        </w:tabs>
        <w:spacing w:line="400" w:lineRule="exact"/>
        <w:ind w:firstLine="397"/>
        <w:rPr>
          <w:rFonts w:hint="eastAsia"/>
        </w:rPr>
      </w:pPr>
      <w:r>
        <w:rPr>
          <w:rFonts w:hint="eastAsia"/>
        </w:rPr>
        <w:t>第（1）款、（2）款修改为：</w:t>
      </w:r>
    </w:p>
    <w:p>
      <w:pPr>
        <w:spacing w:line="400" w:lineRule="exact"/>
        <w:ind w:firstLine="396"/>
        <w:jc w:val="left"/>
        <w:rPr>
          <w:rFonts w:hint="eastAsia"/>
        </w:rPr>
      </w:pPr>
      <w:r>
        <w:rPr>
          <w:rFonts w:hint="eastAsia"/>
        </w:rPr>
        <w:t>（1）道路交通标志按《道路交通标志和标线》（GB5768-2009）和《道路交通标志板及支撑件》（GB/T23827-2009）的规定进行。</w:t>
      </w:r>
    </w:p>
    <w:p>
      <w:pPr>
        <w:spacing w:line="400" w:lineRule="exact"/>
        <w:ind w:firstLine="396"/>
        <w:jc w:val="left"/>
        <w:rPr>
          <w:rFonts w:hint="eastAsia"/>
        </w:rPr>
      </w:pPr>
      <w:r>
        <w:rPr>
          <w:rFonts w:hint="eastAsia"/>
        </w:rPr>
        <w:t>（2）道路交通标志的反光方法及反光膜级别，应符合图纸规定（本规范中的</w:t>
      </w:r>
      <w:r>
        <w:fldChar w:fldCharType="begin"/>
      </w:r>
      <w:r>
        <w:instrText xml:space="preserve"> </w:instrText>
      </w:r>
      <w:r>
        <w:rPr>
          <w:rFonts w:hint="eastAsia"/>
        </w:rPr>
        <w:instrText xml:space="preserve">= 4 \* ROMAN</w:instrText>
      </w:r>
      <w:r>
        <w:instrText xml:space="preserve"> </w:instrText>
      </w:r>
      <w:r>
        <w:fldChar w:fldCharType="separate"/>
      </w:r>
      <w:r>
        <w:t>IV</w:t>
      </w:r>
      <w:r>
        <w:fldChar w:fldCharType="end"/>
      </w:r>
      <w:r>
        <w:rPr>
          <w:rFonts w:hint="eastAsia"/>
        </w:rPr>
        <w:t>类反光膜即原来的二级反光膜，</w:t>
      </w:r>
      <w:r>
        <w:fldChar w:fldCharType="begin"/>
      </w:r>
      <w:r>
        <w:instrText xml:space="preserve"> </w:instrText>
      </w:r>
      <w:r>
        <w:rPr>
          <w:rFonts w:hint="eastAsia"/>
        </w:rPr>
        <w:instrText xml:space="preserve">= 5 \* ROMAN</w:instrText>
      </w:r>
      <w:r>
        <w:instrText xml:space="preserve"> </w:instrText>
      </w:r>
      <w:r>
        <w:fldChar w:fldCharType="separate"/>
      </w:r>
      <w:r>
        <w:t>V</w:t>
      </w:r>
      <w:r>
        <w:fldChar w:fldCharType="end"/>
      </w:r>
      <w:r>
        <w:rPr>
          <w:rFonts w:hint="eastAsia"/>
        </w:rPr>
        <w:t>类反光膜即原来的一级反光膜），如无规定时，应根据不同道路等级和标志类型，按《道路交通标志和标线》（GB5768-2009）及《道路交通标志板及支撑件》（GB/T23827-2009）的规定办理。</w:t>
      </w:r>
    </w:p>
    <w:p>
      <w:pPr>
        <w:spacing w:line="400" w:lineRule="exact"/>
        <w:ind w:firstLine="396"/>
        <w:jc w:val="left"/>
        <w:rPr>
          <w:rFonts w:hint="eastAsia"/>
        </w:rPr>
      </w:pPr>
      <w:r>
        <w:rPr>
          <w:rFonts w:hint="eastAsia"/>
        </w:rPr>
        <w:t>3.道路交通标线</w:t>
      </w:r>
    </w:p>
    <w:p>
      <w:pPr>
        <w:spacing w:line="400" w:lineRule="exact"/>
        <w:ind w:firstLine="396"/>
        <w:jc w:val="left"/>
        <w:rPr>
          <w:rFonts w:hint="eastAsia"/>
        </w:rPr>
      </w:pPr>
      <w:r>
        <w:rPr>
          <w:rFonts w:hint="eastAsia"/>
        </w:rPr>
        <w:t>修改为：</w:t>
      </w:r>
    </w:p>
    <w:p>
      <w:pPr>
        <w:spacing w:line="400" w:lineRule="exact"/>
        <w:ind w:firstLine="396"/>
        <w:jc w:val="left"/>
        <w:rPr>
          <w:rFonts w:hint="eastAsia"/>
        </w:rPr>
      </w:pPr>
      <w:r>
        <w:rPr>
          <w:rFonts w:hint="eastAsia"/>
        </w:rPr>
        <w:t>道路交通标线包括各种路面标线、箭头、文字、立面标记、突出路标和轮廓标等，应按图纸及《道路交通标志和标线》（GB5768-2009）的规定设置。</w:t>
      </w:r>
    </w:p>
    <w:p>
      <w:pPr>
        <w:spacing w:line="400" w:lineRule="exact"/>
        <w:ind w:firstLine="396"/>
        <w:jc w:val="left"/>
        <w:rPr>
          <w:rFonts w:hint="eastAsia"/>
        </w:rPr>
      </w:pPr>
      <w:r>
        <w:rPr>
          <w:rFonts w:hint="eastAsia"/>
        </w:rPr>
        <w:t>补充第5～10条：</w:t>
      </w:r>
    </w:p>
    <w:p>
      <w:pPr>
        <w:spacing w:line="400" w:lineRule="exact"/>
        <w:ind w:firstLine="396"/>
        <w:jc w:val="left"/>
      </w:pPr>
      <w:r>
        <w:rPr>
          <w:rFonts w:hint="eastAsia"/>
        </w:rPr>
        <w:t>5. 本章未包括的其它安全设施工程项目，可根据设计文件和其它相关规范由监理人另行制定验收评定标准。</w:t>
      </w:r>
    </w:p>
    <w:p>
      <w:pPr>
        <w:spacing w:line="400" w:lineRule="exact"/>
        <w:ind w:firstLine="396"/>
        <w:jc w:val="left"/>
      </w:pPr>
      <w:r>
        <w:rPr>
          <w:rFonts w:hint="eastAsia"/>
        </w:rPr>
        <w:t>6. 交通工程设施产品必须经监理人检验合格后，方可使用。</w:t>
      </w:r>
    </w:p>
    <w:p>
      <w:pPr>
        <w:spacing w:line="400" w:lineRule="exact"/>
        <w:ind w:firstLine="396"/>
        <w:jc w:val="left"/>
        <w:rPr>
          <w:rFonts w:hint="eastAsia"/>
        </w:rPr>
      </w:pPr>
      <w:r>
        <w:rPr>
          <w:rFonts w:hint="eastAsia"/>
        </w:rPr>
        <w:t>7. 外购产品必须满足规范要求，具有产品合格证，并经承包人检验、监理人确认，满足设计要求后方可使用。在监理人认为需要时，承包人尚需提供有资质的第三方检测机构出具的检测合格证书。</w:t>
      </w:r>
    </w:p>
    <w:p>
      <w:pPr>
        <w:spacing w:line="400" w:lineRule="exact"/>
        <w:ind w:firstLine="396"/>
        <w:jc w:val="left"/>
      </w:pPr>
      <w:r>
        <w:rPr>
          <w:rFonts w:hint="eastAsia"/>
        </w:rPr>
        <w:t>8. 安全设施采用钢质材料时，必须进行防护处理。</w:t>
      </w:r>
    </w:p>
    <w:p>
      <w:pPr>
        <w:spacing w:line="400" w:lineRule="exact"/>
        <w:ind w:firstLine="396"/>
        <w:jc w:val="left"/>
      </w:pPr>
      <w:r>
        <w:rPr>
          <w:rFonts w:hint="eastAsia"/>
        </w:rPr>
        <w:t>9. 构件用螺栓组合时，螺栓、垫圈的用量应满足设计要求，具有防盗结构并须拧紧。</w:t>
      </w:r>
    </w:p>
    <w:p>
      <w:pPr>
        <w:tabs>
          <w:tab w:val="left" w:pos="3120"/>
        </w:tabs>
        <w:spacing w:line="360" w:lineRule="exact"/>
        <w:jc w:val="center"/>
        <w:rPr>
          <w:rFonts w:hint="eastAsia" w:ascii="黑体" w:eastAsia="黑体"/>
          <w:sz w:val="32"/>
        </w:rPr>
      </w:pPr>
    </w:p>
    <w:p>
      <w:pPr>
        <w:pStyle w:val="6"/>
        <w:jc w:val="center"/>
      </w:pPr>
      <w:r>
        <w:br w:type="page"/>
      </w:r>
      <w:r>
        <w:rPr>
          <w:rFonts w:hint="eastAsia"/>
        </w:rPr>
        <w:t>第602节  护   栏</w:t>
      </w:r>
    </w:p>
    <w:p>
      <w:pPr>
        <w:spacing w:after="156" w:afterLines="50" w:line="400" w:lineRule="exact"/>
        <w:jc w:val="left"/>
        <w:rPr>
          <w:rFonts w:hint="eastAsia" w:eastAsia="黑体"/>
          <w:sz w:val="28"/>
          <w:szCs w:val="28"/>
        </w:rPr>
      </w:pPr>
      <w:r>
        <w:rPr>
          <w:rFonts w:eastAsia="黑体"/>
          <w:sz w:val="28"/>
          <w:szCs w:val="28"/>
        </w:rPr>
        <w:t>60</w:t>
      </w:r>
      <w:r>
        <w:rPr>
          <w:rFonts w:hint="eastAsia" w:eastAsia="黑体"/>
          <w:sz w:val="28"/>
          <w:szCs w:val="28"/>
        </w:rPr>
        <w:t>2</w:t>
      </w:r>
      <w:r>
        <w:rPr>
          <w:rFonts w:eastAsia="黑体"/>
          <w:sz w:val="28"/>
          <w:szCs w:val="28"/>
        </w:rPr>
        <w:t>.0</w:t>
      </w:r>
      <w:r>
        <w:rPr>
          <w:rFonts w:hint="eastAsia" w:eastAsia="黑体"/>
          <w:sz w:val="28"/>
          <w:szCs w:val="28"/>
        </w:rPr>
        <w:t>7  计量与支付</w:t>
      </w:r>
    </w:p>
    <w:p>
      <w:pPr>
        <w:tabs>
          <w:tab w:val="left" w:pos="3120"/>
        </w:tabs>
        <w:spacing w:line="400" w:lineRule="exact"/>
        <w:ind w:firstLine="397"/>
        <w:rPr>
          <w:rFonts w:hint="eastAsia" w:ascii="宋体" w:hAnsi="宋体"/>
        </w:rPr>
      </w:pPr>
      <w:r>
        <w:rPr>
          <w:rFonts w:hint="eastAsia" w:ascii="宋体" w:hAnsi="宋体"/>
        </w:rPr>
        <w:t>1.计量</w:t>
      </w:r>
    </w:p>
    <w:p>
      <w:pPr>
        <w:tabs>
          <w:tab w:val="left" w:pos="3120"/>
        </w:tabs>
        <w:spacing w:line="400" w:lineRule="exact"/>
        <w:ind w:firstLine="396"/>
        <w:rPr>
          <w:rFonts w:hint="eastAsia" w:ascii="宋体" w:hAnsi="宋体"/>
        </w:rPr>
      </w:pPr>
      <w:r>
        <w:rPr>
          <w:rFonts w:hint="eastAsia" w:ascii="宋体" w:hAnsi="宋体"/>
        </w:rPr>
        <w:t>第(3)款修改为：</w:t>
      </w:r>
    </w:p>
    <w:p>
      <w:pPr>
        <w:spacing w:line="400" w:lineRule="exact"/>
        <w:ind w:firstLine="400" w:firstLineChars="200"/>
        <w:jc w:val="left"/>
      </w:pPr>
      <w:r>
        <w:rPr>
          <w:rFonts w:hint="eastAsia"/>
        </w:rPr>
        <w:t>（3）波型梁钢护栏（含立柱）安装就位并经监理人验收合格后，其长度沿栏杆面（包括上、下游端部段的护栏，但不包括端头）量取，以米计量。隔离护栏（含立柱）安装就位并经监理人验收合格后，其长度沿立柱垂直中心线之间距离量取，以米计量。钢护栏起、终端头、钢护栏防阻块、托架以及护栏的无损检测等均作为波型梁钢护栏的附属工程，不另行计量与支付。波型梁钢护栏立柱的打入深度和精度必须符合设计图纸的要求，承包人为此所采取的其他的必要的施工措施（如机械钻孔等）和保护措施均作为波型梁钢护栏的附属工作，发包人不另行计量，承包人应考虑此项因素进行综合报价。</w:t>
      </w:r>
    </w:p>
    <w:p>
      <w:pPr>
        <w:pStyle w:val="6"/>
        <w:jc w:val="center"/>
        <w:rPr>
          <w:rFonts w:hint="eastAsia"/>
        </w:rPr>
      </w:pPr>
      <w:r>
        <w:rPr>
          <w:rFonts w:hint="eastAsia"/>
        </w:rPr>
        <w:t>第605节  道路交通标线</w:t>
      </w:r>
    </w:p>
    <w:p>
      <w:pPr>
        <w:spacing w:after="156" w:afterLines="50" w:line="400" w:lineRule="exact"/>
        <w:jc w:val="left"/>
        <w:rPr>
          <w:rFonts w:hint="eastAsia" w:ascii="黑体" w:eastAsia="黑体"/>
          <w:sz w:val="28"/>
          <w:szCs w:val="28"/>
        </w:rPr>
      </w:pPr>
      <w:r>
        <w:rPr>
          <w:rFonts w:eastAsia="黑体"/>
          <w:sz w:val="28"/>
          <w:szCs w:val="28"/>
        </w:rPr>
        <w:t>60</w:t>
      </w:r>
      <w:r>
        <w:rPr>
          <w:rFonts w:hint="eastAsia" w:eastAsia="黑体"/>
          <w:sz w:val="28"/>
          <w:szCs w:val="28"/>
        </w:rPr>
        <w:t>5</w:t>
      </w:r>
      <w:r>
        <w:rPr>
          <w:rFonts w:eastAsia="黑体"/>
          <w:sz w:val="28"/>
          <w:szCs w:val="28"/>
        </w:rPr>
        <w:t>.0</w:t>
      </w:r>
      <w:r>
        <w:rPr>
          <w:rFonts w:hint="eastAsia" w:eastAsia="黑体"/>
          <w:sz w:val="28"/>
          <w:szCs w:val="28"/>
        </w:rPr>
        <w:t>5</w:t>
      </w:r>
      <w:r>
        <w:rPr>
          <w:rFonts w:hint="eastAsia" w:ascii="黑体" w:eastAsia="黑体"/>
          <w:sz w:val="28"/>
          <w:szCs w:val="28"/>
        </w:rPr>
        <w:t xml:space="preserve">  计量与支付</w:t>
      </w:r>
    </w:p>
    <w:p>
      <w:pPr>
        <w:spacing w:line="400" w:lineRule="exact"/>
        <w:ind w:firstLine="400" w:firstLineChars="200"/>
        <w:rPr>
          <w:rFonts w:hint="eastAsia"/>
          <w:szCs w:val="21"/>
        </w:rPr>
      </w:pPr>
      <w:r>
        <w:rPr>
          <w:szCs w:val="21"/>
        </w:rPr>
        <w:t>1</w:t>
      </w:r>
      <w:r>
        <w:rPr>
          <w:rFonts w:hint="eastAsia"/>
          <w:szCs w:val="21"/>
        </w:rPr>
        <w:t>．计量</w:t>
      </w:r>
    </w:p>
    <w:p>
      <w:pPr>
        <w:spacing w:line="400" w:lineRule="exact"/>
        <w:ind w:firstLine="400" w:firstLineChars="200"/>
        <w:rPr>
          <w:szCs w:val="21"/>
        </w:rPr>
      </w:pPr>
      <w:r>
        <w:rPr>
          <w:rFonts w:hint="eastAsia"/>
          <w:szCs w:val="21"/>
        </w:rPr>
        <w:t>第（</w:t>
      </w:r>
      <w:r>
        <w:rPr>
          <w:szCs w:val="21"/>
        </w:rPr>
        <w:t>1</w:t>
      </w:r>
      <w:r>
        <w:rPr>
          <w:rFonts w:hint="eastAsia"/>
          <w:szCs w:val="21"/>
        </w:rPr>
        <w:t>）款修改为：</w:t>
      </w:r>
    </w:p>
    <w:p>
      <w:pPr>
        <w:spacing w:line="400" w:lineRule="exact"/>
        <w:ind w:firstLine="400" w:firstLineChars="200"/>
        <w:rPr>
          <w:szCs w:val="21"/>
        </w:rPr>
      </w:pPr>
      <w:r>
        <w:rPr>
          <w:rFonts w:hint="eastAsia"/>
          <w:szCs w:val="21"/>
        </w:rPr>
        <w:t>（</w:t>
      </w:r>
      <w:r>
        <w:rPr>
          <w:szCs w:val="21"/>
        </w:rPr>
        <w:t>1</w:t>
      </w:r>
      <w:r>
        <w:rPr>
          <w:rFonts w:hint="eastAsia"/>
          <w:szCs w:val="21"/>
        </w:rPr>
        <w:t>）路面标线、特殊标线（文字标线、导向箭头、斑马线、图形标线、区域标线、震颤标线、减速振荡标线、彩色防滑标线、水性反光型标线、超亮型反光涂料等）等施工以图纸为依据应按图纸所示，经监理人检查验收合格后，不分涂敷厚度，宽度按照施工图要求，以涂敷实际面积（文字</w:t>
      </w:r>
      <w:r>
        <w:rPr>
          <w:szCs w:val="21"/>
        </w:rPr>
        <w:t>、数字、字母</w:t>
      </w:r>
      <w:r>
        <w:rPr>
          <w:rFonts w:hint="eastAsia"/>
          <w:szCs w:val="21"/>
        </w:rPr>
        <w:t>以</w:t>
      </w:r>
      <w:r>
        <w:rPr>
          <w:szCs w:val="21"/>
        </w:rPr>
        <w:t>实际涂敷</w:t>
      </w:r>
      <w:r>
        <w:rPr>
          <w:rFonts w:hint="eastAsia"/>
          <w:szCs w:val="21"/>
        </w:rPr>
        <w:t>的</w:t>
      </w:r>
      <w:r>
        <w:rPr>
          <w:szCs w:val="21"/>
        </w:rPr>
        <w:t>外侧</w:t>
      </w:r>
      <w:r>
        <w:rPr>
          <w:rFonts w:hint="eastAsia"/>
          <w:szCs w:val="21"/>
        </w:rPr>
        <w:t>方形</w:t>
      </w:r>
      <w:r>
        <w:rPr>
          <w:szCs w:val="21"/>
        </w:rPr>
        <w:t>轮廓线计算）</w:t>
      </w:r>
      <w:r>
        <w:rPr>
          <w:rFonts w:hint="eastAsia"/>
          <w:szCs w:val="21"/>
        </w:rPr>
        <w:t>，以平方米为计量单位。工作内容包括路面清洗、喷涂下涂剂及底油、喷涂标线及撒布玻璃珠等。反光型的路面标线玻璃珠等应包含在涂敷面积内，不另计量。</w:t>
      </w:r>
    </w:p>
    <w:p>
      <w:pPr>
        <w:spacing w:line="400" w:lineRule="exact"/>
        <w:ind w:firstLine="400" w:firstLineChars="200"/>
        <w:rPr>
          <w:rFonts w:hint="eastAsia"/>
          <w:szCs w:val="21"/>
        </w:rPr>
      </w:pPr>
      <w:r>
        <w:rPr>
          <w:rFonts w:hint="eastAsia"/>
          <w:szCs w:val="21"/>
        </w:rPr>
        <w:t>补充</w:t>
      </w:r>
      <w:r>
        <w:rPr>
          <w:szCs w:val="21"/>
        </w:rPr>
        <w:t>第（</w:t>
      </w:r>
      <w:r>
        <w:rPr>
          <w:rFonts w:hint="eastAsia"/>
          <w:szCs w:val="21"/>
        </w:rPr>
        <w:t>5</w:t>
      </w:r>
      <w:r>
        <w:rPr>
          <w:szCs w:val="21"/>
        </w:rPr>
        <w:t>）</w:t>
      </w:r>
      <w:r>
        <w:rPr>
          <w:rFonts w:hint="eastAsia"/>
          <w:szCs w:val="21"/>
        </w:rPr>
        <w:t>款</w:t>
      </w:r>
      <w:r>
        <w:rPr>
          <w:szCs w:val="21"/>
        </w:rPr>
        <w:t>：</w:t>
      </w:r>
    </w:p>
    <w:p>
      <w:pPr>
        <w:spacing w:line="360" w:lineRule="exact"/>
        <w:ind w:firstLine="405"/>
        <w:rPr>
          <w:rFonts w:hint="eastAsia" w:ascii="宋体" w:hAnsi="宋体"/>
        </w:rPr>
      </w:pPr>
      <w:r>
        <w:rPr>
          <w:rFonts w:hint="eastAsia" w:ascii="宋体" w:hAnsi="宋体"/>
        </w:rPr>
        <w:t>（5）道口标柱安装</w:t>
      </w:r>
      <w:r>
        <w:rPr>
          <w:rFonts w:ascii="宋体" w:hAnsi="宋体"/>
        </w:rPr>
        <w:t>就位经</w:t>
      </w:r>
      <w:r>
        <w:rPr>
          <w:rFonts w:hint="eastAsia" w:ascii="宋体" w:hAnsi="宋体"/>
        </w:rPr>
        <w:t>监理人</w:t>
      </w:r>
      <w:r>
        <w:rPr>
          <w:rFonts w:ascii="宋体" w:hAnsi="宋体"/>
        </w:rPr>
        <w:t>验收合格后以根计量。</w:t>
      </w:r>
    </w:p>
    <w:p>
      <w:pPr>
        <w:spacing w:line="360" w:lineRule="exact"/>
        <w:ind w:firstLine="405"/>
        <w:rPr>
          <w:rFonts w:hint="eastAsia" w:ascii="宋体" w:hAnsi="宋体"/>
        </w:rPr>
      </w:pPr>
      <w:r>
        <w:rPr>
          <w:rFonts w:hint="eastAsia" w:ascii="宋体" w:hAnsi="宋体"/>
        </w:rPr>
        <w:t>3.支付子目</w:t>
      </w:r>
    </w:p>
    <w:p>
      <w:pPr>
        <w:spacing w:line="360" w:lineRule="exact"/>
        <w:ind w:firstLine="396"/>
        <w:rPr>
          <w:rFonts w:hint="eastAsia"/>
        </w:rPr>
      </w:pPr>
      <w:r>
        <w:rPr>
          <w:rFonts w:hint="eastAsia"/>
        </w:rPr>
        <w:t>补充</w:t>
      </w:r>
      <w:r>
        <w:t>605</w:t>
      </w:r>
      <w:r>
        <w:rPr>
          <w:rFonts w:hint="eastAsia"/>
        </w:rPr>
        <w:t>-8支付子目：</w:t>
      </w:r>
    </w:p>
    <w:tbl>
      <w:tblPr>
        <w:tblStyle w:val="22"/>
        <w:tblW w:w="8595" w:type="dxa"/>
        <w:tblInd w:w="52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3974"/>
        <w:gridCol w:w="2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37" w:type="dxa"/>
            <w:noWrap w:val="0"/>
            <w:vAlign w:val="center"/>
          </w:tcPr>
          <w:p>
            <w:pPr>
              <w:tabs>
                <w:tab w:val="left" w:pos="3120"/>
              </w:tabs>
              <w:spacing w:line="240" w:lineRule="exact"/>
              <w:jc w:val="center"/>
              <w:rPr>
                <w:rFonts w:hint="eastAsia"/>
              </w:rPr>
            </w:pPr>
            <w:r>
              <w:rPr>
                <w:rFonts w:hint="eastAsia"/>
              </w:rPr>
              <w:t>子目号</w:t>
            </w:r>
          </w:p>
        </w:tc>
        <w:tc>
          <w:tcPr>
            <w:tcW w:w="3974" w:type="dxa"/>
            <w:noWrap w:val="0"/>
            <w:vAlign w:val="center"/>
          </w:tcPr>
          <w:p>
            <w:pPr>
              <w:tabs>
                <w:tab w:val="left" w:pos="3120"/>
              </w:tabs>
              <w:spacing w:line="240" w:lineRule="exact"/>
              <w:jc w:val="center"/>
              <w:rPr>
                <w:rFonts w:hint="eastAsia"/>
              </w:rPr>
            </w:pPr>
            <w:r>
              <w:rPr>
                <w:rFonts w:hint="eastAsia"/>
              </w:rPr>
              <w:t>子目名称</w:t>
            </w:r>
          </w:p>
        </w:tc>
        <w:tc>
          <w:tcPr>
            <w:tcW w:w="2984" w:type="dxa"/>
            <w:noWrap w:val="0"/>
            <w:vAlign w:val="center"/>
          </w:tcPr>
          <w:p>
            <w:pPr>
              <w:tabs>
                <w:tab w:val="left" w:pos="3120"/>
              </w:tabs>
              <w:spacing w:line="240" w:lineRule="exact"/>
              <w:jc w:val="center"/>
              <w:rPr>
                <w:rFonts w:hint="eastAsia"/>
              </w:rPr>
            </w:pPr>
            <w:r>
              <w:rPr>
                <w:rFonts w:hint="eastAsia"/>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37" w:type="dxa"/>
            <w:noWrap w:val="0"/>
            <w:vAlign w:val="center"/>
          </w:tcPr>
          <w:p>
            <w:pPr>
              <w:widowControl/>
              <w:jc w:val="center"/>
              <w:rPr>
                <w:kern w:val="0"/>
                <w:szCs w:val="21"/>
              </w:rPr>
            </w:pPr>
            <w:r>
              <w:rPr>
                <w:rFonts w:hint="eastAsia"/>
                <w:szCs w:val="21"/>
              </w:rPr>
              <w:t>605-8</w:t>
            </w:r>
          </w:p>
        </w:tc>
        <w:tc>
          <w:tcPr>
            <w:tcW w:w="3974" w:type="dxa"/>
            <w:noWrap w:val="0"/>
            <w:vAlign w:val="center"/>
          </w:tcPr>
          <w:p>
            <w:pPr>
              <w:jc w:val="left"/>
              <w:rPr>
                <w:rFonts w:hint="eastAsia"/>
                <w:szCs w:val="21"/>
              </w:rPr>
            </w:pPr>
            <w:r>
              <w:rPr>
                <w:rFonts w:hint="eastAsia"/>
                <w:szCs w:val="21"/>
              </w:rPr>
              <w:t>道口标柱</w:t>
            </w:r>
          </w:p>
        </w:tc>
        <w:tc>
          <w:tcPr>
            <w:tcW w:w="2984" w:type="dxa"/>
            <w:noWrap w:val="0"/>
            <w:vAlign w:val="center"/>
          </w:tcPr>
          <w:p>
            <w:pPr>
              <w:jc w:val="center"/>
              <w:rPr>
                <w:rFonts w:hint="eastAsia"/>
                <w:szCs w:val="21"/>
              </w:rPr>
            </w:pPr>
            <w:r>
              <w:rPr>
                <w:rFonts w:hint="eastAsia"/>
                <w:szCs w:val="21"/>
              </w:rPr>
              <w:t>根</w:t>
            </w:r>
          </w:p>
        </w:tc>
      </w:tr>
    </w:tbl>
    <w:p>
      <w:pPr>
        <w:pStyle w:val="6"/>
        <w:jc w:val="center"/>
        <w:rPr>
          <w:rFonts w:hint="eastAsia"/>
        </w:rPr>
      </w:pPr>
    </w:p>
    <w:p>
      <w:pPr>
        <w:pStyle w:val="6"/>
        <w:jc w:val="center"/>
      </w:pPr>
    </w:p>
    <w:p>
      <w:pPr>
        <w:spacing w:line="440" w:lineRule="exact"/>
        <w:ind w:firstLine="403"/>
        <w:rPr>
          <w:rFonts w:hint="eastAsia"/>
        </w:rPr>
      </w:pPr>
    </w:p>
    <w:p>
      <w:pPr>
        <w:spacing w:line="400" w:lineRule="exact"/>
        <w:jc w:val="left"/>
        <w:rPr>
          <w:rFonts w:ascii="黑体" w:eastAsia="黑体"/>
          <w:sz w:val="72"/>
          <w:szCs w:val="72"/>
        </w:rPr>
      </w:pPr>
    </w:p>
    <w:p>
      <w:pPr>
        <w:tabs>
          <w:tab w:val="left" w:pos="3120"/>
        </w:tabs>
        <w:jc w:val="center"/>
        <w:outlineLvl w:val="1"/>
      </w:pPr>
    </w:p>
    <w:p>
      <w:pPr>
        <w:spacing w:line="440" w:lineRule="exact"/>
        <w:ind w:firstLine="403"/>
        <w:rPr>
          <w:rFonts w:hint="eastAsia"/>
        </w:rPr>
      </w:pPr>
    </w:p>
    <w:p>
      <w:pPr>
        <w:tabs>
          <w:tab w:val="left" w:pos="3120"/>
        </w:tabs>
        <w:jc w:val="center"/>
        <w:outlineLvl w:val="1"/>
      </w:pPr>
    </w:p>
    <w:p>
      <w:pPr>
        <w:spacing w:line="440" w:lineRule="exact"/>
        <w:ind w:firstLine="403"/>
        <w:rPr>
          <w:rFonts w:hint="eastAsia"/>
        </w:rPr>
      </w:pPr>
    </w:p>
    <w:p>
      <w:pPr>
        <w:pStyle w:val="6"/>
        <w:jc w:val="center"/>
        <w:rPr>
          <w:rFonts w:hint="eastAsia"/>
        </w:rPr>
      </w:pPr>
    </w:p>
    <w:p>
      <w:pPr>
        <w:pStyle w:val="6"/>
        <w:jc w:val="center"/>
        <w:rPr>
          <w:rFonts w:hint="eastAsia"/>
        </w:rPr>
      </w:pPr>
    </w:p>
    <w:p>
      <w:pPr>
        <w:autoSpaceDE w:val="0"/>
        <w:autoSpaceDN w:val="0"/>
        <w:adjustRightInd w:val="0"/>
        <w:spacing w:after="120" w:afterLines="50" w:line="380" w:lineRule="exact"/>
        <w:ind w:firstLine="480" w:firstLineChars="200"/>
        <w:jc w:val="left"/>
        <w:rPr>
          <w:rFonts w:hint="eastAsia"/>
          <w:color w:val="auto"/>
          <w:kern w:val="0"/>
          <w:sz w:val="24"/>
          <w:highlight w:val="none"/>
        </w:rPr>
      </w:pPr>
    </w:p>
    <w:p>
      <w:pPr>
        <w:autoSpaceDE w:val="0"/>
        <w:autoSpaceDN w:val="0"/>
        <w:adjustRightInd w:val="0"/>
        <w:spacing w:after="120" w:afterLines="50" w:line="380" w:lineRule="exact"/>
        <w:ind w:firstLine="480" w:firstLineChars="200"/>
        <w:jc w:val="left"/>
        <w:rPr>
          <w:rFonts w:hint="eastAsia"/>
          <w:color w:val="auto"/>
          <w:kern w:val="0"/>
          <w:sz w:val="24"/>
          <w:highlight w:val="none"/>
        </w:rPr>
      </w:pPr>
    </w:p>
    <w:p>
      <w:pPr>
        <w:autoSpaceDE w:val="0"/>
        <w:autoSpaceDN w:val="0"/>
        <w:adjustRightInd w:val="0"/>
        <w:spacing w:after="120" w:afterLines="50" w:line="380" w:lineRule="exact"/>
        <w:ind w:firstLine="480" w:firstLineChars="200"/>
        <w:jc w:val="left"/>
        <w:rPr>
          <w:rFonts w:hint="eastAsia"/>
          <w:color w:val="auto"/>
          <w:kern w:val="0"/>
          <w:sz w:val="24"/>
          <w:highlight w:val="none"/>
        </w:rPr>
      </w:pPr>
    </w:p>
    <w:p>
      <w:pPr>
        <w:autoSpaceDE w:val="0"/>
        <w:autoSpaceDN w:val="0"/>
        <w:adjustRightInd w:val="0"/>
        <w:spacing w:after="120" w:afterLines="50" w:line="380" w:lineRule="exact"/>
        <w:ind w:firstLine="480" w:firstLineChars="200"/>
        <w:jc w:val="left"/>
        <w:rPr>
          <w:rFonts w:hint="eastAsia"/>
          <w:color w:val="auto"/>
          <w:kern w:val="0"/>
          <w:sz w:val="24"/>
          <w:highlight w:val="none"/>
        </w:rPr>
      </w:pPr>
    </w:p>
    <w:p>
      <w:pPr>
        <w:pStyle w:val="4"/>
        <w:jc w:val="both"/>
        <w:rPr>
          <w:rFonts w:ascii="Times New Roman" w:hAnsi="Times New Roman" w:eastAsia="黑体"/>
          <w:b w:val="0"/>
          <w:color w:val="auto"/>
          <w:sz w:val="72"/>
          <w:szCs w:val="72"/>
          <w:highlight w:val="none"/>
        </w:rPr>
      </w:pPr>
      <w:bookmarkStart w:id="4026" w:name="_Toc452569382"/>
      <w:bookmarkStart w:id="4027" w:name="_Toc309828408"/>
      <w:bookmarkStart w:id="4028" w:name="_Toc310101259"/>
      <w:bookmarkStart w:id="4029" w:name="_Toc309823091"/>
      <w:bookmarkStart w:id="4030" w:name="_Toc310105868"/>
      <w:bookmarkStart w:id="4031" w:name="_Toc311033364"/>
    </w:p>
    <w:p>
      <w:pPr>
        <w:pStyle w:val="4"/>
        <w:jc w:val="center"/>
        <w:rPr>
          <w:rFonts w:ascii="Times New Roman" w:hAnsi="Times New Roman" w:eastAsia="黑体"/>
          <w:b w:val="0"/>
          <w:color w:val="auto"/>
          <w:sz w:val="72"/>
          <w:szCs w:val="72"/>
          <w:highlight w:val="none"/>
        </w:rPr>
        <w:sectPr>
          <w:headerReference r:id="rId63" w:type="default"/>
          <w:footerReference r:id="rId65" w:type="default"/>
          <w:headerReference r:id="rId64" w:type="even"/>
          <w:footerReference r:id="rId66" w:type="even"/>
          <w:pgSz w:w="11906" w:h="16838"/>
          <w:pgMar w:top="1814" w:right="1466" w:bottom="1418" w:left="1620"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4032" w:name="_Toc30687"/>
      <w:r>
        <w:rPr>
          <w:rFonts w:ascii="Times New Roman" w:hAnsi="Times New Roman" w:eastAsia="黑体"/>
          <w:b w:val="0"/>
          <w:color w:val="auto"/>
          <w:sz w:val="72"/>
          <w:szCs w:val="72"/>
          <w:highlight w:val="none"/>
        </w:rPr>
        <w:t>第 四 卷</w:t>
      </w:r>
      <w:bookmarkEnd w:id="4026"/>
      <w:bookmarkEnd w:id="4027"/>
      <w:bookmarkEnd w:id="4028"/>
      <w:bookmarkEnd w:id="4029"/>
      <w:bookmarkEnd w:id="4030"/>
      <w:bookmarkEnd w:id="4031"/>
      <w:bookmarkEnd w:id="4032"/>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before="600" w:after="0" w:line="480" w:lineRule="auto"/>
        <w:jc w:val="center"/>
        <w:rPr>
          <w:rFonts w:ascii="Times New Roman" w:hAnsi="Times New Roman" w:eastAsia="黑体"/>
          <w:color w:val="auto"/>
          <w:sz w:val="48"/>
          <w:szCs w:val="48"/>
          <w:highlight w:val="none"/>
        </w:rPr>
        <w:sectPr>
          <w:headerReference r:id="rId67" w:type="default"/>
          <w:headerReference r:id="rId68"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bookmarkStart w:id="4033" w:name="_Toc16549"/>
      <w:r>
        <w:rPr>
          <w:rFonts w:ascii="Times New Roman" w:hAnsi="Times New Roman" w:eastAsia="黑体"/>
          <w:b w:val="0"/>
          <w:color w:val="auto"/>
          <w:sz w:val="48"/>
          <w:szCs w:val="48"/>
          <w:highlight w:val="none"/>
        </w:rPr>
        <w:t>第八章  投标文件格式</w:t>
      </w:r>
      <w:bookmarkEnd w:id="4033"/>
    </w:p>
    <w:p>
      <w:pPr>
        <w:spacing w:after="120" w:afterLines="50"/>
        <w:jc w:val="center"/>
        <w:rPr>
          <w:rFonts w:eastAsia="黑体"/>
          <w:color w:val="auto"/>
          <w:sz w:val="36"/>
          <w:szCs w:val="36"/>
          <w:highlight w:val="none"/>
        </w:rPr>
      </w:pPr>
    </w:p>
    <w:p>
      <w:pPr>
        <w:spacing w:line="240" w:lineRule="exact"/>
        <w:jc w:val="center"/>
        <w:rPr>
          <w:rFonts w:eastAsia="黑体"/>
          <w:color w:val="auto"/>
          <w:sz w:val="36"/>
          <w:szCs w:val="36"/>
          <w:highlight w:val="none"/>
        </w:rPr>
      </w:pPr>
    </w:p>
    <w:p>
      <w:pPr>
        <w:spacing w:before="240" w:beforeLines="100"/>
        <w:jc w:val="center"/>
        <w:rPr>
          <w:rFonts w:hint="eastAsia" w:eastAsia="宋体"/>
          <w:b/>
          <w:bCs/>
          <w:color w:val="auto"/>
          <w:sz w:val="44"/>
          <w:szCs w:val="44"/>
          <w:highlight w:val="none"/>
          <w:lang w:eastAsia="zh-CN"/>
        </w:rPr>
      </w:pPr>
      <w:r>
        <w:rPr>
          <w:rFonts w:hint="eastAsia"/>
          <w:b/>
          <w:bCs/>
          <w:color w:val="auto"/>
          <w:sz w:val="44"/>
          <w:szCs w:val="44"/>
          <w:highlight w:val="none"/>
          <w:lang w:eastAsia="zh-CN"/>
        </w:rPr>
        <w:t>2020年南浔区无隐患美丽公路创建行动练市镇练市至严家圩公路</w:t>
      </w:r>
    </w:p>
    <w:p>
      <w:pPr>
        <w:spacing w:before="240" w:beforeLines="100"/>
        <w:jc w:val="center"/>
        <w:rPr>
          <w:rFonts w:eastAsia="黑体"/>
          <w:color w:val="auto"/>
          <w:sz w:val="36"/>
          <w:szCs w:val="36"/>
          <w:highlight w:val="none"/>
        </w:rPr>
      </w:pPr>
    </w:p>
    <w:p>
      <w:pPr>
        <w:spacing w:before="240" w:beforeLines="100"/>
        <w:jc w:val="center"/>
        <w:rPr>
          <w:rFonts w:eastAsia="黑体"/>
          <w:color w:val="auto"/>
          <w:sz w:val="36"/>
          <w:szCs w:val="36"/>
          <w:highlight w:val="none"/>
        </w:rPr>
      </w:pPr>
    </w:p>
    <w:p>
      <w:pPr>
        <w:spacing w:before="240" w:beforeLines="100"/>
        <w:jc w:val="center"/>
        <w:rPr>
          <w:rFonts w:eastAsia="黑体"/>
          <w:color w:val="auto"/>
          <w:sz w:val="36"/>
          <w:szCs w:val="36"/>
          <w:highlight w:val="none"/>
        </w:rPr>
      </w:pPr>
    </w:p>
    <w:p>
      <w:pPr>
        <w:spacing w:before="240" w:beforeLines="100"/>
        <w:jc w:val="center"/>
        <w:rPr>
          <w:rFonts w:eastAsia="黑体"/>
          <w:color w:val="auto"/>
          <w:sz w:val="36"/>
          <w:szCs w:val="36"/>
          <w:highlight w:val="none"/>
        </w:rPr>
      </w:pPr>
    </w:p>
    <w:p>
      <w:pPr>
        <w:jc w:val="center"/>
        <w:rPr>
          <w:rFonts w:eastAsia="黑体"/>
          <w:color w:val="auto"/>
          <w:sz w:val="72"/>
          <w:szCs w:val="72"/>
          <w:highlight w:val="none"/>
        </w:rPr>
      </w:pPr>
      <w:r>
        <w:rPr>
          <w:rFonts w:eastAsia="黑体"/>
          <w:color w:val="auto"/>
          <w:sz w:val="72"/>
          <w:szCs w:val="72"/>
          <w:highlight w:val="none"/>
        </w:rPr>
        <w:t>投 标 文 件</w:t>
      </w: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p>
    <w:p>
      <w:pPr>
        <w:jc w:val="center"/>
        <w:rPr>
          <w:rFonts w:eastAsia="黑体"/>
          <w:color w:val="auto"/>
          <w:sz w:val="32"/>
          <w:szCs w:val="32"/>
          <w:highlight w:val="none"/>
        </w:rPr>
      </w:pPr>
      <w:r>
        <w:rPr>
          <w:rFonts w:eastAsia="黑体"/>
          <w:color w:val="auto"/>
          <w:sz w:val="32"/>
          <w:szCs w:val="32"/>
          <w:highlight w:val="none"/>
        </w:rPr>
        <w:t>投标人：</w:t>
      </w:r>
      <w:r>
        <w:rPr>
          <w:rFonts w:eastAsia="黑体"/>
          <w:color w:val="auto"/>
          <w:sz w:val="32"/>
          <w:szCs w:val="32"/>
          <w:highlight w:val="none"/>
          <w:u w:val="single"/>
        </w:rPr>
        <w:t xml:space="preserve">                  </w:t>
      </w:r>
      <w:r>
        <w:rPr>
          <w:rFonts w:eastAsia="黑体"/>
          <w:color w:val="auto"/>
          <w:sz w:val="32"/>
          <w:szCs w:val="32"/>
          <w:highlight w:val="none"/>
        </w:rPr>
        <w:t>（盖单位</w:t>
      </w:r>
      <w:r>
        <w:rPr>
          <w:rFonts w:hint="eastAsia" w:eastAsia="黑体"/>
          <w:color w:val="auto"/>
          <w:sz w:val="32"/>
          <w:szCs w:val="32"/>
          <w:highlight w:val="none"/>
          <w:lang w:val="en-US" w:eastAsia="zh-CN"/>
        </w:rPr>
        <w:t>电子</w:t>
      </w:r>
      <w:r>
        <w:rPr>
          <w:rFonts w:eastAsia="黑体"/>
          <w:color w:val="auto"/>
          <w:sz w:val="32"/>
          <w:szCs w:val="32"/>
          <w:highlight w:val="none"/>
        </w:rPr>
        <w:t>章）</w:t>
      </w:r>
    </w:p>
    <w:p>
      <w:pPr>
        <w:spacing w:after="120" w:afterLines="50"/>
        <w:jc w:val="left"/>
        <w:rPr>
          <w:rFonts w:eastAsia="黑体"/>
          <w:color w:val="auto"/>
          <w:sz w:val="32"/>
          <w:szCs w:val="32"/>
          <w:highlight w:val="none"/>
        </w:rPr>
      </w:pPr>
    </w:p>
    <w:p>
      <w:pPr>
        <w:spacing w:after="120" w:afterLines="50"/>
        <w:ind w:firstLine="2720" w:firstLineChars="850"/>
        <w:jc w:val="left"/>
        <w:rPr>
          <w:rFonts w:eastAsia="楷体_GB2312"/>
          <w:color w:val="auto"/>
          <w:sz w:val="24"/>
          <w:highlight w:val="none"/>
        </w:rPr>
      </w:pPr>
      <w:r>
        <w:rPr>
          <w:rFonts w:eastAsia="黑体"/>
          <w:color w:val="auto"/>
          <w:sz w:val="32"/>
          <w:szCs w:val="32"/>
          <w:highlight w:val="none"/>
        </w:rPr>
        <w:t>20</w:t>
      </w:r>
      <w:r>
        <w:rPr>
          <w:rFonts w:hint="eastAsia" w:eastAsia="黑体"/>
          <w:color w:val="auto"/>
          <w:sz w:val="32"/>
          <w:szCs w:val="32"/>
          <w:highlight w:val="none"/>
          <w:lang w:val="en-US" w:eastAsia="zh-CN"/>
        </w:rPr>
        <w:t>20</w:t>
      </w:r>
      <w:r>
        <w:rPr>
          <w:rFonts w:eastAsia="黑体"/>
          <w:color w:val="auto"/>
          <w:sz w:val="32"/>
          <w:szCs w:val="32"/>
          <w:highlight w:val="none"/>
        </w:rPr>
        <w:t>年</w:t>
      </w:r>
      <w:r>
        <w:rPr>
          <w:rFonts w:eastAsia="黑体"/>
          <w:color w:val="auto"/>
          <w:sz w:val="32"/>
          <w:szCs w:val="32"/>
          <w:highlight w:val="none"/>
          <w:u w:val="single"/>
        </w:rPr>
        <w:t xml:space="preserve">    </w:t>
      </w:r>
      <w:r>
        <w:rPr>
          <w:rFonts w:eastAsia="黑体"/>
          <w:color w:val="auto"/>
          <w:sz w:val="32"/>
          <w:szCs w:val="32"/>
          <w:highlight w:val="none"/>
        </w:rPr>
        <w:t>月</w:t>
      </w:r>
      <w:r>
        <w:rPr>
          <w:rFonts w:eastAsia="黑体"/>
          <w:color w:val="auto"/>
          <w:sz w:val="32"/>
          <w:szCs w:val="32"/>
          <w:highlight w:val="none"/>
          <w:u w:val="single"/>
        </w:rPr>
        <w:t xml:space="preserve">    </w:t>
      </w:r>
      <w:r>
        <w:rPr>
          <w:rFonts w:eastAsia="黑体"/>
          <w:color w:val="auto"/>
          <w:sz w:val="32"/>
          <w:szCs w:val="32"/>
          <w:highlight w:val="none"/>
        </w:rPr>
        <w:t>日</w:t>
      </w:r>
    </w:p>
    <w:p>
      <w:pPr>
        <w:spacing w:line="160" w:lineRule="exact"/>
        <w:jc w:val="center"/>
        <w:rPr>
          <w:rFonts w:eastAsia="黑体"/>
          <w:color w:val="auto"/>
          <w:sz w:val="52"/>
          <w:szCs w:val="52"/>
          <w:highlight w:val="none"/>
        </w:rPr>
        <w:sectPr>
          <w:headerReference r:id="rId69" w:type="default"/>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jc w:val="center"/>
        <w:rPr>
          <w:rFonts w:eastAsia="黑体"/>
          <w:color w:val="auto"/>
          <w:sz w:val="52"/>
          <w:szCs w:val="52"/>
          <w:highlight w:val="none"/>
        </w:rPr>
      </w:pPr>
    </w:p>
    <w:p>
      <w:pPr>
        <w:jc w:val="center"/>
        <w:rPr>
          <w:rFonts w:eastAsia="黑体"/>
          <w:color w:val="auto"/>
          <w:sz w:val="48"/>
          <w:szCs w:val="48"/>
          <w:highlight w:val="none"/>
        </w:rPr>
      </w:pPr>
      <w:bookmarkStart w:id="4034" w:name="_Toc233436010"/>
      <w:r>
        <w:rPr>
          <w:rFonts w:eastAsia="黑体"/>
          <w:color w:val="auto"/>
          <w:sz w:val="48"/>
          <w:szCs w:val="48"/>
          <w:highlight w:val="none"/>
        </w:rPr>
        <w:t>目  录</w:t>
      </w:r>
      <w:bookmarkEnd w:id="4034"/>
    </w:p>
    <w:p>
      <w:pPr>
        <w:spacing w:line="420" w:lineRule="exact"/>
        <w:ind w:firstLine="480" w:firstLineChars="200"/>
        <w:jc w:val="left"/>
        <w:rPr>
          <w:color w:val="auto"/>
          <w:sz w:val="24"/>
          <w:highlight w:val="none"/>
        </w:rPr>
      </w:pPr>
    </w:p>
    <w:p>
      <w:pPr>
        <w:spacing w:line="420" w:lineRule="exact"/>
        <w:ind w:firstLine="480" w:firstLineChars="200"/>
        <w:jc w:val="left"/>
        <w:rPr>
          <w:color w:val="auto"/>
          <w:sz w:val="24"/>
          <w:highlight w:val="none"/>
        </w:rPr>
      </w:pPr>
      <w:r>
        <w:rPr>
          <w:color w:val="auto"/>
          <w:sz w:val="24"/>
          <w:highlight w:val="none"/>
        </w:rPr>
        <w:t>一、投标函及投标函附录</w:t>
      </w:r>
    </w:p>
    <w:p>
      <w:pPr>
        <w:spacing w:line="420" w:lineRule="exact"/>
        <w:ind w:firstLine="480" w:firstLineChars="200"/>
        <w:jc w:val="left"/>
        <w:rPr>
          <w:color w:val="auto"/>
          <w:sz w:val="24"/>
          <w:highlight w:val="none"/>
        </w:rPr>
      </w:pPr>
      <w:r>
        <w:rPr>
          <w:color w:val="auto"/>
          <w:sz w:val="24"/>
          <w:highlight w:val="none"/>
        </w:rPr>
        <w:t>二、法定代表人身份证明及授权委托书</w:t>
      </w:r>
    </w:p>
    <w:p>
      <w:pPr>
        <w:spacing w:line="420" w:lineRule="exact"/>
        <w:ind w:firstLine="480" w:firstLineChars="200"/>
        <w:jc w:val="left"/>
        <w:rPr>
          <w:color w:val="auto"/>
          <w:sz w:val="24"/>
          <w:highlight w:val="none"/>
        </w:rPr>
      </w:pPr>
      <w:r>
        <w:rPr>
          <w:color w:val="auto"/>
          <w:sz w:val="24"/>
          <w:highlight w:val="none"/>
        </w:rPr>
        <w:t>三、</w:t>
      </w:r>
      <w:r>
        <w:rPr>
          <w:rFonts w:hint="eastAsia"/>
          <w:color w:val="auto"/>
          <w:sz w:val="24"/>
          <w:highlight w:val="none"/>
        </w:rPr>
        <w:t>投标承诺保证函</w:t>
      </w:r>
    </w:p>
    <w:p>
      <w:pPr>
        <w:spacing w:line="420" w:lineRule="exact"/>
        <w:ind w:firstLine="480" w:firstLineChars="200"/>
        <w:jc w:val="left"/>
        <w:rPr>
          <w:color w:val="auto"/>
          <w:sz w:val="24"/>
          <w:highlight w:val="none"/>
        </w:rPr>
      </w:pPr>
      <w:r>
        <w:rPr>
          <w:color w:val="auto"/>
          <w:sz w:val="24"/>
          <w:highlight w:val="none"/>
        </w:rPr>
        <w:t>四、已标价工程量清单</w:t>
      </w:r>
    </w:p>
    <w:p>
      <w:pPr>
        <w:spacing w:line="420" w:lineRule="exact"/>
        <w:ind w:firstLine="480" w:firstLineChars="200"/>
        <w:jc w:val="left"/>
        <w:rPr>
          <w:rFonts w:hint="eastAsia"/>
          <w:color w:val="auto"/>
          <w:sz w:val="24"/>
          <w:highlight w:val="none"/>
          <w:lang w:eastAsia="zh-CN"/>
        </w:rPr>
      </w:pPr>
      <w:r>
        <w:rPr>
          <w:color w:val="auto"/>
          <w:sz w:val="24"/>
          <w:highlight w:val="none"/>
        </w:rPr>
        <w:t>五、养护工程作业方案</w:t>
      </w:r>
    </w:p>
    <w:p>
      <w:pPr>
        <w:spacing w:line="420" w:lineRule="exact"/>
        <w:ind w:firstLine="480" w:firstLineChars="200"/>
        <w:jc w:val="left"/>
        <w:rPr>
          <w:color w:val="auto"/>
          <w:sz w:val="24"/>
          <w:highlight w:val="none"/>
        </w:rPr>
      </w:pPr>
      <w:r>
        <w:rPr>
          <w:color w:val="auto"/>
          <w:sz w:val="24"/>
          <w:highlight w:val="none"/>
        </w:rPr>
        <w:t>六、项目管理机构</w:t>
      </w:r>
    </w:p>
    <w:p>
      <w:pPr>
        <w:spacing w:line="420" w:lineRule="exact"/>
        <w:ind w:firstLine="480" w:firstLineChars="200"/>
        <w:jc w:val="left"/>
        <w:rPr>
          <w:rFonts w:hint="default"/>
          <w:color w:val="auto"/>
          <w:sz w:val="24"/>
          <w:highlight w:val="none"/>
          <w:lang w:val="en-US" w:eastAsia="zh-CN"/>
        </w:rPr>
      </w:pPr>
      <w:r>
        <w:rPr>
          <w:rFonts w:hint="eastAsia"/>
          <w:color w:val="auto"/>
          <w:sz w:val="24"/>
          <w:highlight w:val="none"/>
          <w:lang w:val="en-US" w:eastAsia="zh-CN"/>
        </w:rPr>
        <w:t>七、</w:t>
      </w:r>
      <w:r>
        <w:rPr>
          <w:color w:val="auto"/>
          <w:sz w:val="24"/>
          <w:highlight w:val="none"/>
        </w:rPr>
        <w:t>资格审查资料</w:t>
      </w:r>
    </w:p>
    <w:p>
      <w:pPr>
        <w:spacing w:line="420" w:lineRule="exact"/>
        <w:ind w:firstLine="480" w:firstLineChars="200"/>
        <w:jc w:val="left"/>
        <w:rPr>
          <w:color w:val="auto"/>
          <w:sz w:val="24"/>
          <w:highlight w:val="none"/>
        </w:rPr>
      </w:pPr>
      <w:r>
        <w:rPr>
          <w:rFonts w:hint="eastAsia"/>
          <w:color w:val="auto"/>
          <w:sz w:val="24"/>
          <w:highlight w:val="none"/>
          <w:lang w:eastAsia="zh-CN"/>
        </w:rPr>
        <w:t>八</w:t>
      </w:r>
      <w:r>
        <w:rPr>
          <w:color w:val="auto"/>
          <w:sz w:val="24"/>
          <w:highlight w:val="none"/>
        </w:rPr>
        <w:t>、承诺函</w:t>
      </w:r>
    </w:p>
    <w:p>
      <w:pPr>
        <w:spacing w:line="420" w:lineRule="exact"/>
        <w:ind w:firstLine="480" w:firstLineChars="200"/>
        <w:jc w:val="left"/>
        <w:rPr>
          <w:color w:val="auto"/>
          <w:sz w:val="24"/>
          <w:highlight w:val="none"/>
        </w:rPr>
      </w:pPr>
      <w:r>
        <w:rPr>
          <w:rFonts w:hint="eastAsia"/>
          <w:color w:val="auto"/>
          <w:sz w:val="24"/>
          <w:highlight w:val="none"/>
          <w:lang w:eastAsia="zh-CN"/>
        </w:rPr>
        <w:t>九</w:t>
      </w:r>
      <w:r>
        <w:rPr>
          <w:color w:val="auto"/>
          <w:sz w:val="24"/>
          <w:highlight w:val="none"/>
        </w:rPr>
        <w:t>、其它材料</w:t>
      </w:r>
    </w:p>
    <w:p>
      <w:pPr>
        <w:spacing w:line="420" w:lineRule="exact"/>
        <w:ind w:firstLine="480" w:firstLineChars="200"/>
        <w:jc w:val="left"/>
        <w:rPr>
          <w:color w:val="auto"/>
          <w:sz w:val="24"/>
          <w:highlight w:val="none"/>
        </w:rPr>
      </w:pPr>
    </w:p>
    <w:p>
      <w:pPr>
        <w:spacing w:line="420" w:lineRule="exact"/>
        <w:ind w:firstLine="480" w:firstLineChars="200"/>
        <w:jc w:val="left"/>
        <w:rPr>
          <w:color w:val="auto"/>
          <w:sz w:val="24"/>
          <w:highlight w:val="none"/>
        </w:rPr>
      </w:pPr>
    </w:p>
    <w:p>
      <w:pPr>
        <w:spacing w:line="420" w:lineRule="exact"/>
        <w:jc w:val="left"/>
        <w:rPr>
          <w:rFonts w:eastAsia="黑体"/>
          <w:color w:val="auto"/>
          <w:sz w:val="24"/>
          <w:highlight w:val="none"/>
        </w:rPr>
        <w:sectPr>
          <w:headerReference r:id="rId70" w:type="default"/>
          <w:headerReference r:id="rId71"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pStyle w:val="5"/>
        <w:spacing w:after="120" w:line="415" w:lineRule="auto"/>
        <w:jc w:val="center"/>
        <w:rPr>
          <w:rFonts w:ascii="Times New Roman" w:hAnsi="Times New Roman"/>
          <w:b w:val="0"/>
          <w:color w:val="auto"/>
          <w:highlight w:val="none"/>
        </w:rPr>
      </w:pPr>
      <w:bookmarkStart w:id="4035" w:name="_Toc233429872"/>
      <w:bookmarkStart w:id="4036" w:name="_Toc233215025"/>
      <w:bookmarkStart w:id="4037" w:name="_Toc233436013"/>
      <w:bookmarkStart w:id="4038" w:name="_Toc233423355"/>
      <w:bookmarkStart w:id="4039" w:name="_Toc11318"/>
      <w:bookmarkStart w:id="4040" w:name="_Toc233290470"/>
      <w:bookmarkStart w:id="4041" w:name="_Toc233436015"/>
      <w:bookmarkStart w:id="4042" w:name="_Toc233429874"/>
      <w:bookmarkStart w:id="4043" w:name="_Toc233215027"/>
      <w:bookmarkStart w:id="4044" w:name="_Toc233423357"/>
      <w:bookmarkStart w:id="4045" w:name="_Toc233290472"/>
      <w:r>
        <w:rPr>
          <w:rFonts w:ascii="Times New Roman" w:hAnsi="Times New Roman"/>
          <w:b w:val="0"/>
          <w:color w:val="auto"/>
          <w:highlight w:val="none"/>
        </w:rPr>
        <w:t>一、投标函及投标函附录</w:t>
      </w:r>
      <w:bookmarkEnd w:id="4035"/>
      <w:bookmarkEnd w:id="4036"/>
      <w:bookmarkEnd w:id="4037"/>
      <w:bookmarkEnd w:id="4038"/>
      <w:bookmarkEnd w:id="4039"/>
      <w:bookmarkEnd w:id="4040"/>
    </w:p>
    <w:p>
      <w:pPr>
        <w:pStyle w:val="6"/>
        <w:spacing w:after="0" w:line="415" w:lineRule="auto"/>
        <w:jc w:val="center"/>
        <w:rPr>
          <w:rFonts w:eastAsia="黑体"/>
          <w:b w:val="0"/>
          <w:color w:val="auto"/>
          <w:sz w:val="28"/>
          <w:szCs w:val="28"/>
          <w:highlight w:val="none"/>
        </w:rPr>
      </w:pPr>
      <w:r>
        <w:rPr>
          <w:rFonts w:eastAsia="黑体"/>
          <w:b w:val="0"/>
          <w:color w:val="auto"/>
          <w:sz w:val="28"/>
          <w:szCs w:val="28"/>
          <w:highlight w:val="none"/>
        </w:rPr>
        <w:t>（一）投 标 函</w:t>
      </w:r>
    </w:p>
    <w:p>
      <w:pPr>
        <w:spacing w:line="420" w:lineRule="exact"/>
        <w:rPr>
          <w:color w:val="auto"/>
          <w:sz w:val="24"/>
          <w:highlight w:val="none"/>
        </w:rPr>
      </w:pPr>
      <w:r>
        <w:rPr>
          <w:color w:val="auto"/>
          <w:sz w:val="24"/>
          <w:highlight w:val="none"/>
          <w:u w:val="single"/>
        </w:rPr>
        <w:t xml:space="preserve">                    </w:t>
      </w:r>
      <w:r>
        <w:rPr>
          <w:color w:val="auto"/>
          <w:sz w:val="24"/>
          <w:highlight w:val="none"/>
        </w:rPr>
        <w:t>（</w:t>
      </w:r>
      <w:r>
        <w:rPr>
          <w:rFonts w:hint="eastAsia"/>
          <w:color w:val="auto"/>
          <w:sz w:val="24"/>
          <w:highlight w:val="none"/>
          <w:lang w:eastAsia="zh-CN"/>
        </w:rPr>
        <w:t>发包人</w:t>
      </w:r>
      <w:r>
        <w:rPr>
          <w:color w:val="auto"/>
          <w:sz w:val="24"/>
          <w:highlight w:val="none"/>
        </w:rPr>
        <w:t>名称）：</w:t>
      </w:r>
    </w:p>
    <w:p>
      <w:pPr>
        <w:spacing w:line="240" w:lineRule="exact"/>
        <w:rPr>
          <w:color w:val="auto"/>
          <w:sz w:val="24"/>
          <w:highlight w:val="none"/>
        </w:rPr>
      </w:pPr>
    </w:p>
    <w:p>
      <w:pPr>
        <w:numPr>
          <w:ilvl w:val="0"/>
          <w:numId w:val="13"/>
        </w:numPr>
        <w:spacing w:line="420" w:lineRule="exact"/>
        <w:ind w:firstLine="480" w:firstLineChars="200"/>
        <w:rPr>
          <w:color w:val="auto"/>
          <w:sz w:val="24"/>
          <w:highlight w:val="none"/>
        </w:rPr>
      </w:pPr>
      <w:r>
        <w:rPr>
          <w:color w:val="auto"/>
          <w:sz w:val="24"/>
          <w:highlight w:val="none"/>
        </w:rPr>
        <w:t>1．我方已仔细研究</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rFonts w:hint="eastAsia"/>
          <w:color w:val="auto"/>
          <w:sz w:val="24"/>
          <w:highlight w:val="none"/>
          <w:lang w:eastAsia="zh-CN"/>
        </w:rPr>
        <w:t>标段</w:t>
      </w:r>
      <w:r>
        <w:rPr>
          <w:color w:val="auto"/>
          <w:sz w:val="24"/>
          <w:highlight w:val="none"/>
        </w:rPr>
        <w:t>施工</w:t>
      </w:r>
      <w:r>
        <w:rPr>
          <w:rFonts w:hint="eastAsia"/>
          <w:color w:val="auto"/>
          <w:sz w:val="24"/>
          <w:highlight w:val="none"/>
          <w:lang w:eastAsia="zh-CN"/>
        </w:rPr>
        <w:t>发包</w:t>
      </w:r>
      <w:r>
        <w:rPr>
          <w:color w:val="auto"/>
          <w:sz w:val="24"/>
          <w:highlight w:val="none"/>
        </w:rPr>
        <w:t>文件的全部内容（含补遗书第</w:t>
      </w:r>
      <w:r>
        <w:rPr>
          <w:color w:val="auto"/>
          <w:sz w:val="24"/>
          <w:highlight w:val="none"/>
          <w:u w:val="single"/>
        </w:rPr>
        <w:t xml:space="preserve">   </w:t>
      </w:r>
      <w:r>
        <w:rPr>
          <w:color w:val="auto"/>
          <w:sz w:val="24"/>
          <w:highlight w:val="none"/>
        </w:rPr>
        <w:t>号至第</w:t>
      </w:r>
      <w:r>
        <w:rPr>
          <w:color w:val="auto"/>
          <w:sz w:val="24"/>
          <w:highlight w:val="none"/>
          <w:u w:val="single"/>
        </w:rPr>
        <w:t xml:space="preserve">   </w:t>
      </w:r>
      <w:r>
        <w:rPr>
          <w:color w:val="auto"/>
          <w:sz w:val="24"/>
          <w:highlight w:val="none"/>
        </w:rPr>
        <w:t>号），</w:t>
      </w:r>
      <w:r>
        <w:rPr>
          <w:rFonts w:hint="eastAsia"/>
          <w:color w:val="auto"/>
          <w:sz w:val="24"/>
          <w:highlight w:val="none"/>
          <w:lang w:eastAsia="zh-CN"/>
        </w:rPr>
        <w:t>在考察现场后，</w:t>
      </w:r>
      <w:r>
        <w:rPr>
          <w:color w:val="auto"/>
          <w:sz w:val="24"/>
          <w:highlight w:val="none"/>
        </w:rPr>
        <w:t>愿意</w:t>
      </w:r>
      <w:r>
        <w:rPr>
          <w:rFonts w:hint="eastAsia"/>
          <w:color w:val="auto"/>
          <w:sz w:val="24"/>
          <w:highlight w:val="none"/>
          <w:lang w:eastAsia="zh-CN"/>
        </w:rPr>
        <w:t>以人民币（大写）</w:t>
      </w:r>
    </w:p>
    <w:p>
      <w:pPr>
        <w:numPr>
          <w:ilvl w:val="0"/>
          <w:numId w:val="0"/>
        </w:numPr>
        <w:spacing w:line="420" w:lineRule="exact"/>
        <w:rPr>
          <w:color w:val="auto"/>
          <w:sz w:val="24"/>
          <w:highlight w:val="none"/>
        </w:rPr>
      </w:pPr>
      <w:r>
        <w:rPr>
          <w:rFonts w:hint="eastAsia"/>
          <w:color w:val="auto"/>
          <w:sz w:val="24"/>
          <w:highlight w:val="none"/>
          <w:u w:val="single"/>
          <w:lang w:val="en-US" w:eastAsia="zh-CN"/>
        </w:rPr>
        <w:t xml:space="preserve">               </w:t>
      </w:r>
      <w:r>
        <w:rPr>
          <w:rFonts w:hint="eastAsia"/>
          <w:color w:val="auto"/>
          <w:sz w:val="24"/>
          <w:highlight w:val="none"/>
          <w:lang w:val="en-US" w:eastAsia="zh-CN"/>
        </w:rPr>
        <w:t xml:space="preserve">    </w:t>
      </w:r>
      <w:r>
        <w:rPr>
          <w:color w:val="auto"/>
          <w:sz w:val="24"/>
          <w:highlight w:val="none"/>
        </w:rPr>
        <w:t>的</w:t>
      </w:r>
      <w:r>
        <w:rPr>
          <w:rFonts w:hint="eastAsia"/>
          <w:color w:val="auto"/>
          <w:sz w:val="24"/>
          <w:highlight w:val="none"/>
          <w:lang w:eastAsia="zh-CN"/>
        </w:rPr>
        <w:t>竞包总</w:t>
      </w:r>
      <w:r>
        <w:rPr>
          <w:color w:val="auto"/>
          <w:sz w:val="24"/>
          <w:highlight w:val="none"/>
        </w:rPr>
        <w:t>报价</w:t>
      </w:r>
      <w:r>
        <w:rPr>
          <w:rFonts w:hint="eastAsia"/>
          <w:color w:val="auto"/>
          <w:sz w:val="24"/>
          <w:highlight w:val="none"/>
        </w:rPr>
        <w:t>（或根据</w:t>
      </w:r>
      <w:r>
        <w:rPr>
          <w:rFonts w:hint="eastAsia"/>
          <w:color w:val="auto"/>
          <w:sz w:val="24"/>
          <w:highlight w:val="none"/>
          <w:lang w:eastAsia="zh-CN"/>
        </w:rPr>
        <w:t>发包</w:t>
      </w:r>
      <w:r>
        <w:rPr>
          <w:rFonts w:hint="eastAsia"/>
          <w:color w:val="auto"/>
          <w:sz w:val="24"/>
          <w:highlight w:val="none"/>
        </w:rPr>
        <w:t>文件规定修正核实后确定的另一金额）</w:t>
      </w:r>
      <w:r>
        <w:rPr>
          <w:color w:val="auto"/>
          <w:sz w:val="24"/>
          <w:highlight w:val="none"/>
        </w:rPr>
        <w:t>，工期</w:t>
      </w:r>
      <w:r>
        <w:rPr>
          <w:color w:val="auto"/>
          <w:sz w:val="24"/>
          <w:highlight w:val="none"/>
          <w:u w:val="single"/>
        </w:rPr>
        <w:t xml:space="preserve">      </w:t>
      </w:r>
      <w:r>
        <w:rPr>
          <w:rFonts w:hint="eastAsia"/>
          <w:color w:val="auto"/>
          <w:sz w:val="24"/>
          <w:highlight w:val="none"/>
          <w:lang w:eastAsia="zh-CN"/>
        </w:rPr>
        <w:t>月</w:t>
      </w:r>
      <w:r>
        <w:rPr>
          <w:color w:val="auto"/>
          <w:sz w:val="24"/>
          <w:highlight w:val="none"/>
        </w:rPr>
        <w:t>，按合同约定实施和完成承包工程，修补工程中的任何缺陷，</w:t>
      </w:r>
      <w:r>
        <w:rPr>
          <w:rFonts w:hint="eastAsia"/>
          <w:color w:val="auto"/>
          <w:sz w:val="24"/>
          <w:highlight w:val="none"/>
          <w:lang w:eastAsia="zh-CN"/>
        </w:rPr>
        <w:t>并接受发包人按发包文件规定的检测和考核</w:t>
      </w:r>
      <w:r>
        <w:rPr>
          <w:color w:val="auto"/>
          <w:sz w:val="24"/>
          <w:highlight w:val="none"/>
        </w:rPr>
        <w:t>。</w:t>
      </w:r>
    </w:p>
    <w:p>
      <w:pPr>
        <w:spacing w:line="420" w:lineRule="exact"/>
        <w:ind w:firstLine="480" w:firstLineChars="200"/>
        <w:rPr>
          <w:color w:val="auto"/>
          <w:sz w:val="24"/>
          <w:highlight w:val="none"/>
        </w:rPr>
      </w:pPr>
      <w:r>
        <w:rPr>
          <w:color w:val="auto"/>
          <w:sz w:val="24"/>
          <w:highlight w:val="none"/>
        </w:rPr>
        <w:t>2．我方承诺在投标有效期内不修改、撤销投标文件。</w:t>
      </w:r>
    </w:p>
    <w:p>
      <w:pPr>
        <w:spacing w:line="420" w:lineRule="exact"/>
        <w:ind w:firstLine="480" w:firstLineChars="200"/>
        <w:rPr>
          <w:color w:val="auto"/>
          <w:sz w:val="24"/>
          <w:highlight w:val="none"/>
        </w:rPr>
      </w:pPr>
      <w:r>
        <w:rPr>
          <w:color w:val="auto"/>
          <w:sz w:val="24"/>
          <w:highlight w:val="none"/>
        </w:rPr>
        <w:t>3．随同本投标函提交投标保证金一份，金额为人民币（大写）</w:t>
      </w:r>
      <w:r>
        <w:rPr>
          <w:color w:val="auto"/>
          <w:sz w:val="24"/>
          <w:highlight w:val="none"/>
          <w:u w:val="single"/>
        </w:rPr>
        <w:t xml:space="preserve">      </w:t>
      </w:r>
      <w:r>
        <w:rPr>
          <w:color w:val="auto"/>
          <w:sz w:val="24"/>
          <w:highlight w:val="none"/>
        </w:rPr>
        <w:t>元（¥</w:t>
      </w:r>
      <w:r>
        <w:rPr>
          <w:color w:val="auto"/>
          <w:sz w:val="24"/>
          <w:highlight w:val="none"/>
          <w:u w:val="single"/>
        </w:rPr>
        <w:t xml:space="preserve">    </w:t>
      </w:r>
      <w:r>
        <w:rPr>
          <w:color w:val="auto"/>
          <w:sz w:val="24"/>
          <w:highlight w:val="none"/>
        </w:rPr>
        <w:t>）。</w:t>
      </w:r>
    </w:p>
    <w:p>
      <w:pPr>
        <w:spacing w:line="420" w:lineRule="exact"/>
        <w:ind w:firstLine="480" w:firstLineChars="200"/>
        <w:rPr>
          <w:color w:val="auto"/>
          <w:sz w:val="24"/>
          <w:highlight w:val="none"/>
        </w:rPr>
      </w:pPr>
      <w:r>
        <w:rPr>
          <w:color w:val="auto"/>
          <w:sz w:val="24"/>
          <w:highlight w:val="none"/>
        </w:rPr>
        <w:t>4．如我方中标：</w:t>
      </w:r>
    </w:p>
    <w:p>
      <w:pPr>
        <w:spacing w:line="420" w:lineRule="exact"/>
        <w:ind w:firstLine="480" w:firstLineChars="200"/>
        <w:rPr>
          <w:color w:val="auto"/>
          <w:sz w:val="24"/>
          <w:highlight w:val="none"/>
        </w:rPr>
      </w:pPr>
      <w:r>
        <w:rPr>
          <w:color w:val="auto"/>
          <w:sz w:val="24"/>
          <w:highlight w:val="none"/>
        </w:rPr>
        <w:t>（1）我方承诺在收到中标通知书后，在中标通知书规定的期限内与你方签订合同。</w:t>
      </w:r>
    </w:p>
    <w:p>
      <w:pPr>
        <w:spacing w:line="420" w:lineRule="exact"/>
        <w:ind w:firstLine="480" w:firstLineChars="200"/>
        <w:rPr>
          <w:color w:val="auto"/>
          <w:sz w:val="24"/>
          <w:highlight w:val="none"/>
        </w:rPr>
      </w:pPr>
      <w:r>
        <w:rPr>
          <w:color w:val="auto"/>
          <w:sz w:val="24"/>
          <w:highlight w:val="none"/>
        </w:rPr>
        <w:t>（2）随同本投标函递交的投标函附录属于合同文件的组成部分。</w:t>
      </w:r>
    </w:p>
    <w:p>
      <w:pPr>
        <w:spacing w:line="420" w:lineRule="exact"/>
        <w:ind w:firstLine="480" w:firstLineChars="200"/>
        <w:rPr>
          <w:color w:val="auto"/>
          <w:sz w:val="24"/>
          <w:highlight w:val="none"/>
        </w:rPr>
      </w:pPr>
      <w:r>
        <w:rPr>
          <w:color w:val="auto"/>
          <w:sz w:val="24"/>
          <w:highlight w:val="none"/>
        </w:rPr>
        <w:t>（3）我方承诺在合同约定的向你方递交履约担保。</w:t>
      </w:r>
    </w:p>
    <w:p>
      <w:pPr>
        <w:spacing w:line="420" w:lineRule="exact"/>
        <w:ind w:firstLine="480" w:firstLineChars="200"/>
        <w:rPr>
          <w:color w:val="auto"/>
          <w:sz w:val="24"/>
          <w:highlight w:val="none"/>
        </w:rPr>
      </w:pPr>
      <w:r>
        <w:rPr>
          <w:color w:val="auto"/>
          <w:sz w:val="24"/>
          <w:highlight w:val="none"/>
        </w:rPr>
        <w:t>（4）我方承诺在合同约定的期限内完成并移交全部合同工程。</w:t>
      </w:r>
    </w:p>
    <w:p>
      <w:pPr>
        <w:spacing w:line="420" w:lineRule="exact"/>
        <w:ind w:firstLine="480" w:firstLineChars="200"/>
        <w:rPr>
          <w:color w:val="auto"/>
          <w:sz w:val="24"/>
          <w:highlight w:val="none"/>
        </w:rPr>
      </w:pPr>
      <w:r>
        <w:rPr>
          <w:color w:val="auto"/>
          <w:sz w:val="24"/>
          <w:highlight w:val="none"/>
        </w:rPr>
        <w:t>5．我方在此声明，所递交的投标文件及有关资料内容完整、真实和准确，且不存在第二章“</w:t>
      </w:r>
      <w:r>
        <w:rPr>
          <w:rFonts w:hint="eastAsia"/>
          <w:color w:val="auto"/>
          <w:sz w:val="24"/>
          <w:highlight w:val="none"/>
          <w:lang w:eastAsia="zh-CN"/>
        </w:rPr>
        <w:t>竞包人</w:t>
      </w:r>
      <w:r>
        <w:rPr>
          <w:color w:val="auto"/>
          <w:sz w:val="24"/>
          <w:highlight w:val="none"/>
        </w:rPr>
        <w:t>须知”第1.4.3项规定的任何一种情形。</w:t>
      </w:r>
    </w:p>
    <w:p>
      <w:pPr>
        <w:spacing w:line="42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6．在合同协议书正式签署生效之前，本投标函连同你方的中标通知书将构成我们双方之间共同遵守的文件，对双方具有约束力。</w:t>
      </w:r>
    </w:p>
    <w:p>
      <w:pPr>
        <w:spacing w:line="420" w:lineRule="exact"/>
        <w:ind w:firstLine="480" w:firstLineChars="200"/>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7.拟委任本合同的项目经理为：</w:t>
      </w:r>
      <w:r>
        <w:rPr>
          <w:rFonts w:hint="eastAsia" w:ascii="Times New Roman" w:hAnsi="Times New Roman" w:cs="Times New Roman"/>
          <w:color w:val="auto"/>
          <w:sz w:val="24"/>
          <w:highlight w:val="none"/>
          <w:u w:val="single"/>
          <w:lang w:val="en-US" w:eastAsia="zh-CN"/>
        </w:rPr>
        <w:t xml:space="preserve">      </w:t>
      </w:r>
      <w:r>
        <w:rPr>
          <w:rFonts w:hint="eastAsia" w:ascii="Times New Roman" w:hAnsi="Times New Roman" w:cs="Times New Roman"/>
          <w:color w:val="auto"/>
          <w:sz w:val="24"/>
          <w:highlight w:val="none"/>
          <w:lang w:val="en-US" w:eastAsia="zh-CN"/>
        </w:rPr>
        <w:t>。</w:t>
      </w:r>
    </w:p>
    <w:p>
      <w:pPr>
        <w:spacing w:line="420" w:lineRule="exact"/>
        <w:ind w:firstLine="480" w:firstLineChars="200"/>
        <w:rPr>
          <w:rFonts w:hint="default"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8.本合同工程质量要求为：</w:t>
      </w:r>
      <w:r>
        <w:rPr>
          <w:rFonts w:hint="eastAsia" w:ascii="Times New Roman" w:hAnsi="Times New Roman" w:cs="Times New Roman"/>
          <w:color w:val="auto"/>
          <w:sz w:val="24"/>
          <w:highlight w:val="none"/>
          <w:u w:val="single"/>
          <w:lang w:val="en-US" w:eastAsia="zh-CN"/>
        </w:rPr>
        <w:t xml:space="preserve">            </w:t>
      </w:r>
      <w:r>
        <w:rPr>
          <w:rFonts w:hint="eastAsia" w:ascii="Times New Roman" w:hAnsi="Times New Roman" w:cs="Times New Roman"/>
          <w:color w:val="auto"/>
          <w:sz w:val="24"/>
          <w:highlight w:val="none"/>
          <w:lang w:val="en-US" w:eastAsia="zh-CN"/>
        </w:rPr>
        <w:t xml:space="preserve"> 。</w:t>
      </w:r>
    </w:p>
    <w:p>
      <w:pPr>
        <w:spacing w:line="42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9</w:t>
      </w:r>
      <w:r>
        <w:rPr>
          <w:rFonts w:ascii="Times New Roman" w:hAnsi="Times New Roman" w:cs="Times New Roman"/>
          <w:color w:val="auto"/>
          <w:sz w:val="24"/>
          <w:highlight w:val="none"/>
          <w:lang w:val="en-US" w:eastAsia="zh-CN"/>
        </w:rPr>
        <w:t>．</w:t>
      </w:r>
      <w:r>
        <w:rPr>
          <w:rFonts w:ascii="Times New Roman" w:hAnsi="Times New Roman" w:cs="Times New Roman"/>
          <w:color w:val="auto"/>
          <w:sz w:val="24"/>
          <w:highlight w:val="none"/>
          <w:u w:val="single"/>
          <w:lang w:val="en-US" w:eastAsia="zh-CN"/>
        </w:rPr>
        <w:t xml:space="preserve">                                   </w:t>
      </w:r>
      <w:r>
        <w:rPr>
          <w:rFonts w:ascii="Times New Roman" w:hAnsi="Times New Roman" w:cs="Times New Roman"/>
          <w:color w:val="auto"/>
          <w:sz w:val="24"/>
          <w:highlight w:val="none"/>
          <w:lang w:val="en-US" w:eastAsia="zh-CN"/>
        </w:rPr>
        <w:t xml:space="preserve"> （其他补充说明）。</w:t>
      </w:r>
    </w:p>
    <w:p>
      <w:pPr>
        <w:spacing w:line="240" w:lineRule="auto"/>
        <w:ind w:firstLine="3120" w:firstLineChars="1300"/>
        <w:rPr>
          <w:color w:val="auto"/>
          <w:sz w:val="24"/>
          <w:highlight w:val="none"/>
        </w:rPr>
      </w:pPr>
      <w:r>
        <w:rPr>
          <w:rFonts w:hint="eastAsia"/>
          <w:color w:val="auto"/>
          <w:sz w:val="24"/>
          <w:highlight w:val="none"/>
          <w:lang w:eastAsia="zh-CN"/>
        </w:rPr>
        <w:t>竞包人</w:t>
      </w:r>
      <w:r>
        <w:rPr>
          <w:color w:val="auto"/>
          <w:sz w:val="24"/>
          <w:highlight w:val="none"/>
        </w:rPr>
        <w:t>：</w:t>
      </w:r>
      <w:r>
        <w:rPr>
          <w:color w:val="auto"/>
          <w:sz w:val="24"/>
          <w:highlight w:val="none"/>
          <w:u w:val="single"/>
        </w:rPr>
        <w:t xml:space="preserve">                         </w:t>
      </w:r>
      <w:r>
        <w:rPr>
          <w:color w:val="auto"/>
          <w:sz w:val="24"/>
          <w:highlight w:val="none"/>
        </w:rPr>
        <w:t>（盖单位</w:t>
      </w:r>
      <w:r>
        <w:rPr>
          <w:rFonts w:hint="eastAsia"/>
          <w:color w:val="auto"/>
          <w:sz w:val="24"/>
          <w:highlight w:val="none"/>
          <w:lang w:val="en-US" w:eastAsia="zh-CN"/>
        </w:rPr>
        <w:t>电子</w:t>
      </w:r>
      <w:r>
        <w:rPr>
          <w:color w:val="auto"/>
          <w:sz w:val="24"/>
          <w:highlight w:val="none"/>
        </w:rPr>
        <w:t>章）</w:t>
      </w:r>
    </w:p>
    <w:p>
      <w:pPr>
        <w:spacing w:line="240" w:lineRule="auto"/>
        <w:ind w:firstLine="3120" w:firstLineChars="1300"/>
        <w:rPr>
          <w:color w:val="auto"/>
          <w:sz w:val="24"/>
          <w:highlight w:val="none"/>
        </w:rPr>
      </w:pPr>
      <w:r>
        <w:rPr>
          <w:color w:val="auto"/>
          <w:sz w:val="24"/>
          <w:highlight w:val="none"/>
        </w:rPr>
        <w:t>法定代表人：</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u w:val="single"/>
        </w:rPr>
        <w:t xml:space="preserve">     </w:t>
      </w:r>
      <w:r>
        <w:rPr>
          <w:color w:val="auto"/>
          <w:sz w:val="24"/>
          <w:highlight w:val="none"/>
        </w:rPr>
        <w:t>（盖</w:t>
      </w:r>
      <w:r>
        <w:rPr>
          <w:rFonts w:hint="eastAsia"/>
          <w:color w:val="auto"/>
          <w:sz w:val="24"/>
          <w:highlight w:val="none"/>
          <w:lang w:val="en-US" w:eastAsia="zh-CN"/>
        </w:rPr>
        <w:t>电子</w:t>
      </w:r>
      <w:r>
        <w:rPr>
          <w:color w:val="auto"/>
          <w:sz w:val="24"/>
          <w:highlight w:val="none"/>
        </w:rPr>
        <w:t>章）</w:t>
      </w:r>
    </w:p>
    <w:p>
      <w:pPr>
        <w:spacing w:line="240" w:lineRule="auto"/>
        <w:ind w:firstLine="3120" w:firstLineChars="1300"/>
        <w:rPr>
          <w:color w:val="auto"/>
          <w:sz w:val="24"/>
          <w:highlight w:val="none"/>
        </w:rPr>
      </w:pPr>
      <w:r>
        <w:rPr>
          <w:color w:val="auto"/>
          <w:sz w:val="24"/>
          <w:highlight w:val="none"/>
        </w:rPr>
        <w:t>地址：</w:t>
      </w:r>
      <w:r>
        <w:rPr>
          <w:color w:val="auto"/>
          <w:sz w:val="24"/>
          <w:highlight w:val="none"/>
          <w:u w:val="single"/>
        </w:rPr>
        <w:t xml:space="preserve">                                      </w:t>
      </w:r>
    </w:p>
    <w:p>
      <w:pPr>
        <w:spacing w:line="240" w:lineRule="auto"/>
        <w:ind w:firstLine="3120" w:firstLineChars="1300"/>
        <w:rPr>
          <w:color w:val="auto"/>
          <w:sz w:val="24"/>
          <w:highlight w:val="none"/>
        </w:rPr>
      </w:pPr>
      <w:r>
        <w:rPr>
          <w:color w:val="auto"/>
          <w:sz w:val="24"/>
          <w:highlight w:val="none"/>
        </w:rPr>
        <w:t>网址：</w:t>
      </w:r>
      <w:r>
        <w:rPr>
          <w:color w:val="auto"/>
          <w:sz w:val="24"/>
          <w:highlight w:val="none"/>
          <w:u w:val="single"/>
        </w:rPr>
        <w:t xml:space="preserve">                                      </w:t>
      </w:r>
    </w:p>
    <w:p>
      <w:pPr>
        <w:spacing w:line="240" w:lineRule="auto"/>
        <w:ind w:firstLine="3120" w:firstLineChars="1300"/>
        <w:rPr>
          <w:color w:val="auto"/>
          <w:sz w:val="24"/>
          <w:highlight w:val="none"/>
        </w:rPr>
      </w:pPr>
      <w:r>
        <w:rPr>
          <w:color w:val="auto"/>
          <w:sz w:val="24"/>
          <w:highlight w:val="none"/>
        </w:rPr>
        <w:t>电话：</w:t>
      </w:r>
      <w:r>
        <w:rPr>
          <w:color w:val="auto"/>
          <w:sz w:val="24"/>
          <w:highlight w:val="none"/>
          <w:u w:val="single"/>
        </w:rPr>
        <w:t xml:space="preserve">                                      </w:t>
      </w:r>
    </w:p>
    <w:p>
      <w:pPr>
        <w:spacing w:line="240" w:lineRule="auto"/>
        <w:ind w:firstLine="3120" w:firstLineChars="1300"/>
        <w:rPr>
          <w:color w:val="auto"/>
          <w:sz w:val="24"/>
          <w:highlight w:val="none"/>
        </w:rPr>
      </w:pPr>
      <w:r>
        <w:rPr>
          <w:color w:val="auto"/>
          <w:sz w:val="24"/>
          <w:highlight w:val="none"/>
        </w:rPr>
        <w:t>传真：</w:t>
      </w:r>
      <w:r>
        <w:rPr>
          <w:color w:val="auto"/>
          <w:sz w:val="24"/>
          <w:highlight w:val="none"/>
          <w:u w:val="single"/>
        </w:rPr>
        <w:t xml:space="preserve">                                      </w:t>
      </w:r>
    </w:p>
    <w:p>
      <w:pPr>
        <w:spacing w:line="240" w:lineRule="auto"/>
        <w:ind w:firstLine="3120" w:firstLineChars="1300"/>
        <w:rPr>
          <w:color w:val="auto"/>
          <w:sz w:val="24"/>
          <w:highlight w:val="none"/>
        </w:rPr>
      </w:pPr>
      <w:r>
        <w:rPr>
          <w:color w:val="auto"/>
          <w:sz w:val="24"/>
          <w:highlight w:val="none"/>
        </w:rPr>
        <w:t>邮政编码：</w:t>
      </w:r>
      <w:r>
        <w:rPr>
          <w:color w:val="auto"/>
          <w:sz w:val="24"/>
          <w:highlight w:val="none"/>
          <w:u w:val="single"/>
        </w:rPr>
        <w:t xml:space="preserve">                                  </w:t>
      </w:r>
    </w:p>
    <w:p>
      <w:pPr>
        <w:spacing w:line="240" w:lineRule="exact"/>
        <w:ind w:firstLine="480" w:firstLineChars="200"/>
        <w:rPr>
          <w:color w:val="auto"/>
          <w:sz w:val="24"/>
          <w:highlight w:val="none"/>
        </w:rPr>
      </w:pPr>
    </w:p>
    <w:p>
      <w:pPr>
        <w:spacing w:line="420" w:lineRule="exact"/>
        <w:ind w:firstLine="5160" w:firstLineChars="2150"/>
        <w:rPr>
          <w:rFonts w:hint="eastAsia" w:eastAsia="宋体"/>
          <w:color w:val="auto"/>
          <w:sz w:val="28"/>
          <w:szCs w:val="28"/>
          <w:highlight w:val="none"/>
          <w:lang w:val="en-US" w:eastAsia="zh-CN"/>
        </w:rPr>
        <w:sectPr>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rFonts w:hint="eastAsia" w:eastAsia="宋体"/>
          <w:color w:val="auto"/>
          <w:sz w:val="24"/>
          <w:highlight w:val="none"/>
          <w:u w:val="single"/>
          <w:lang w:eastAsia="zh-CN"/>
        </w:rPr>
        <w:t>日</w:t>
      </w:r>
    </w:p>
    <w:bookmarkEnd w:id="4041"/>
    <w:bookmarkEnd w:id="4042"/>
    <w:bookmarkEnd w:id="4043"/>
    <w:bookmarkEnd w:id="4044"/>
    <w:bookmarkEnd w:id="4045"/>
    <w:p>
      <w:pPr>
        <w:pStyle w:val="6"/>
        <w:jc w:val="both"/>
        <w:rPr>
          <w:rFonts w:eastAsia="黑体"/>
          <w:b w:val="0"/>
          <w:color w:val="auto"/>
          <w:sz w:val="28"/>
          <w:szCs w:val="28"/>
          <w:highlight w:val="none"/>
        </w:rPr>
      </w:pPr>
      <w:bookmarkStart w:id="4046" w:name="_Toc8892"/>
      <w:bookmarkStart w:id="4047" w:name="_Toc233436016"/>
      <w:bookmarkStart w:id="4048" w:name="_Toc282779868"/>
      <w:bookmarkStart w:id="4049" w:name="_Toc283794556"/>
      <w:bookmarkStart w:id="4050" w:name="_Toc282787823"/>
      <w:bookmarkStart w:id="4051" w:name="_Toc233423358"/>
      <w:bookmarkStart w:id="4052" w:name="_Toc233215028"/>
      <w:bookmarkStart w:id="4053" w:name="_Toc233429875"/>
      <w:bookmarkStart w:id="4054" w:name="_Toc282779359"/>
      <w:bookmarkStart w:id="4055" w:name="_Toc233290473"/>
      <w:r>
        <w:rPr>
          <w:rFonts w:eastAsia="黑体"/>
          <w:b w:val="0"/>
          <w:color w:val="auto"/>
          <w:sz w:val="28"/>
          <w:szCs w:val="28"/>
          <w:highlight w:val="none"/>
        </w:rPr>
        <w:t>（二）投标函附录</w:t>
      </w:r>
      <w:bookmarkEnd w:id="4046"/>
    </w:p>
    <w:tbl>
      <w:tblPr>
        <w:tblStyle w:val="22"/>
        <w:tblW w:w="0" w:type="auto"/>
        <w:tblInd w:w="9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9"/>
        <w:gridCol w:w="2778"/>
        <w:gridCol w:w="1227"/>
        <w:gridCol w:w="3407"/>
        <w:gridCol w:w="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atLeast"/>
        </w:trPr>
        <w:tc>
          <w:tcPr>
            <w:tcW w:w="919" w:type="dxa"/>
            <w:noWrap w:val="0"/>
            <w:vAlign w:val="center"/>
          </w:tcPr>
          <w:p>
            <w:pPr>
              <w:spacing w:line="240" w:lineRule="exact"/>
              <w:jc w:val="center"/>
              <w:rPr>
                <w:color w:val="auto"/>
                <w:szCs w:val="21"/>
                <w:highlight w:val="none"/>
              </w:rPr>
            </w:pPr>
            <w:r>
              <w:rPr>
                <w:color w:val="auto"/>
                <w:szCs w:val="21"/>
                <w:highlight w:val="none"/>
              </w:rPr>
              <w:t>序号</w:t>
            </w:r>
          </w:p>
        </w:tc>
        <w:tc>
          <w:tcPr>
            <w:tcW w:w="2778" w:type="dxa"/>
            <w:noWrap w:val="0"/>
            <w:vAlign w:val="center"/>
          </w:tcPr>
          <w:p>
            <w:pPr>
              <w:spacing w:line="240" w:lineRule="exact"/>
              <w:jc w:val="center"/>
              <w:rPr>
                <w:color w:val="auto"/>
                <w:szCs w:val="21"/>
                <w:highlight w:val="none"/>
              </w:rPr>
            </w:pPr>
            <w:r>
              <w:rPr>
                <w:color w:val="auto"/>
                <w:szCs w:val="21"/>
                <w:highlight w:val="none"/>
              </w:rPr>
              <w:t>条款名称</w:t>
            </w:r>
          </w:p>
        </w:tc>
        <w:tc>
          <w:tcPr>
            <w:tcW w:w="1227" w:type="dxa"/>
            <w:noWrap w:val="0"/>
            <w:vAlign w:val="center"/>
          </w:tcPr>
          <w:p>
            <w:pPr>
              <w:spacing w:line="240" w:lineRule="exact"/>
              <w:jc w:val="center"/>
              <w:rPr>
                <w:color w:val="auto"/>
                <w:szCs w:val="21"/>
                <w:highlight w:val="none"/>
              </w:rPr>
            </w:pPr>
            <w:r>
              <w:rPr>
                <w:color w:val="auto"/>
                <w:szCs w:val="21"/>
                <w:highlight w:val="none"/>
              </w:rPr>
              <w:t>合同</w:t>
            </w:r>
          </w:p>
          <w:p>
            <w:pPr>
              <w:spacing w:line="240" w:lineRule="exact"/>
              <w:jc w:val="center"/>
              <w:rPr>
                <w:color w:val="auto"/>
                <w:szCs w:val="21"/>
                <w:highlight w:val="none"/>
              </w:rPr>
            </w:pPr>
            <w:r>
              <w:rPr>
                <w:color w:val="auto"/>
                <w:szCs w:val="21"/>
                <w:highlight w:val="none"/>
              </w:rPr>
              <w:t>条目号</w:t>
            </w:r>
          </w:p>
        </w:tc>
        <w:tc>
          <w:tcPr>
            <w:tcW w:w="3407" w:type="dxa"/>
            <w:noWrap w:val="0"/>
            <w:vAlign w:val="center"/>
          </w:tcPr>
          <w:p>
            <w:pPr>
              <w:spacing w:line="240" w:lineRule="exact"/>
              <w:jc w:val="center"/>
              <w:rPr>
                <w:color w:val="auto"/>
                <w:szCs w:val="21"/>
                <w:highlight w:val="none"/>
              </w:rPr>
            </w:pPr>
            <w:r>
              <w:rPr>
                <w:color w:val="auto"/>
                <w:szCs w:val="21"/>
                <w:highlight w:val="none"/>
              </w:rPr>
              <w:t>约定内容</w:t>
            </w:r>
          </w:p>
        </w:tc>
        <w:tc>
          <w:tcPr>
            <w:tcW w:w="696" w:type="dxa"/>
            <w:noWrap w:val="0"/>
            <w:vAlign w:val="center"/>
          </w:tcPr>
          <w:p>
            <w:pPr>
              <w:spacing w:line="240" w:lineRule="exact"/>
              <w:jc w:val="center"/>
              <w:rPr>
                <w:color w:val="auto"/>
                <w:szCs w:val="21"/>
                <w:highlight w:val="none"/>
              </w:rPr>
            </w:pPr>
            <w:r>
              <w:rPr>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0"/>
            <w:vAlign w:val="center"/>
          </w:tcPr>
          <w:p>
            <w:pPr>
              <w:spacing w:line="240" w:lineRule="exact"/>
              <w:jc w:val="center"/>
              <w:rPr>
                <w:color w:val="auto"/>
                <w:szCs w:val="21"/>
                <w:highlight w:val="none"/>
              </w:rPr>
            </w:pPr>
            <w:r>
              <w:rPr>
                <w:color w:val="auto"/>
                <w:szCs w:val="21"/>
                <w:highlight w:val="none"/>
              </w:rPr>
              <w:t>1</w:t>
            </w:r>
          </w:p>
        </w:tc>
        <w:tc>
          <w:tcPr>
            <w:tcW w:w="2778" w:type="dxa"/>
            <w:noWrap w:val="0"/>
            <w:vAlign w:val="center"/>
          </w:tcPr>
          <w:p>
            <w:pPr>
              <w:spacing w:line="240" w:lineRule="exact"/>
              <w:jc w:val="center"/>
              <w:rPr>
                <w:color w:val="auto"/>
                <w:szCs w:val="21"/>
                <w:highlight w:val="none"/>
              </w:rPr>
            </w:pPr>
            <w:r>
              <w:rPr>
                <w:color w:val="auto"/>
                <w:szCs w:val="21"/>
                <w:highlight w:val="none"/>
              </w:rPr>
              <w:t>缺陷责任期</w:t>
            </w:r>
          </w:p>
        </w:tc>
        <w:tc>
          <w:tcPr>
            <w:tcW w:w="1227" w:type="dxa"/>
            <w:noWrap w:val="0"/>
            <w:vAlign w:val="center"/>
          </w:tcPr>
          <w:p>
            <w:pPr>
              <w:spacing w:line="240" w:lineRule="exact"/>
              <w:jc w:val="center"/>
              <w:rPr>
                <w:color w:val="auto"/>
                <w:szCs w:val="21"/>
                <w:highlight w:val="none"/>
              </w:rPr>
            </w:pPr>
            <w:r>
              <w:rPr>
                <w:color w:val="auto"/>
                <w:szCs w:val="21"/>
                <w:highlight w:val="none"/>
              </w:rPr>
              <w:t>1.1.4.5</w:t>
            </w:r>
          </w:p>
        </w:tc>
        <w:tc>
          <w:tcPr>
            <w:tcW w:w="3407" w:type="dxa"/>
            <w:noWrap w:val="0"/>
            <w:vAlign w:val="center"/>
          </w:tcPr>
          <w:p>
            <w:pPr>
              <w:spacing w:line="240" w:lineRule="exact"/>
              <w:jc w:val="center"/>
              <w:rPr>
                <w:rFonts w:hint="eastAsia" w:eastAsia="宋体"/>
                <w:color w:val="auto"/>
                <w:szCs w:val="21"/>
                <w:highlight w:val="none"/>
                <w:lang w:val="en-US" w:eastAsia="zh-CN"/>
              </w:rPr>
            </w:pPr>
            <w:r>
              <w:rPr>
                <w:color w:val="auto"/>
                <w:szCs w:val="21"/>
                <w:highlight w:val="none"/>
              </w:rPr>
              <w:t>自实际交工日期起计算</w:t>
            </w:r>
            <w:r>
              <w:rPr>
                <w:rFonts w:hint="eastAsia"/>
                <w:color w:val="auto"/>
                <w:szCs w:val="21"/>
                <w:highlight w:val="none"/>
                <w:u w:val="single"/>
                <w:lang w:val="en-US" w:eastAsia="zh-CN"/>
              </w:rPr>
              <w:t>12</w:t>
            </w:r>
            <w:r>
              <w:rPr>
                <w:rFonts w:hint="eastAsia"/>
                <w:color w:val="auto"/>
                <w:szCs w:val="21"/>
                <w:highlight w:val="none"/>
                <w:lang w:val="en-US" w:eastAsia="zh-CN"/>
              </w:rPr>
              <w:t>个月</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0"/>
            <w:vAlign w:val="center"/>
          </w:tcPr>
          <w:p>
            <w:pPr>
              <w:spacing w:line="240" w:lineRule="exact"/>
              <w:jc w:val="center"/>
              <w:rPr>
                <w:color w:val="auto"/>
                <w:szCs w:val="21"/>
                <w:highlight w:val="none"/>
              </w:rPr>
            </w:pPr>
            <w:r>
              <w:rPr>
                <w:color w:val="auto"/>
                <w:szCs w:val="21"/>
                <w:highlight w:val="none"/>
              </w:rPr>
              <w:t>2</w:t>
            </w:r>
          </w:p>
        </w:tc>
        <w:tc>
          <w:tcPr>
            <w:tcW w:w="2778" w:type="dxa"/>
            <w:noWrap w:val="0"/>
            <w:vAlign w:val="center"/>
          </w:tcPr>
          <w:p>
            <w:pPr>
              <w:spacing w:line="240" w:lineRule="exact"/>
              <w:jc w:val="center"/>
              <w:rPr>
                <w:color w:val="auto"/>
                <w:szCs w:val="21"/>
                <w:highlight w:val="none"/>
              </w:rPr>
            </w:pPr>
            <w:r>
              <w:rPr>
                <w:color w:val="auto"/>
                <w:szCs w:val="21"/>
                <w:highlight w:val="none"/>
              </w:rPr>
              <w:t>逾期交工违约金</w:t>
            </w:r>
          </w:p>
        </w:tc>
        <w:tc>
          <w:tcPr>
            <w:tcW w:w="1227" w:type="dxa"/>
            <w:noWrap w:val="0"/>
            <w:vAlign w:val="center"/>
          </w:tcPr>
          <w:p>
            <w:pPr>
              <w:spacing w:line="240" w:lineRule="exact"/>
              <w:jc w:val="center"/>
              <w:rPr>
                <w:color w:val="auto"/>
                <w:szCs w:val="21"/>
                <w:highlight w:val="none"/>
              </w:rPr>
            </w:pPr>
            <w:r>
              <w:rPr>
                <w:color w:val="auto"/>
                <w:szCs w:val="21"/>
                <w:highlight w:val="none"/>
              </w:rPr>
              <w:t>11.5</w:t>
            </w:r>
          </w:p>
        </w:tc>
        <w:tc>
          <w:tcPr>
            <w:tcW w:w="3407" w:type="dxa"/>
            <w:noWrap w:val="0"/>
            <w:vAlign w:val="center"/>
          </w:tcPr>
          <w:p>
            <w:pPr>
              <w:spacing w:line="240" w:lineRule="exact"/>
              <w:ind w:firstLine="200" w:firstLineChars="100"/>
              <w:rPr>
                <w:color w:val="auto"/>
                <w:szCs w:val="21"/>
                <w:highlight w:val="none"/>
              </w:rPr>
            </w:pPr>
            <w:r>
              <w:rPr>
                <w:color w:val="auto"/>
                <w:szCs w:val="21"/>
                <w:highlight w:val="none"/>
                <w:u w:val="single"/>
              </w:rPr>
              <w:t xml:space="preserve">  2000   </w:t>
            </w:r>
            <w:r>
              <w:rPr>
                <w:color w:val="auto"/>
                <w:szCs w:val="21"/>
                <w:highlight w:val="none"/>
              </w:rPr>
              <w:t>元/天</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0"/>
            <w:vAlign w:val="center"/>
          </w:tcPr>
          <w:p>
            <w:pPr>
              <w:spacing w:line="240" w:lineRule="exact"/>
              <w:jc w:val="center"/>
              <w:rPr>
                <w:color w:val="auto"/>
                <w:szCs w:val="21"/>
                <w:highlight w:val="none"/>
              </w:rPr>
            </w:pPr>
            <w:r>
              <w:rPr>
                <w:color w:val="auto"/>
                <w:szCs w:val="21"/>
                <w:highlight w:val="none"/>
              </w:rPr>
              <w:t>3</w:t>
            </w:r>
          </w:p>
        </w:tc>
        <w:tc>
          <w:tcPr>
            <w:tcW w:w="2778" w:type="dxa"/>
            <w:noWrap w:val="0"/>
            <w:vAlign w:val="center"/>
          </w:tcPr>
          <w:p>
            <w:pPr>
              <w:spacing w:line="240" w:lineRule="exact"/>
              <w:jc w:val="center"/>
              <w:rPr>
                <w:color w:val="auto"/>
                <w:szCs w:val="21"/>
                <w:highlight w:val="none"/>
              </w:rPr>
            </w:pPr>
            <w:r>
              <w:rPr>
                <w:color w:val="auto"/>
                <w:szCs w:val="21"/>
                <w:highlight w:val="none"/>
              </w:rPr>
              <w:t>逾期交工违约金限额</w:t>
            </w:r>
          </w:p>
        </w:tc>
        <w:tc>
          <w:tcPr>
            <w:tcW w:w="1227" w:type="dxa"/>
            <w:noWrap w:val="0"/>
            <w:vAlign w:val="center"/>
          </w:tcPr>
          <w:p>
            <w:pPr>
              <w:spacing w:line="240" w:lineRule="exact"/>
              <w:jc w:val="center"/>
              <w:rPr>
                <w:color w:val="auto"/>
                <w:szCs w:val="21"/>
                <w:highlight w:val="none"/>
              </w:rPr>
            </w:pPr>
            <w:r>
              <w:rPr>
                <w:color w:val="auto"/>
                <w:szCs w:val="21"/>
                <w:highlight w:val="none"/>
              </w:rPr>
              <w:t>11.5</w:t>
            </w:r>
          </w:p>
        </w:tc>
        <w:tc>
          <w:tcPr>
            <w:tcW w:w="3407" w:type="dxa"/>
            <w:noWrap w:val="0"/>
            <w:vAlign w:val="center"/>
          </w:tcPr>
          <w:p>
            <w:pPr>
              <w:spacing w:line="240" w:lineRule="exact"/>
              <w:ind w:firstLine="200" w:firstLineChars="100"/>
              <w:rPr>
                <w:color w:val="auto"/>
                <w:szCs w:val="21"/>
                <w:highlight w:val="none"/>
              </w:rPr>
            </w:pPr>
            <w:r>
              <w:rPr>
                <w:color w:val="auto"/>
                <w:szCs w:val="21"/>
                <w:highlight w:val="none"/>
                <w:u w:val="single"/>
              </w:rPr>
              <w:t xml:space="preserve">    10   </w:t>
            </w:r>
            <w:r>
              <w:rPr>
                <w:color w:val="auto"/>
                <w:szCs w:val="21"/>
                <w:highlight w:val="none"/>
              </w:rPr>
              <w:t>%签约合同价</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0"/>
            <w:vAlign w:val="center"/>
          </w:tcPr>
          <w:p>
            <w:pPr>
              <w:spacing w:line="240" w:lineRule="exact"/>
              <w:jc w:val="center"/>
              <w:rPr>
                <w:color w:val="auto"/>
                <w:szCs w:val="21"/>
                <w:highlight w:val="none"/>
              </w:rPr>
            </w:pPr>
            <w:r>
              <w:rPr>
                <w:color w:val="auto"/>
                <w:szCs w:val="21"/>
                <w:highlight w:val="none"/>
              </w:rPr>
              <w:t>4</w:t>
            </w:r>
          </w:p>
        </w:tc>
        <w:tc>
          <w:tcPr>
            <w:tcW w:w="2778" w:type="dxa"/>
            <w:noWrap w:val="0"/>
            <w:vAlign w:val="center"/>
          </w:tcPr>
          <w:p>
            <w:pPr>
              <w:spacing w:line="240" w:lineRule="exact"/>
              <w:jc w:val="center"/>
              <w:rPr>
                <w:color w:val="auto"/>
                <w:szCs w:val="21"/>
                <w:highlight w:val="none"/>
              </w:rPr>
            </w:pPr>
            <w:r>
              <w:rPr>
                <w:color w:val="auto"/>
                <w:szCs w:val="21"/>
                <w:highlight w:val="none"/>
              </w:rPr>
              <w:t>开工预付款金额</w:t>
            </w:r>
          </w:p>
        </w:tc>
        <w:tc>
          <w:tcPr>
            <w:tcW w:w="1227" w:type="dxa"/>
            <w:noWrap w:val="0"/>
            <w:vAlign w:val="center"/>
          </w:tcPr>
          <w:p>
            <w:pPr>
              <w:spacing w:line="240" w:lineRule="exact"/>
              <w:jc w:val="center"/>
              <w:rPr>
                <w:color w:val="auto"/>
                <w:szCs w:val="21"/>
                <w:highlight w:val="none"/>
              </w:rPr>
            </w:pPr>
            <w:r>
              <w:rPr>
                <w:color w:val="auto"/>
                <w:szCs w:val="21"/>
                <w:highlight w:val="none"/>
              </w:rPr>
              <w:t>17.2.1</w:t>
            </w:r>
          </w:p>
        </w:tc>
        <w:tc>
          <w:tcPr>
            <w:tcW w:w="3407" w:type="dxa"/>
            <w:noWrap w:val="0"/>
            <w:vAlign w:val="center"/>
          </w:tcPr>
          <w:p>
            <w:pPr>
              <w:spacing w:line="240" w:lineRule="exact"/>
              <w:ind w:firstLine="200" w:firstLineChars="100"/>
              <w:rPr>
                <w:rFonts w:hint="eastAsia" w:eastAsia="宋体"/>
                <w:color w:val="auto"/>
                <w:szCs w:val="21"/>
                <w:highlight w:val="none"/>
                <w:lang w:val="en-US" w:eastAsia="zh-CN"/>
              </w:rPr>
            </w:pPr>
            <w:r>
              <w:rPr>
                <w:color w:val="auto"/>
                <w:szCs w:val="21"/>
                <w:highlight w:val="none"/>
                <w:u w:val="single"/>
              </w:rPr>
              <w:t xml:space="preserve">10   </w:t>
            </w:r>
            <w:r>
              <w:rPr>
                <w:color w:val="auto"/>
                <w:szCs w:val="21"/>
                <w:highlight w:val="none"/>
              </w:rPr>
              <w:t>%签约合同价</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919" w:type="dxa"/>
            <w:noWrap w:val="0"/>
            <w:vAlign w:val="center"/>
          </w:tcPr>
          <w:p>
            <w:pPr>
              <w:spacing w:line="240" w:lineRule="exact"/>
              <w:jc w:val="center"/>
              <w:rPr>
                <w:color w:val="auto"/>
                <w:szCs w:val="21"/>
                <w:highlight w:val="none"/>
              </w:rPr>
            </w:pPr>
            <w:r>
              <w:rPr>
                <w:color w:val="auto"/>
                <w:szCs w:val="21"/>
                <w:highlight w:val="none"/>
              </w:rPr>
              <w:t>5</w:t>
            </w:r>
          </w:p>
        </w:tc>
        <w:tc>
          <w:tcPr>
            <w:tcW w:w="2778" w:type="dxa"/>
            <w:noWrap w:val="0"/>
            <w:vAlign w:val="center"/>
          </w:tcPr>
          <w:p>
            <w:pPr>
              <w:spacing w:line="240" w:lineRule="exact"/>
              <w:jc w:val="center"/>
              <w:rPr>
                <w:color w:val="auto"/>
                <w:szCs w:val="21"/>
                <w:highlight w:val="none"/>
              </w:rPr>
            </w:pPr>
            <w:r>
              <w:rPr>
                <w:color w:val="auto"/>
                <w:szCs w:val="21"/>
                <w:highlight w:val="none"/>
              </w:rPr>
              <w:t>材料、设备预付款比例</w:t>
            </w:r>
          </w:p>
        </w:tc>
        <w:tc>
          <w:tcPr>
            <w:tcW w:w="1227" w:type="dxa"/>
            <w:noWrap w:val="0"/>
            <w:vAlign w:val="center"/>
          </w:tcPr>
          <w:p>
            <w:pPr>
              <w:spacing w:line="240" w:lineRule="exact"/>
              <w:jc w:val="center"/>
              <w:rPr>
                <w:color w:val="auto"/>
                <w:szCs w:val="21"/>
                <w:highlight w:val="none"/>
              </w:rPr>
            </w:pPr>
            <w:r>
              <w:rPr>
                <w:color w:val="auto"/>
                <w:szCs w:val="21"/>
                <w:highlight w:val="none"/>
              </w:rPr>
              <w:t>17.2.1</w:t>
            </w:r>
          </w:p>
        </w:tc>
        <w:tc>
          <w:tcPr>
            <w:tcW w:w="3407" w:type="dxa"/>
            <w:noWrap w:val="0"/>
            <w:vAlign w:val="center"/>
          </w:tcPr>
          <w:p>
            <w:pPr>
              <w:spacing w:line="300" w:lineRule="exact"/>
              <w:ind w:firstLine="200" w:firstLineChars="100"/>
              <w:rPr>
                <w:color w:val="auto"/>
                <w:szCs w:val="21"/>
                <w:highlight w:val="none"/>
              </w:rPr>
            </w:pPr>
            <w:r>
              <w:rPr>
                <w:color w:val="auto"/>
                <w:szCs w:val="21"/>
                <w:highlight w:val="none"/>
                <w:u w:val="single"/>
              </w:rPr>
              <w:t xml:space="preserve">    /   </w:t>
            </w:r>
            <w:r>
              <w:rPr>
                <w:color w:val="auto"/>
                <w:szCs w:val="21"/>
                <w:highlight w:val="none"/>
              </w:rPr>
              <w:t>等主要材料、设备单价所列费用的</w:t>
            </w:r>
            <w:r>
              <w:rPr>
                <w:color w:val="auto"/>
                <w:szCs w:val="21"/>
                <w:highlight w:val="none"/>
                <w:u w:val="single"/>
              </w:rPr>
              <w:t xml:space="preserve">  /  </w:t>
            </w:r>
            <w:r>
              <w:rPr>
                <w:color w:val="auto"/>
                <w:szCs w:val="21"/>
                <w:highlight w:val="none"/>
              </w:rPr>
              <w:t>%</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0"/>
            <w:vAlign w:val="center"/>
          </w:tcPr>
          <w:p>
            <w:pPr>
              <w:spacing w:line="240" w:lineRule="exact"/>
              <w:jc w:val="center"/>
              <w:rPr>
                <w:color w:val="auto"/>
                <w:szCs w:val="21"/>
                <w:highlight w:val="none"/>
              </w:rPr>
            </w:pPr>
            <w:r>
              <w:rPr>
                <w:color w:val="auto"/>
                <w:szCs w:val="21"/>
                <w:highlight w:val="none"/>
              </w:rPr>
              <w:t>6</w:t>
            </w:r>
          </w:p>
        </w:tc>
        <w:tc>
          <w:tcPr>
            <w:tcW w:w="2778" w:type="dxa"/>
            <w:noWrap w:val="0"/>
            <w:vAlign w:val="center"/>
          </w:tcPr>
          <w:p>
            <w:pPr>
              <w:spacing w:line="240" w:lineRule="exact"/>
              <w:jc w:val="center"/>
              <w:rPr>
                <w:color w:val="auto"/>
                <w:szCs w:val="21"/>
                <w:highlight w:val="none"/>
              </w:rPr>
            </w:pPr>
            <w:r>
              <w:rPr>
                <w:color w:val="auto"/>
                <w:szCs w:val="21"/>
                <w:highlight w:val="none"/>
              </w:rPr>
              <w:t>进度付款证书最低限额</w:t>
            </w:r>
          </w:p>
        </w:tc>
        <w:tc>
          <w:tcPr>
            <w:tcW w:w="1227" w:type="dxa"/>
            <w:noWrap w:val="0"/>
            <w:vAlign w:val="center"/>
          </w:tcPr>
          <w:p>
            <w:pPr>
              <w:spacing w:line="240" w:lineRule="exact"/>
              <w:jc w:val="center"/>
              <w:rPr>
                <w:color w:val="auto"/>
                <w:szCs w:val="21"/>
                <w:highlight w:val="none"/>
              </w:rPr>
            </w:pPr>
            <w:r>
              <w:rPr>
                <w:color w:val="auto"/>
                <w:szCs w:val="21"/>
                <w:highlight w:val="none"/>
              </w:rPr>
              <w:t>17.3.3（1）</w:t>
            </w:r>
          </w:p>
        </w:tc>
        <w:tc>
          <w:tcPr>
            <w:tcW w:w="3407" w:type="dxa"/>
            <w:noWrap w:val="0"/>
            <w:vAlign w:val="center"/>
          </w:tcPr>
          <w:p>
            <w:pPr>
              <w:spacing w:line="300" w:lineRule="exact"/>
              <w:ind w:firstLine="300" w:firstLineChars="150"/>
              <w:rPr>
                <w:color w:val="auto"/>
                <w:szCs w:val="21"/>
                <w:highlight w:val="none"/>
              </w:rPr>
            </w:pPr>
            <w:r>
              <w:rPr>
                <w:rFonts w:hint="eastAsia"/>
                <w:color w:val="auto"/>
                <w:szCs w:val="21"/>
                <w:highlight w:val="yellow"/>
                <w:lang w:val="en-US" w:eastAsia="zh-CN"/>
              </w:rPr>
              <w:t>20万</w:t>
            </w:r>
            <w:r>
              <w:rPr>
                <w:color w:val="auto"/>
                <w:szCs w:val="21"/>
                <w:highlight w:val="yellow"/>
              </w:rPr>
              <w:t>元</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919" w:type="dxa"/>
            <w:noWrap w:val="0"/>
            <w:vAlign w:val="center"/>
          </w:tcPr>
          <w:p>
            <w:pPr>
              <w:spacing w:line="240" w:lineRule="exact"/>
              <w:jc w:val="center"/>
              <w:rPr>
                <w:color w:val="auto"/>
                <w:szCs w:val="21"/>
                <w:highlight w:val="none"/>
              </w:rPr>
            </w:pPr>
            <w:r>
              <w:rPr>
                <w:color w:val="auto"/>
                <w:szCs w:val="21"/>
                <w:highlight w:val="none"/>
              </w:rPr>
              <w:t>7</w:t>
            </w:r>
          </w:p>
        </w:tc>
        <w:tc>
          <w:tcPr>
            <w:tcW w:w="2778" w:type="dxa"/>
            <w:noWrap w:val="0"/>
            <w:vAlign w:val="center"/>
          </w:tcPr>
          <w:p>
            <w:pPr>
              <w:spacing w:line="240" w:lineRule="exact"/>
              <w:jc w:val="center"/>
              <w:rPr>
                <w:color w:val="auto"/>
                <w:szCs w:val="21"/>
                <w:highlight w:val="none"/>
              </w:rPr>
            </w:pPr>
            <w:r>
              <w:rPr>
                <w:color w:val="auto"/>
                <w:szCs w:val="21"/>
                <w:highlight w:val="none"/>
              </w:rPr>
              <w:t>逾期付款违约金的利率</w:t>
            </w:r>
          </w:p>
        </w:tc>
        <w:tc>
          <w:tcPr>
            <w:tcW w:w="1227" w:type="dxa"/>
            <w:noWrap w:val="0"/>
            <w:vAlign w:val="center"/>
          </w:tcPr>
          <w:p>
            <w:pPr>
              <w:spacing w:line="240" w:lineRule="exact"/>
              <w:jc w:val="center"/>
              <w:rPr>
                <w:color w:val="auto"/>
                <w:szCs w:val="21"/>
                <w:highlight w:val="none"/>
              </w:rPr>
            </w:pPr>
            <w:r>
              <w:rPr>
                <w:color w:val="auto"/>
                <w:szCs w:val="21"/>
                <w:highlight w:val="none"/>
              </w:rPr>
              <w:t>17.3.3（2）</w:t>
            </w:r>
          </w:p>
        </w:tc>
        <w:tc>
          <w:tcPr>
            <w:tcW w:w="3407" w:type="dxa"/>
            <w:noWrap w:val="0"/>
            <w:vAlign w:val="center"/>
          </w:tcPr>
          <w:p>
            <w:pPr>
              <w:spacing w:line="240" w:lineRule="exact"/>
              <w:ind w:firstLine="200" w:firstLineChars="100"/>
              <w:rPr>
                <w:rFonts w:hint="eastAsia" w:eastAsia="宋体"/>
                <w:color w:val="auto"/>
                <w:szCs w:val="21"/>
                <w:highlight w:val="none"/>
                <w:lang w:eastAsia="zh-CN"/>
              </w:rPr>
            </w:pPr>
            <w:r>
              <w:rPr>
                <w:color w:val="auto"/>
                <w:szCs w:val="21"/>
                <w:highlight w:val="none"/>
              </w:rPr>
              <w:t>中国人民银行发布的同期六个月以内(含六个月)短期贷款基准利率（不计复利）</w:t>
            </w:r>
            <w:r>
              <w:rPr>
                <w:rFonts w:hint="eastAsia"/>
                <w:color w:val="auto"/>
                <w:szCs w:val="21"/>
                <w:highlight w:val="none"/>
                <w:lang w:eastAsia="zh-CN"/>
              </w:rPr>
              <w:t>。</w:t>
            </w:r>
          </w:p>
        </w:tc>
        <w:tc>
          <w:tcPr>
            <w:tcW w:w="696" w:type="dxa"/>
            <w:noWrap w:val="0"/>
            <w:vAlign w:val="center"/>
          </w:tcPr>
          <w:p>
            <w:pPr>
              <w:spacing w:line="240" w:lineRule="exact"/>
              <w:jc w:val="center"/>
              <w:rPr>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trPr>
        <w:tc>
          <w:tcPr>
            <w:tcW w:w="919" w:type="dxa"/>
            <w:noWrap w:val="0"/>
            <w:vAlign w:val="center"/>
          </w:tcPr>
          <w:p>
            <w:pPr>
              <w:spacing w:line="240" w:lineRule="exact"/>
              <w:jc w:val="center"/>
              <w:rPr>
                <w:rFonts w:hint="eastAsia" w:eastAsia="宋体"/>
                <w:color w:val="auto"/>
                <w:szCs w:val="21"/>
                <w:highlight w:val="none"/>
                <w:lang w:eastAsia="zh-CN"/>
              </w:rPr>
            </w:pPr>
            <w:r>
              <w:rPr>
                <w:rFonts w:hint="eastAsia"/>
                <w:color w:val="auto"/>
                <w:szCs w:val="21"/>
                <w:highlight w:val="none"/>
                <w:lang w:val="en-US" w:eastAsia="zh-CN"/>
              </w:rPr>
              <w:t>8</w:t>
            </w:r>
          </w:p>
        </w:tc>
        <w:tc>
          <w:tcPr>
            <w:tcW w:w="2778" w:type="dxa"/>
            <w:noWrap w:val="0"/>
            <w:vAlign w:val="center"/>
          </w:tcPr>
          <w:p>
            <w:pPr>
              <w:spacing w:line="240" w:lineRule="exact"/>
              <w:jc w:val="center"/>
              <w:rPr>
                <w:color w:val="auto"/>
                <w:szCs w:val="21"/>
                <w:highlight w:val="none"/>
              </w:rPr>
            </w:pPr>
            <w:r>
              <w:rPr>
                <w:color w:val="auto"/>
                <w:szCs w:val="21"/>
                <w:highlight w:val="none"/>
              </w:rPr>
              <w:t>质量保证金限额</w:t>
            </w:r>
          </w:p>
        </w:tc>
        <w:tc>
          <w:tcPr>
            <w:tcW w:w="1227" w:type="dxa"/>
            <w:noWrap w:val="0"/>
            <w:vAlign w:val="center"/>
          </w:tcPr>
          <w:p>
            <w:pPr>
              <w:spacing w:line="240" w:lineRule="exact"/>
              <w:jc w:val="center"/>
              <w:rPr>
                <w:color w:val="auto"/>
                <w:szCs w:val="21"/>
                <w:highlight w:val="none"/>
              </w:rPr>
            </w:pPr>
            <w:r>
              <w:rPr>
                <w:color w:val="auto"/>
                <w:szCs w:val="21"/>
                <w:highlight w:val="none"/>
              </w:rPr>
              <w:t>17.4.1</w:t>
            </w:r>
          </w:p>
        </w:tc>
        <w:tc>
          <w:tcPr>
            <w:tcW w:w="3407" w:type="dxa"/>
            <w:noWrap w:val="0"/>
            <w:vAlign w:val="center"/>
          </w:tcPr>
          <w:p>
            <w:pPr>
              <w:spacing w:line="300" w:lineRule="exact"/>
              <w:ind w:firstLine="200" w:firstLineChars="100"/>
              <w:rPr>
                <w:rFonts w:hint="eastAsia" w:eastAsia="宋体"/>
                <w:color w:val="auto"/>
                <w:szCs w:val="21"/>
                <w:highlight w:val="none"/>
                <w:lang w:val="en-US" w:eastAsia="zh-CN"/>
              </w:rPr>
            </w:pPr>
            <w:r>
              <w:rPr>
                <w:color w:val="auto"/>
                <w:szCs w:val="21"/>
                <w:highlight w:val="none"/>
                <w:u w:val="single"/>
              </w:rPr>
              <w:t xml:space="preserve">   </w:t>
            </w:r>
            <w:r>
              <w:rPr>
                <w:rFonts w:hint="eastAsia"/>
                <w:color w:val="auto"/>
                <w:szCs w:val="21"/>
                <w:highlight w:val="none"/>
                <w:u w:val="single"/>
                <w:lang w:val="en-US" w:eastAsia="zh-CN"/>
              </w:rPr>
              <w:t>1.5</w:t>
            </w:r>
            <w:r>
              <w:rPr>
                <w:color w:val="auto"/>
                <w:szCs w:val="21"/>
                <w:highlight w:val="none"/>
                <w:u w:val="single"/>
              </w:rPr>
              <w:t xml:space="preserve">   </w:t>
            </w:r>
            <w:r>
              <w:rPr>
                <w:color w:val="auto"/>
                <w:szCs w:val="21"/>
                <w:highlight w:val="none"/>
              </w:rPr>
              <w:t>%</w:t>
            </w:r>
            <w:r>
              <w:rPr>
                <w:rFonts w:hint="eastAsia"/>
                <w:color w:val="auto"/>
                <w:szCs w:val="21"/>
                <w:highlight w:val="none"/>
                <w:lang w:val="en-US" w:eastAsia="zh-CN"/>
              </w:rPr>
              <w:t>工程结算价</w:t>
            </w:r>
          </w:p>
        </w:tc>
        <w:tc>
          <w:tcPr>
            <w:tcW w:w="696" w:type="dxa"/>
            <w:noWrap w:val="0"/>
            <w:vAlign w:val="center"/>
          </w:tcPr>
          <w:p>
            <w:pPr>
              <w:spacing w:line="240" w:lineRule="exact"/>
              <w:jc w:val="center"/>
              <w:rPr>
                <w:color w:val="auto"/>
                <w:szCs w:val="21"/>
                <w:highlight w:val="none"/>
              </w:rPr>
            </w:pPr>
          </w:p>
        </w:tc>
      </w:tr>
    </w:tbl>
    <w:p>
      <w:pPr>
        <w:spacing w:line="240" w:lineRule="exact"/>
        <w:ind w:firstLine="480" w:firstLineChars="200"/>
        <w:rPr>
          <w:color w:val="auto"/>
          <w:sz w:val="24"/>
          <w:highlight w:val="none"/>
        </w:rPr>
      </w:pPr>
    </w:p>
    <w:p>
      <w:pPr>
        <w:spacing w:line="420" w:lineRule="exact"/>
        <w:ind w:firstLine="4560" w:firstLineChars="1900"/>
        <w:rPr>
          <w:color w:val="auto"/>
          <w:sz w:val="24"/>
          <w:highlight w:val="none"/>
        </w:rPr>
      </w:pPr>
    </w:p>
    <w:p>
      <w:pPr>
        <w:spacing w:line="420" w:lineRule="exact"/>
        <w:ind w:firstLine="4560" w:firstLineChars="1900"/>
        <w:rPr>
          <w:color w:val="auto"/>
          <w:sz w:val="24"/>
          <w:highlight w:val="none"/>
        </w:rPr>
      </w:pPr>
    </w:p>
    <w:p>
      <w:pPr>
        <w:spacing w:line="480" w:lineRule="auto"/>
        <w:ind w:firstLine="4560" w:firstLineChars="1900"/>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rPr>
        <w:t>（盖单位</w:t>
      </w:r>
      <w:r>
        <w:rPr>
          <w:rFonts w:hint="eastAsia"/>
          <w:color w:val="auto"/>
          <w:sz w:val="24"/>
          <w:highlight w:val="none"/>
          <w:lang w:val="en-US" w:eastAsia="zh-CN"/>
        </w:rPr>
        <w:t>电子</w:t>
      </w:r>
      <w:r>
        <w:rPr>
          <w:color w:val="auto"/>
          <w:sz w:val="24"/>
          <w:highlight w:val="none"/>
        </w:rPr>
        <w:t>章）</w:t>
      </w:r>
    </w:p>
    <w:p>
      <w:pPr>
        <w:spacing w:line="420" w:lineRule="exact"/>
        <w:ind w:firstLine="4320" w:firstLineChars="1800"/>
        <w:rPr>
          <w:color w:val="auto"/>
          <w:sz w:val="24"/>
          <w:highlight w:val="none"/>
        </w:rPr>
      </w:pPr>
      <w:r>
        <w:rPr>
          <w:color w:val="auto"/>
          <w:sz w:val="24"/>
          <w:highlight w:val="none"/>
        </w:rPr>
        <w:t>法定代表人：</w:t>
      </w:r>
      <w:r>
        <w:rPr>
          <w:color w:val="auto"/>
          <w:sz w:val="24"/>
          <w:highlight w:val="none"/>
          <w:u w:val="single"/>
        </w:rPr>
        <w:t xml:space="preserve">      </w:t>
      </w:r>
      <w:r>
        <w:rPr>
          <w:rFonts w:hint="eastAsia"/>
          <w:color w:val="auto"/>
          <w:sz w:val="24"/>
          <w:highlight w:val="none"/>
          <w:u w:val="single"/>
          <w:lang w:val="en-US" w:eastAsia="zh-CN"/>
        </w:rPr>
        <w:t xml:space="preserve">   </w:t>
      </w:r>
      <w:r>
        <w:rPr>
          <w:color w:val="auto"/>
          <w:sz w:val="24"/>
          <w:highlight w:val="none"/>
          <w:u w:val="single"/>
        </w:rPr>
        <w:t xml:space="preserve">     </w:t>
      </w:r>
      <w:r>
        <w:rPr>
          <w:color w:val="auto"/>
          <w:sz w:val="24"/>
          <w:highlight w:val="none"/>
        </w:rPr>
        <w:t>（盖</w:t>
      </w:r>
      <w:r>
        <w:rPr>
          <w:rFonts w:hint="eastAsia"/>
          <w:color w:val="auto"/>
          <w:sz w:val="24"/>
          <w:highlight w:val="none"/>
          <w:lang w:val="en-US" w:eastAsia="zh-CN"/>
        </w:rPr>
        <w:t>电子</w:t>
      </w:r>
      <w:r>
        <w:rPr>
          <w:color w:val="auto"/>
          <w:sz w:val="24"/>
          <w:highlight w:val="none"/>
        </w:rPr>
        <w:t>章）</w:t>
      </w:r>
    </w:p>
    <w:bookmarkEnd w:id="4047"/>
    <w:bookmarkEnd w:id="4048"/>
    <w:bookmarkEnd w:id="4049"/>
    <w:bookmarkEnd w:id="4050"/>
    <w:bookmarkEnd w:id="4051"/>
    <w:bookmarkEnd w:id="4052"/>
    <w:bookmarkEnd w:id="4053"/>
    <w:bookmarkEnd w:id="4054"/>
    <w:bookmarkEnd w:id="4055"/>
    <w:p>
      <w:pPr>
        <w:pStyle w:val="5"/>
        <w:spacing w:before="480" w:line="415" w:lineRule="auto"/>
        <w:jc w:val="center"/>
        <w:rPr>
          <w:rFonts w:ascii="Times New Roman" w:hAnsi="Times New Roman"/>
          <w:b w:val="0"/>
          <w:color w:val="auto"/>
          <w:highlight w:val="none"/>
        </w:rPr>
      </w:pPr>
      <w:bookmarkStart w:id="4056" w:name="_Toc524347489"/>
      <w:bookmarkStart w:id="4057" w:name="_Toc7256"/>
      <w:bookmarkStart w:id="4058" w:name="_Toc283794560"/>
      <w:bookmarkStart w:id="4059" w:name="_Toc233429879"/>
      <w:bookmarkStart w:id="4060" w:name="_Toc233215032"/>
      <w:bookmarkStart w:id="4061" w:name="_Toc282779872"/>
      <w:bookmarkStart w:id="4062" w:name="_Toc233423362"/>
      <w:bookmarkStart w:id="4063" w:name="_Toc233436020"/>
      <w:bookmarkStart w:id="4064" w:name="_Toc233290477"/>
      <w:bookmarkStart w:id="4065" w:name="_Toc282779363"/>
      <w:bookmarkStart w:id="4066" w:name="_Toc282787827"/>
      <w:bookmarkStart w:id="4067" w:name="_Toc252720324"/>
    </w:p>
    <w:p>
      <w:pPr>
        <w:pStyle w:val="5"/>
        <w:spacing w:before="480" w:line="415" w:lineRule="auto"/>
        <w:jc w:val="center"/>
        <w:rPr>
          <w:rFonts w:ascii="Times New Roman" w:hAnsi="Times New Roman"/>
          <w:b w:val="0"/>
          <w:color w:val="auto"/>
          <w:highlight w:val="none"/>
        </w:rPr>
      </w:pPr>
      <w:r>
        <w:rPr>
          <w:rFonts w:ascii="Times New Roman" w:hAnsi="Times New Roman"/>
          <w:b w:val="0"/>
          <w:color w:val="auto"/>
          <w:highlight w:val="none"/>
        </w:rPr>
        <w:t>二、法定代表人身份证明及授权委托书</w:t>
      </w:r>
      <w:bookmarkEnd w:id="4056"/>
      <w:bookmarkEnd w:id="4057"/>
    </w:p>
    <w:p>
      <w:pPr>
        <w:pStyle w:val="6"/>
        <w:jc w:val="center"/>
        <w:rPr>
          <w:rFonts w:eastAsia="黑体"/>
          <w:b w:val="0"/>
          <w:color w:val="auto"/>
          <w:sz w:val="28"/>
          <w:szCs w:val="28"/>
          <w:highlight w:val="none"/>
        </w:rPr>
      </w:pPr>
      <w:bookmarkStart w:id="4068" w:name="_Toc233290474"/>
      <w:bookmarkStart w:id="4069" w:name="_Toc282779360"/>
      <w:bookmarkStart w:id="4070" w:name="_Toc233215029"/>
      <w:bookmarkStart w:id="4071" w:name="_Toc233436017"/>
      <w:bookmarkStart w:id="4072" w:name="_Toc233429876"/>
      <w:bookmarkStart w:id="4073" w:name="_Toc524347490"/>
      <w:bookmarkStart w:id="4074" w:name="_Toc282787824"/>
      <w:bookmarkStart w:id="4075" w:name="_Toc233423359"/>
      <w:bookmarkStart w:id="4076" w:name="_Toc283794557"/>
      <w:bookmarkStart w:id="4077" w:name="_Toc282779869"/>
      <w:bookmarkStart w:id="4078" w:name="_Toc5566"/>
      <w:r>
        <w:rPr>
          <w:rFonts w:eastAsia="黑体"/>
          <w:b w:val="0"/>
          <w:color w:val="auto"/>
          <w:sz w:val="28"/>
          <w:szCs w:val="28"/>
          <w:highlight w:val="none"/>
        </w:rPr>
        <w:t>（一）法定代表人身份证明</w:t>
      </w:r>
      <w:bookmarkEnd w:id="4068"/>
      <w:bookmarkEnd w:id="4069"/>
      <w:bookmarkEnd w:id="4070"/>
      <w:bookmarkEnd w:id="4071"/>
      <w:bookmarkEnd w:id="4072"/>
      <w:bookmarkEnd w:id="4073"/>
      <w:bookmarkEnd w:id="4074"/>
      <w:bookmarkEnd w:id="4075"/>
      <w:bookmarkEnd w:id="4076"/>
      <w:bookmarkEnd w:id="4077"/>
      <w:bookmarkEnd w:id="4078"/>
    </w:p>
    <w:p>
      <w:pPr>
        <w:spacing w:line="420" w:lineRule="exact"/>
        <w:ind w:firstLine="480" w:firstLineChars="200"/>
        <w:rPr>
          <w:color w:val="auto"/>
          <w:sz w:val="24"/>
          <w:highlight w:val="none"/>
        </w:rPr>
      </w:pPr>
    </w:p>
    <w:p>
      <w:pPr>
        <w:spacing w:line="420" w:lineRule="exact"/>
        <w:ind w:firstLine="480" w:firstLineChars="200"/>
        <w:rPr>
          <w:color w:val="auto"/>
          <w:sz w:val="24"/>
          <w:highlight w:val="none"/>
        </w:rPr>
      </w:pPr>
      <w:r>
        <w:rPr>
          <w:color w:val="auto"/>
          <w:sz w:val="24"/>
          <w:highlight w:val="none"/>
        </w:rPr>
        <w:t>投标人名称：</w:t>
      </w:r>
      <w:r>
        <w:rPr>
          <w:color w:val="auto"/>
          <w:sz w:val="24"/>
          <w:highlight w:val="none"/>
          <w:u w:val="single"/>
        </w:rPr>
        <w:t xml:space="preserve">                           </w:t>
      </w:r>
      <w:r>
        <w:rPr>
          <w:color w:val="auto"/>
          <w:sz w:val="24"/>
          <w:highlight w:val="none"/>
        </w:rPr>
        <w:t xml:space="preserve"> </w:t>
      </w:r>
    </w:p>
    <w:p>
      <w:pPr>
        <w:spacing w:line="420" w:lineRule="exact"/>
        <w:ind w:firstLine="480" w:firstLineChars="200"/>
        <w:rPr>
          <w:color w:val="auto"/>
          <w:sz w:val="24"/>
          <w:highlight w:val="none"/>
        </w:rPr>
      </w:pPr>
      <w:r>
        <w:rPr>
          <w:color w:val="auto"/>
          <w:sz w:val="24"/>
          <w:highlight w:val="none"/>
        </w:rPr>
        <w:t>单位性质：</w:t>
      </w:r>
      <w:r>
        <w:rPr>
          <w:color w:val="auto"/>
          <w:sz w:val="24"/>
          <w:highlight w:val="none"/>
          <w:u w:val="single"/>
        </w:rPr>
        <w:t xml:space="preserve">                             </w:t>
      </w:r>
    </w:p>
    <w:p>
      <w:pPr>
        <w:spacing w:line="420" w:lineRule="exact"/>
        <w:ind w:firstLine="480" w:firstLineChars="200"/>
        <w:rPr>
          <w:color w:val="auto"/>
          <w:sz w:val="24"/>
          <w:highlight w:val="none"/>
        </w:rPr>
      </w:pPr>
      <w:r>
        <w:rPr>
          <w:color w:val="auto"/>
          <w:sz w:val="24"/>
          <w:highlight w:val="none"/>
        </w:rPr>
        <w:t>地址：</w:t>
      </w:r>
      <w:r>
        <w:rPr>
          <w:color w:val="auto"/>
          <w:sz w:val="24"/>
          <w:highlight w:val="none"/>
          <w:u w:val="single"/>
        </w:rPr>
        <w:t xml:space="preserve">                                 </w:t>
      </w:r>
      <w:r>
        <w:rPr>
          <w:color w:val="auto"/>
          <w:sz w:val="24"/>
          <w:highlight w:val="none"/>
        </w:rPr>
        <w:t xml:space="preserve"> </w:t>
      </w:r>
    </w:p>
    <w:p>
      <w:pPr>
        <w:spacing w:line="420" w:lineRule="exact"/>
        <w:ind w:firstLine="480" w:firstLineChars="200"/>
        <w:rPr>
          <w:color w:val="auto"/>
          <w:sz w:val="24"/>
          <w:highlight w:val="none"/>
        </w:rPr>
      </w:pPr>
      <w:r>
        <w:rPr>
          <w:color w:val="auto"/>
          <w:sz w:val="24"/>
          <w:highlight w:val="none"/>
        </w:rPr>
        <w:t>成立时间：</w:t>
      </w: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20" w:lineRule="exact"/>
        <w:ind w:firstLine="480" w:firstLineChars="200"/>
        <w:rPr>
          <w:color w:val="auto"/>
          <w:sz w:val="24"/>
          <w:highlight w:val="none"/>
        </w:rPr>
      </w:pPr>
      <w:r>
        <w:rPr>
          <w:color w:val="auto"/>
          <w:sz w:val="24"/>
          <w:highlight w:val="none"/>
        </w:rPr>
        <w:t>经营期限：</w:t>
      </w:r>
      <w:r>
        <w:rPr>
          <w:color w:val="auto"/>
          <w:sz w:val="24"/>
          <w:highlight w:val="none"/>
          <w:u w:val="single"/>
        </w:rPr>
        <w:t xml:space="preserve">                              </w:t>
      </w:r>
    </w:p>
    <w:p>
      <w:pPr>
        <w:spacing w:line="420" w:lineRule="exact"/>
        <w:ind w:firstLine="480" w:firstLineChars="200"/>
        <w:rPr>
          <w:color w:val="auto"/>
          <w:sz w:val="24"/>
          <w:highlight w:val="none"/>
        </w:rPr>
      </w:pPr>
      <w:r>
        <w:rPr>
          <w:color w:val="auto"/>
          <w:sz w:val="24"/>
          <w:highlight w:val="none"/>
        </w:rPr>
        <w:t>姓名：</w:t>
      </w:r>
      <w:r>
        <w:rPr>
          <w:color w:val="auto"/>
          <w:sz w:val="24"/>
          <w:highlight w:val="none"/>
          <w:u w:val="single"/>
        </w:rPr>
        <w:t>（法定代表人</w:t>
      </w:r>
      <w:r>
        <w:rPr>
          <w:rFonts w:hint="eastAsia"/>
          <w:color w:val="auto"/>
          <w:sz w:val="24"/>
          <w:highlight w:val="none"/>
          <w:u w:val="single"/>
          <w:lang w:val="en-US" w:eastAsia="zh-CN"/>
        </w:rPr>
        <w:t>名字</w:t>
      </w:r>
      <w:r>
        <w:rPr>
          <w:color w:val="auto"/>
          <w:sz w:val="24"/>
          <w:highlight w:val="none"/>
          <w:u w:val="single"/>
        </w:rPr>
        <w:t>）</w:t>
      </w:r>
      <w:r>
        <w:rPr>
          <w:color w:val="auto"/>
          <w:sz w:val="24"/>
          <w:highlight w:val="none"/>
        </w:rPr>
        <w:t>性别：</w:t>
      </w:r>
      <w:r>
        <w:rPr>
          <w:color w:val="auto"/>
          <w:sz w:val="24"/>
          <w:highlight w:val="none"/>
          <w:u w:val="single"/>
        </w:rPr>
        <w:t xml:space="preserve">    </w:t>
      </w:r>
      <w:r>
        <w:rPr>
          <w:color w:val="auto"/>
          <w:sz w:val="24"/>
          <w:highlight w:val="none"/>
        </w:rPr>
        <w:t>年龄：</w:t>
      </w:r>
      <w:r>
        <w:rPr>
          <w:color w:val="auto"/>
          <w:sz w:val="24"/>
          <w:highlight w:val="none"/>
          <w:u w:val="single"/>
        </w:rPr>
        <w:t xml:space="preserve">    </w:t>
      </w:r>
      <w:r>
        <w:rPr>
          <w:color w:val="auto"/>
          <w:sz w:val="24"/>
          <w:highlight w:val="none"/>
        </w:rPr>
        <w:t>职务：</w:t>
      </w:r>
      <w:r>
        <w:rPr>
          <w:color w:val="auto"/>
          <w:sz w:val="24"/>
          <w:highlight w:val="none"/>
          <w:u w:val="single"/>
        </w:rPr>
        <w:t xml:space="preserve">        </w:t>
      </w:r>
      <w:r>
        <w:rPr>
          <w:color w:val="auto"/>
          <w:sz w:val="24"/>
          <w:highlight w:val="none"/>
        </w:rPr>
        <w:t>系</w:t>
      </w:r>
      <w:r>
        <w:rPr>
          <w:color w:val="auto"/>
          <w:sz w:val="24"/>
          <w:highlight w:val="none"/>
          <w:u w:val="single"/>
        </w:rPr>
        <w:t xml:space="preserve">            </w:t>
      </w:r>
      <w:r>
        <w:rPr>
          <w:color w:val="auto"/>
          <w:sz w:val="24"/>
          <w:highlight w:val="none"/>
        </w:rPr>
        <w:t>（投标人名称）的法定代表人。</w:t>
      </w:r>
    </w:p>
    <w:p>
      <w:pPr>
        <w:spacing w:line="420" w:lineRule="exact"/>
        <w:ind w:firstLine="480" w:firstLineChars="200"/>
        <w:rPr>
          <w:color w:val="auto"/>
          <w:sz w:val="24"/>
          <w:highlight w:val="none"/>
        </w:rPr>
      </w:pPr>
    </w:p>
    <w:p>
      <w:pPr>
        <w:spacing w:line="420" w:lineRule="exact"/>
        <w:ind w:firstLine="480" w:firstLineChars="200"/>
        <w:rPr>
          <w:color w:val="auto"/>
          <w:sz w:val="24"/>
          <w:highlight w:val="none"/>
        </w:rPr>
      </w:pPr>
      <w:r>
        <w:rPr>
          <w:color w:val="auto"/>
          <w:sz w:val="24"/>
          <w:highlight w:val="none"/>
        </w:rPr>
        <w:t>特此证明</w:t>
      </w:r>
    </w:p>
    <w:p>
      <w:pPr>
        <w:spacing w:line="420" w:lineRule="exact"/>
        <w:ind w:firstLine="480" w:firstLineChars="200"/>
        <w:rPr>
          <w:color w:val="auto"/>
          <w:sz w:val="24"/>
          <w:highlight w:val="none"/>
        </w:rPr>
      </w:pPr>
    </w:p>
    <w:p>
      <w:pPr>
        <w:spacing w:line="420" w:lineRule="exact"/>
        <w:ind w:firstLine="5040" w:firstLineChars="2100"/>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rPr>
        <w:t>（盖单位</w:t>
      </w:r>
      <w:r>
        <w:rPr>
          <w:rFonts w:hint="eastAsia"/>
          <w:color w:val="auto"/>
          <w:sz w:val="24"/>
          <w:highlight w:val="none"/>
          <w:lang w:val="en-US" w:eastAsia="zh-CN"/>
        </w:rPr>
        <w:t>电子</w:t>
      </w:r>
      <w:r>
        <w:rPr>
          <w:color w:val="auto"/>
          <w:sz w:val="24"/>
          <w:highlight w:val="none"/>
        </w:rPr>
        <w:t>章）</w:t>
      </w:r>
    </w:p>
    <w:p>
      <w:pPr>
        <w:keepNext w:val="0"/>
        <w:keepLines w:val="0"/>
        <w:widowControl w:val="0"/>
        <w:suppressLineNumbers w:val="0"/>
        <w:spacing w:before="0" w:beforeAutospacing="0" w:after="0" w:afterAutospacing="0" w:line="420" w:lineRule="exact"/>
        <w:ind w:left="0" w:right="0" w:firstLine="5040" w:firstLineChars="2100"/>
        <w:jc w:val="both"/>
        <w:rPr>
          <w:color w:val="auto"/>
        </w:rPr>
      </w:pPr>
      <w:r>
        <w:rPr>
          <w:rFonts w:hint="eastAsia" w:ascii="Times New Roman" w:hAnsi="Times New Roman" w:eastAsia="宋体" w:cs="宋体"/>
          <w:color w:val="auto"/>
          <w:kern w:val="2"/>
          <w:sz w:val="24"/>
          <w:szCs w:val="24"/>
          <w:lang w:val="en-US" w:eastAsia="zh-CN" w:bidi="ar"/>
        </w:rPr>
        <w:t>法定代表人：</w:t>
      </w:r>
      <w:r>
        <w:rPr>
          <w:rFonts w:hint="default" w:ascii="Times New Roman" w:hAnsi="Times New Roman" w:eastAsia="宋体" w:cs="Times New Roman"/>
          <w:color w:val="auto"/>
          <w:kern w:val="2"/>
          <w:sz w:val="24"/>
          <w:szCs w:val="24"/>
          <w:u w:val="single"/>
          <w:lang w:val="en-US" w:eastAsia="zh-CN" w:bidi="ar"/>
        </w:rPr>
        <w:t xml:space="preserve">            </w:t>
      </w:r>
      <w:r>
        <w:rPr>
          <w:rFonts w:hint="eastAsia" w:ascii="Times New Roman" w:hAnsi="Times New Roman" w:eastAsia="宋体" w:cs="宋体"/>
          <w:color w:val="auto"/>
          <w:kern w:val="2"/>
          <w:sz w:val="24"/>
          <w:szCs w:val="24"/>
          <w:lang w:val="en-US" w:eastAsia="zh-CN" w:bidi="ar"/>
        </w:rPr>
        <w:t>（电子章）</w:t>
      </w:r>
    </w:p>
    <w:p>
      <w:pPr>
        <w:spacing w:line="420" w:lineRule="exact"/>
        <w:ind w:firstLine="6360" w:firstLineChars="2650"/>
        <w:rPr>
          <w:color w:val="auto"/>
          <w:sz w:val="24"/>
          <w:highlight w:val="none"/>
          <w:u w:val="single"/>
        </w:rPr>
      </w:pPr>
    </w:p>
    <w:p>
      <w:pPr>
        <w:spacing w:line="420" w:lineRule="exact"/>
        <w:ind w:firstLine="6360" w:firstLineChars="2650"/>
        <w:rPr>
          <w:color w:val="auto"/>
          <w:sz w:val="24"/>
          <w:highlight w:val="non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6360" w:firstLineChars="2650"/>
        <w:rPr>
          <w:color w:val="auto"/>
          <w:sz w:val="24"/>
          <w:highlight w:val="none"/>
        </w:rPr>
      </w:pPr>
    </w:p>
    <w:p>
      <w:pPr>
        <w:spacing w:line="420" w:lineRule="exact"/>
        <w:ind w:firstLine="480" w:firstLineChars="200"/>
        <w:rPr>
          <w:color w:val="auto"/>
          <w:sz w:val="24"/>
          <w:highlight w:val="none"/>
        </w:rPr>
        <w:sectPr>
          <w:headerReference r:id="rId72" w:type="default"/>
          <w:footerReference r:id="rId73" w:type="default"/>
          <w:footerReference r:id="rId74" w:type="even"/>
          <w:pgSz w:w="11906" w:h="16838"/>
          <w:pgMar w:top="1814" w:right="1418" w:bottom="1418" w:left="1418" w:header="1191" w:footer="1134" w:gutter="0"/>
          <w:cols w:space="720" w:num="1"/>
          <w:docGrid w:linePitch="312" w:charSpace="0"/>
        </w:sectPr>
      </w:pPr>
    </w:p>
    <w:p>
      <w:pPr>
        <w:pStyle w:val="6"/>
        <w:spacing w:before="360" w:line="415" w:lineRule="auto"/>
        <w:jc w:val="center"/>
        <w:rPr>
          <w:rFonts w:eastAsia="黑体"/>
          <w:b w:val="0"/>
          <w:color w:val="auto"/>
          <w:sz w:val="28"/>
          <w:szCs w:val="28"/>
          <w:highlight w:val="none"/>
        </w:rPr>
      </w:pPr>
      <w:bookmarkStart w:id="4079" w:name="_Toc233429877"/>
      <w:bookmarkStart w:id="4080" w:name="_Toc233423360"/>
      <w:bookmarkStart w:id="4081" w:name="_Toc282787825"/>
      <w:bookmarkStart w:id="4082" w:name="_Toc31630"/>
      <w:bookmarkStart w:id="4083" w:name="_Toc282779870"/>
      <w:bookmarkStart w:id="4084" w:name="_Toc282779361"/>
      <w:bookmarkStart w:id="4085" w:name="_Toc233436018"/>
      <w:bookmarkStart w:id="4086" w:name="_Toc524347491"/>
      <w:bookmarkStart w:id="4087" w:name="_Toc233290475"/>
      <w:bookmarkStart w:id="4088" w:name="_Toc283794558"/>
      <w:bookmarkStart w:id="4089" w:name="_Toc233215030"/>
      <w:r>
        <w:rPr>
          <w:rFonts w:eastAsia="黑体"/>
          <w:b w:val="0"/>
          <w:color w:val="auto"/>
          <w:sz w:val="28"/>
          <w:szCs w:val="28"/>
          <w:highlight w:val="none"/>
        </w:rPr>
        <w:t>（二）授权委托书</w:t>
      </w:r>
      <w:bookmarkEnd w:id="4079"/>
      <w:bookmarkEnd w:id="4080"/>
      <w:bookmarkEnd w:id="4081"/>
      <w:bookmarkEnd w:id="4082"/>
      <w:bookmarkEnd w:id="4083"/>
      <w:bookmarkEnd w:id="4084"/>
      <w:bookmarkEnd w:id="4085"/>
      <w:bookmarkEnd w:id="4086"/>
      <w:bookmarkEnd w:id="4087"/>
      <w:bookmarkEnd w:id="4088"/>
      <w:bookmarkEnd w:id="4089"/>
    </w:p>
    <w:p>
      <w:pPr>
        <w:spacing w:line="420" w:lineRule="exact"/>
        <w:ind w:firstLine="480" w:firstLineChars="200"/>
        <w:rPr>
          <w:color w:val="auto"/>
          <w:sz w:val="24"/>
          <w:highlight w:val="none"/>
        </w:rPr>
      </w:pPr>
      <w:r>
        <w:rPr>
          <w:color w:val="auto"/>
          <w:sz w:val="24"/>
          <w:highlight w:val="none"/>
        </w:rPr>
        <w:t>本人</w:t>
      </w:r>
      <w:r>
        <w:rPr>
          <w:color w:val="auto"/>
          <w:sz w:val="24"/>
          <w:highlight w:val="none"/>
          <w:u w:val="single"/>
        </w:rPr>
        <w:t xml:space="preserve">         </w:t>
      </w:r>
      <w:r>
        <w:rPr>
          <w:color w:val="auto"/>
          <w:sz w:val="24"/>
          <w:highlight w:val="none"/>
        </w:rPr>
        <w:t>（姓名）系</w:t>
      </w:r>
      <w:r>
        <w:rPr>
          <w:color w:val="auto"/>
          <w:sz w:val="24"/>
          <w:highlight w:val="none"/>
          <w:u w:val="single"/>
        </w:rPr>
        <w:t xml:space="preserve">                 </w:t>
      </w:r>
      <w:r>
        <w:rPr>
          <w:color w:val="auto"/>
          <w:sz w:val="24"/>
          <w:highlight w:val="none"/>
        </w:rPr>
        <w:t>（投标人名称）的法定代表人，现委托</w:t>
      </w:r>
      <w:r>
        <w:rPr>
          <w:color w:val="auto"/>
          <w:sz w:val="24"/>
          <w:highlight w:val="none"/>
          <w:u w:val="single"/>
        </w:rPr>
        <w:t xml:space="preserve">          </w:t>
      </w:r>
      <w:r>
        <w:rPr>
          <w:color w:val="auto"/>
          <w:sz w:val="24"/>
          <w:highlight w:val="none"/>
        </w:rPr>
        <w:t>（姓名）为我方代理人。代理人根据授权，以我方名义签署、澄清、说明、补正、递交、撤回、修改</w:t>
      </w:r>
      <w:r>
        <w:rPr>
          <w:color w:val="auto"/>
          <w:sz w:val="24"/>
          <w:highlight w:val="none"/>
          <w:u w:val="single"/>
        </w:rPr>
        <w:t xml:space="preserve">               </w:t>
      </w:r>
      <w:r>
        <w:rPr>
          <w:color w:val="auto"/>
          <w:sz w:val="24"/>
          <w:highlight w:val="none"/>
        </w:rPr>
        <w:t>（项目名称）</w:t>
      </w:r>
      <w:r>
        <w:rPr>
          <w:color w:val="auto"/>
          <w:sz w:val="24"/>
          <w:highlight w:val="none"/>
          <w:u w:val="single"/>
        </w:rPr>
        <w:t xml:space="preserve">       </w:t>
      </w:r>
      <w:r>
        <w:rPr>
          <w:color w:val="auto"/>
          <w:sz w:val="24"/>
          <w:highlight w:val="none"/>
        </w:rPr>
        <w:t>标段施工投标文件、签订合同和处理有关事宜，其法律后果由我方承担。</w:t>
      </w:r>
    </w:p>
    <w:p>
      <w:pPr>
        <w:spacing w:line="420" w:lineRule="exact"/>
        <w:ind w:firstLine="480" w:firstLineChars="200"/>
        <w:rPr>
          <w:color w:val="auto"/>
          <w:sz w:val="24"/>
          <w:highlight w:val="none"/>
        </w:rPr>
      </w:pPr>
      <w:r>
        <w:rPr>
          <w:color w:val="auto"/>
          <w:sz w:val="24"/>
          <w:highlight w:val="none"/>
        </w:rPr>
        <w:t>委托期限：</w:t>
      </w:r>
      <w:r>
        <w:rPr>
          <w:color w:val="auto"/>
          <w:sz w:val="24"/>
          <w:highlight w:val="none"/>
          <w:u w:val="single"/>
        </w:rPr>
        <w:t xml:space="preserve">               </w:t>
      </w:r>
      <w:r>
        <w:rPr>
          <w:color w:val="auto"/>
          <w:sz w:val="24"/>
          <w:highlight w:val="none"/>
        </w:rPr>
        <w:t>。</w:t>
      </w:r>
    </w:p>
    <w:p>
      <w:pPr>
        <w:spacing w:line="420" w:lineRule="exact"/>
        <w:ind w:firstLine="480" w:firstLineChars="200"/>
        <w:rPr>
          <w:color w:val="auto"/>
          <w:sz w:val="24"/>
          <w:highlight w:val="none"/>
        </w:rPr>
      </w:pPr>
      <w:r>
        <w:rPr>
          <w:color w:val="auto"/>
          <w:sz w:val="24"/>
          <w:highlight w:val="none"/>
        </w:rPr>
        <w:t>代理人无转委托权。</w:t>
      </w:r>
    </w:p>
    <w:p>
      <w:pPr>
        <w:spacing w:line="420" w:lineRule="exact"/>
        <w:ind w:firstLine="480" w:firstLineChars="200"/>
        <w:rPr>
          <w:color w:val="auto"/>
          <w:sz w:val="24"/>
          <w:highlight w:val="none"/>
        </w:rPr>
      </w:pPr>
      <w:r>
        <w:rPr>
          <w:color w:val="auto"/>
          <w:sz w:val="24"/>
          <w:highlight w:val="none"/>
        </w:rPr>
        <w:t>附：法定代表人身份证明</w:t>
      </w:r>
    </w:p>
    <w:p>
      <w:pPr>
        <w:spacing w:line="420" w:lineRule="exact"/>
        <w:ind w:firstLine="480" w:firstLineChars="200"/>
        <w:rPr>
          <w:color w:val="auto"/>
          <w:sz w:val="24"/>
          <w:highlight w:val="none"/>
        </w:rPr>
      </w:pPr>
    </w:p>
    <w:p>
      <w:pPr>
        <w:spacing w:line="420" w:lineRule="exact"/>
        <w:ind w:firstLine="5040" w:firstLineChars="2100"/>
        <w:rPr>
          <w:color w:val="auto"/>
          <w:sz w:val="24"/>
          <w:highlight w:val="none"/>
        </w:rPr>
      </w:pPr>
      <w:r>
        <w:rPr>
          <w:color w:val="auto"/>
          <w:sz w:val="24"/>
          <w:highlight w:val="none"/>
        </w:rPr>
        <w:t>投标人：</w:t>
      </w:r>
      <w:r>
        <w:rPr>
          <w:color w:val="auto"/>
          <w:sz w:val="24"/>
          <w:highlight w:val="none"/>
          <w:u w:val="single"/>
        </w:rPr>
        <w:t xml:space="preserve">               </w:t>
      </w:r>
      <w:r>
        <w:rPr>
          <w:color w:val="auto"/>
          <w:sz w:val="24"/>
          <w:highlight w:val="none"/>
        </w:rPr>
        <w:t>（</w:t>
      </w:r>
      <w:r>
        <w:rPr>
          <w:rFonts w:hint="eastAsia"/>
          <w:color w:val="auto"/>
          <w:sz w:val="24"/>
          <w:highlight w:val="none"/>
        </w:rPr>
        <w:t>电子公章</w:t>
      </w:r>
      <w:r>
        <w:rPr>
          <w:color w:val="auto"/>
          <w:sz w:val="24"/>
          <w:highlight w:val="none"/>
        </w:rPr>
        <w:t>）</w:t>
      </w:r>
    </w:p>
    <w:p>
      <w:pPr>
        <w:spacing w:line="420" w:lineRule="exact"/>
        <w:ind w:firstLine="5040" w:firstLineChars="2100"/>
        <w:rPr>
          <w:color w:val="auto"/>
          <w:sz w:val="24"/>
          <w:highlight w:val="none"/>
        </w:rPr>
      </w:pPr>
      <w:r>
        <w:rPr>
          <w:color w:val="auto"/>
          <w:sz w:val="24"/>
          <w:highlight w:val="none"/>
        </w:rPr>
        <w:t>法定代表人：</w:t>
      </w:r>
      <w:r>
        <w:rPr>
          <w:color w:val="auto"/>
          <w:sz w:val="24"/>
          <w:highlight w:val="none"/>
          <w:u w:val="single"/>
        </w:rPr>
        <w:t xml:space="preserve">              </w:t>
      </w:r>
      <w:r>
        <w:rPr>
          <w:color w:val="auto"/>
          <w:sz w:val="24"/>
          <w:highlight w:val="none"/>
        </w:rPr>
        <w:t>（</w:t>
      </w:r>
      <w:r>
        <w:rPr>
          <w:rFonts w:hint="eastAsia"/>
          <w:color w:val="auto"/>
          <w:sz w:val="24"/>
          <w:highlight w:val="none"/>
        </w:rPr>
        <w:t>电子章</w:t>
      </w:r>
      <w:r>
        <w:rPr>
          <w:color w:val="auto"/>
          <w:sz w:val="24"/>
          <w:highlight w:val="none"/>
        </w:rPr>
        <w:t>）</w:t>
      </w:r>
    </w:p>
    <w:p>
      <w:pPr>
        <w:spacing w:line="420" w:lineRule="exact"/>
        <w:ind w:firstLine="5040" w:firstLineChars="2100"/>
        <w:rPr>
          <w:color w:val="auto"/>
          <w:sz w:val="24"/>
          <w:highlight w:val="none"/>
        </w:rPr>
      </w:pPr>
      <w:r>
        <w:rPr>
          <w:color w:val="auto"/>
          <w:sz w:val="24"/>
          <w:highlight w:val="none"/>
        </w:rPr>
        <w:t>身份证号码：</w:t>
      </w:r>
      <w:r>
        <w:rPr>
          <w:color w:val="auto"/>
          <w:sz w:val="24"/>
          <w:highlight w:val="none"/>
          <w:u w:val="single"/>
        </w:rPr>
        <w:t xml:space="preserve">                     </w:t>
      </w:r>
      <w:r>
        <w:rPr>
          <w:color w:val="auto"/>
          <w:sz w:val="24"/>
          <w:highlight w:val="none"/>
        </w:rPr>
        <w:t xml:space="preserve"> </w:t>
      </w:r>
    </w:p>
    <w:p>
      <w:pPr>
        <w:spacing w:line="420" w:lineRule="exact"/>
        <w:ind w:firstLine="5040" w:firstLineChars="2100"/>
        <w:rPr>
          <w:color w:val="auto"/>
          <w:sz w:val="24"/>
          <w:highlight w:val="none"/>
        </w:rPr>
      </w:pPr>
      <w:r>
        <w:rPr>
          <w:color w:val="auto"/>
          <w:sz w:val="24"/>
          <w:highlight w:val="none"/>
        </w:rPr>
        <w:t>委托代理人：</w:t>
      </w:r>
      <w:r>
        <w:rPr>
          <w:color w:val="auto"/>
          <w:sz w:val="24"/>
          <w:highlight w:val="none"/>
          <w:u w:val="single"/>
        </w:rPr>
        <w:t xml:space="preserve">               </w:t>
      </w:r>
      <w:r>
        <w:rPr>
          <w:color w:val="auto"/>
          <w:sz w:val="24"/>
          <w:highlight w:val="none"/>
        </w:rPr>
        <w:t>（</w:t>
      </w:r>
      <w:r>
        <w:rPr>
          <w:rFonts w:hint="eastAsia"/>
          <w:color w:val="auto"/>
          <w:sz w:val="24"/>
          <w:highlight w:val="none"/>
        </w:rPr>
        <w:t>姓名</w:t>
      </w:r>
      <w:r>
        <w:rPr>
          <w:color w:val="auto"/>
          <w:sz w:val="24"/>
          <w:highlight w:val="none"/>
        </w:rPr>
        <w:t>）</w:t>
      </w:r>
    </w:p>
    <w:p>
      <w:pPr>
        <w:spacing w:line="420" w:lineRule="exact"/>
        <w:ind w:firstLine="5040" w:firstLineChars="2100"/>
        <w:rPr>
          <w:color w:val="auto"/>
          <w:sz w:val="24"/>
          <w:highlight w:val="none"/>
        </w:rPr>
      </w:pPr>
      <w:r>
        <w:rPr>
          <w:color w:val="auto"/>
          <w:sz w:val="24"/>
          <w:highlight w:val="none"/>
        </w:rPr>
        <w:t>身份证号码：</w:t>
      </w:r>
      <w:r>
        <w:rPr>
          <w:color w:val="auto"/>
          <w:sz w:val="24"/>
          <w:highlight w:val="none"/>
          <w:u w:val="single"/>
        </w:rPr>
        <w:t xml:space="preserve">                     </w:t>
      </w:r>
    </w:p>
    <w:p>
      <w:pPr>
        <w:spacing w:line="420" w:lineRule="exact"/>
        <w:ind w:firstLine="6360" w:firstLineChars="2650"/>
        <w:rPr>
          <w:color w:val="auto"/>
          <w:sz w:val="24"/>
          <w:highlight w:val="none"/>
          <w:u w:val="single"/>
        </w:rPr>
      </w:pPr>
    </w:p>
    <w:p>
      <w:pPr>
        <w:spacing w:line="420" w:lineRule="exact"/>
        <w:ind w:firstLine="6360" w:firstLineChars="2650"/>
        <w:rPr>
          <w:color w:val="auto"/>
          <w:sz w:val="24"/>
          <w:highlight w:val="none"/>
          <w:u w:val="single"/>
        </w:rPr>
      </w:pPr>
      <w:r>
        <w:rPr>
          <w:color w:val="auto"/>
          <w:sz w:val="24"/>
          <w:highlight w:val="none"/>
          <w:u w:val="single"/>
        </w:rPr>
        <w:t xml:space="preserve">      </w:t>
      </w:r>
      <w:r>
        <w:rPr>
          <w:color w:val="auto"/>
          <w:sz w:val="24"/>
          <w:highlight w:val="none"/>
        </w:rPr>
        <w:t>年</w:t>
      </w:r>
      <w:r>
        <w:rPr>
          <w:color w:val="auto"/>
          <w:sz w:val="24"/>
          <w:highlight w:val="none"/>
          <w:u w:val="single"/>
        </w:rPr>
        <w:t xml:space="preserve">    </w:t>
      </w:r>
      <w:r>
        <w:rPr>
          <w:color w:val="auto"/>
          <w:sz w:val="24"/>
          <w:highlight w:val="none"/>
        </w:rPr>
        <w:t>月</w:t>
      </w:r>
      <w:r>
        <w:rPr>
          <w:color w:val="auto"/>
          <w:sz w:val="24"/>
          <w:highlight w:val="none"/>
          <w:u w:val="single"/>
        </w:rPr>
        <w:t xml:space="preserve">    </w:t>
      </w:r>
      <w:r>
        <w:rPr>
          <w:color w:val="auto"/>
          <w:sz w:val="24"/>
          <w:highlight w:val="none"/>
        </w:rPr>
        <w:t>日</w:t>
      </w:r>
    </w:p>
    <w:p>
      <w:pPr>
        <w:spacing w:line="420" w:lineRule="exact"/>
        <w:ind w:firstLine="480" w:firstLineChars="200"/>
        <w:rPr>
          <w:color w:val="auto"/>
          <w:sz w:val="24"/>
          <w:highlight w:val="none"/>
        </w:rPr>
      </w:pPr>
    </w:p>
    <w:p>
      <w:pPr>
        <w:spacing w:line="360" w:lineRule="exact"/>
        <w:ind w:firstLine="400" w:firstLineChars="200"/>
        <w:rPr>
          <w:rFonts w:hint="eastAsia"/>
          <w:color w:val="auto"/>
          <w:szCs w:val="21"/>
          <w:highlight w:val="none"/>
        </w:rPr>
      </w:pPr>
      <w:r>
        <w:rPr>
          <w:color w:val="auto"/>
          <w:szCs w:val="21"/>
          <w:highlight w:val="none"/>
        </w:rPr>
        <w:t>注：1．</w:t>
      </w:r>
      <w:r>
        <w:rPr>
          <w:rFonts w:hint="eastAsia"/>
          <w:color w:val="auto"/>
          <w:szCs w:val="21"/>
          <w:highlight w:val="none"/>
        </w:rPr>
        <w:t>须附投标人所属社保机构出具的授权委托人的自</w:t>
      </w:r>
      <w:r>
        <w:rPr>
          <w:rFonts w:hint="eastAsia"/>
          <w:color w:val="auto"/>
          <w:szCs w:val="21"/>
          <w:highlight w:val="none"/>
          <w:lang w:eastAsia="zh-CN"/>
        </w:rPr>
        <w:t>20</w:t>
      </w:r>
      <w:r>
        <w:rPr>
          <w:rFonts w:hint="eastAsia"/>
          <w:color w:val="auto"/>
          <w:szCs w:val="21"/>
          <w:highlight w:val="none"/>
          <w:lang w:val="en-US" w:eastAsia="zh-CN"/>
        </w:rPr>
        <w:t>20</w:t>
      </w:r>
      <w:r>
        <w:rPr>
          <w:rFonts w:hint="eastAsia"/>
          <w:color w:val="auto"/>
          <w:szCs w:val="21"/>
          <w:highlight w:val="none"/>
          <w:lang w:eastAsia="zh-CN"/>
        </w:rPr>
        <w:t>年</w:t>
      </w:r>
      <w:r>
        <w:rPr>
          <w:rFonts w:hint="eastAsia"/>
          <w:color w:val="auto"/>
          <w:szCs w:val="21"/>
          <w:highlight w:val="none"/>
          <w:lang w:val="en-US" w:eastAsia="zh-CN"/>
        </w:rPr>
        <w:t>5月1日</w:t>
      </w:r>
      <w:r>
        <w:rPr>
          <w:rFonts w:hint="eastAsia"/>
          <w:color w:val="auto"/>
          <w:szCs w:val="21"/>
          <w:highlight w:val="none"/>
        </w:rPr>
        <w:t>以来连续3个月社保缴费证明（并加盖缴费证明专用章）或其它能够证明拟委任的授权委托人参加自</w:t>
      </w:r>
      <w:r>
        <w:rPr>
          <w:rFonts w:hint="eastAsia"/>
          <w:color w:val="auto"/>
          <w:szCs w:val="21"/>
          <w:highlight w:val="none"/>
          <w:lang w:eastAsia="zh-CN"/>
        </w:rPr>
        <w:t>20</w:t>
      </w:r>
      <w:r>
        <w:rPr>
          <w:rFonts w:hint="eastAsia"/>
          <w:color w:val="auto"/>
          <w:szCs w:val="21"/>
          <w:highlight w:val="none"/>
          <w:lang w:val="en-US" w:eastAsia="zh-CN"/>
        </w:rPr>
        <w:t>20</w:t>
      </w:r>
      <w:r>
        <w:rPr>
          <w:rFonts w:hint="eastAsia"/>
          <w:color w:val="auto"/>
          <w:szCs w:val="21"/>
          <w:highlight w:val="none"/>
          <w:lang w:eastAsia="zh-CN"/>
        </w:rPr>
        <w:t>年</w:t>
      </w:r>
      <w:r>
        <w:rPr>
          <w:rFonts w:hint="eastAsia"/>
          <w:color w:val="auto"/>
          <w:szCs w:val="21"/>
          <w:highlight w:val="none"/>
          <w:lang w:val="en-US" w:eastAsia="zh-CN"/>
        </w:rPr>
        <w:t>5月1日</w:t>
      </w:r>
      <w:r>
        <w:rPr>
          <w:rFonts w:hint="eastAsia"/>
          <w:color w:val="auto"/>
          <w:szCs w:val="21"/>
          <w:highlight w:val="none"/>
        </w:rPr>
        <w:t>以来连续3个月社保的有效证明材料（并加盖社保机构单位章）。</w:t>
      </w:r>
    </w:p>
    <w:p>
      <w:pPr>
        <w:spacing w:line="360" w:lineRule="exact"/>
        <w:ind w:firstLine="400" w:firstLineChars="200"/>
        <w:rPr>
          <w:rFonts w:hint="eastAsia"/>
          <w:color w:val="auto"/>
          <w:szCs w:val="21"/>
          <w:highlight w:val="none"/>
        </w:rPr>
      </w:pPr>
    </w:p>
    <w:p>
      <w:pPr>
        <w:pStyle w:val="5"/>
        <w:rPr>
          <w:rFonts w:hint="eastAsia"/>
          <w:color w:val="auto"/>
          <w:szCs w:val="21"/>
          <w:highlight w:val="none"/>
        </w:rPr>
      </w:pPr>
    </w:p>
    <w:p>
      <w:pPr>
        <w:rPr>
          <w:rFonts w:hint="eastAsia"/>
          <w:color w:val="auto"/>
          <w:szCs w:val="21"/>
          <w:highlight w:val="none"/>
        </w:rPr>
      </w:pPr>
    </w:p>
    <w:p>
      <w:pPr>
        <w:pStyle w:val="5"/>
        <w:rPr>
          <w:rFonts w:hint="eastAsia"/>
          <w:color w:val="auto"/>
          <w:szCs w:val="21"/>
          <w:highlight w:val="none"/>
        </w:rPr>
      </w:pPr>
    </w:p>
    <w:p>
      <w:pPr>
        <w:rPr>
          <w:rFonts w:hint="eastAsia"/>
          <w:color w:val="auto"/>
          <w:szCs w:val="21"/>
          <w:highlight w:val="none"/>
        </w:rPr>
      </w:pPr>
    </w:p>
    <w:p>
      <w:pPr>
        <w:pStyle w:val="2"/>
        <w:rPr>
          <w:rFonts w:hint="eastAsia"/>
        </w:rPr>
      </w:pPr>
    </w:p>
    <w:p>
      <w:pPr>
        <w:rPr>
          <w:rFonts w:hint="eastAsia"/>
        </w:rPr>
      </w:pPr>
    </w:p>
    <w:bookmarkEnd w:id="4058"/>
    <w:bookmarkEnd w:id="4059"/>
    <w:bookmarkEnd w:id="4060"/>
    <w:bookmarkEnd w:id="4061"/>
    <w:bookmarkEnd w:id="4062"/>
    <w:bookmarkEnd w:id="4063"/>
    <w:bookmarkEnd w:id="4064"/>
    <w:bookmarkEnd w:id="4065"/>
    <w:bookmarkEnd w:id="4066"/>
    <w:bookmarkEnd w:id="4067"/>
    <w:p>
      <w:pPr>
        <w:pStyle w:val="29"/>
        <w:jc w:val="center"/>
        <w:rPr>
          <w:rFonts w:ascii="仿宋_GB2312" w:hAnsi="仿宋" w:eastAsia="仿宋_GB2312" w:cs="仿宋"/>
          <w:b w:val="0"/>
          <w:bCs w:val="0"/>
        </w:rPr>
      </w:pPr>
      <w:bookmarkStart w:id="4090" w:name="_Toc144974862"/>
      <w:bookmarkStart w:id="4091" w:name="_Toc152042583"/>
      <w:bookmarkStart w:id="4092" w:name="_Toc179632814"/>
      <w:bookmarkStart w:id="4093" w:name="_Toc446595093"/>
      <w:bookmarkStart w:id="4094" w:name="_Toc465948685"/>
      <w:bookmarkStart w:id="4095" w:name="_Toc152045794"/>
      <w:bookmarkStart w:id="4096" w:name="_Toc23841"/>
      <w:r>
        <w:rPr>
          <w:rFonts w:hint="eastAsia"/>
          <w:sz w:val="30"/>
          <w:szCs w:val="30"/>
        </w:rPr>
        <w:t>三</w:t>
      </w:r>
      <w:r>
        <w:rPr>
          <w:sz w:val="30"/>
          <w:szCs w:val="30"/>
        </w:rPr>
        <w:t>、</w:t>
      </w:r>
      <w:bookmarkEnd w:id="4090"/>
      <w:bookmarkEnd w:id="4091"/>
      <w:bookmarkEnd w:id="4092"/>
      <w:bookmarkEnd w:id="4093"/>
      <w:bookmarkEnd w:id="4094"/>
      <w:bookmarkEnd w:id="4095"/>
      <w:r>
        <w:rPr>
          <w:rFonts w:hint="eastAsia" w:ascii="仿宋_GB2312" w:hAnsi="仿宋" w:eastAsia="仿宋_GB2312" w:cs="仿宋"/>
          <w:b w:val="0"/>
          <w:bCs w:val="0"/>
        </w:rPr>
        <w:t>投标承诺保证函（范本）</w:t>
      </w:r>
    </w:p>
    <w:p>
      <w:pPr>
        <w:jc w:val="center"/>
        <w:rPr>
          <w:rFonts w:ascii="宋体" w:hAnsi="宋体" w:cs="宋体"/>
          <w:b/>
          <w:bCs/>
          <w:sz w:val="36"/>
          <w:szCs w:val="36"/>
        </w:rPr>
      </w:pPr>
    </w:p>
    <w:p>
      <w:pPr>
        <w:ind w:firstLine="640" w:firstLineChars="200"/>
        <w:rPr>
          <w:rFonts w:ascii="仿宋" w:hAnsi="仿宋" w:eastAsia="仿宋" w:cs="仿宋"/>
          <w:sz w:val="32"/>
          <w:szCs w:val="32"/>
        </w:rPr>
      </w:pPr>
      <w:r>
        <w:rPr>
          <w:rFonts w:hint="eastAsia" w:ascii="仿宋" w:hAnsi="仿宋" w:eastAsia="仿宋" w:cs="仿宋"/>
          <w:sz w:val="32"/>
          <w:szCs w:val="32"/>
        </w:rPr>
        <w:t>我单位参加</w:t>
      </w:r>
      <w:r>
        <w:rPr>
          <w:rFonts w:hint="eastAsia" w:ascii="仿宋" w:hAnsi="仿宋" w:eastAsia="仿宋" w:cs="仿宋"/>
          <w:sz w:val="32"/>
          <w:szCs w:val="32"/>
          <w:u w:val="single"/>
        </w:rPr>
        <w:t>（项目名称）</w:t>
      </w:r>
      <w:r>
        <w:rPr>
          <w:rFonts w:hint="eastAsia" w:ascii="仿宋" w:hAnsi="仿宋" w:eastAsia="仿宋" w:cs="仿宋"/>
          <w:sz w:val="32"/>
          <w:szCs w:val="32"/>
        </w:rPr>
        <w:t>的招标（或公开发包），我单位承诺按照招标文件（或发包文件）的规定，履行有关义务，如被确定为中标（或承包人），将按招标文件（或发包文件）的规定与招标人（或发包人）签订合同协议，否则自愿接受暂停3个月在湖州南浔区范围内进行公共资源交易的处理，并由有关监管部门依法纳入征信管理。</w:t>
      </w:r>
    </w:p>
    <w:p>
      <w:pPr>
        <w:ind w:firstLine="640" w:firstLineChars="200"/>
        <w:rPr>
          <w:rFonts w:ascii="仿宋" w:hAnsi="仿宋" w:eastAsia="仿宋" w:cs="仿宋"/>
          <w:sz w:val="32"/>
          <w:szCs w:val="32"/>
        </w:rPr>
      </w:pPr>
    </w:p>
    <w:p>
      <w:pPr>
        <w:ind w:firstLine="2880" w:firstLineChars="900"/>
        <w:rPr>
          <w:rFonts w:ascii="仿宋" w:hAnsi="仿宋" w:eastAsia="仿宋" w:cs="仿宋"/>
          <w:sz w:val="32"/>
          <w:szCs w:val="32"/>
        </w:rPr>
      </w:pPr>
      <w:r>
        <w:rPr>
          <w:rFonts w:hint="eastAsia" w:ascii="仿宋" w:hAnsi="仿宋" w:eastAsia="仿宋" w:cs="仿宋"/>
          <w:sz w:val="32"/>
          <w:szCs w:val="32"/>
        </w:rPr>
        <w:t>承诺人（盖章）：</w:t>
      </w:r>
    </w:p>
    <w:p>
      <w:pPr>
        <w:ind w:firstLine="2240" w:firstLineChars="700"/>
        <w:rPr>
          <w:rFonts w:ascii="仿宋" w:hAnsi="仿宋" w:eastAsia="仿宋" w:cs="仿宋"/>
          <w:sz w:val="32"/>
          <w:szCs w:val="32"/>
        </w:rPr>
      </w:pPr>
      <w:r>
        <w:rPr>
          <w:rFonts w:hint="eastAsia" w:ascii="仿宋" w:hAnsi="仿宋" w:eastAsia="仿宋" w:cs="仿宋"/>
          <w:sz w:val="32"/>
          <w:szCs w:val="32"/>
        </w:rPr>
        <w:t>授权代理人（签字）：</w:t>
      </w:r>
    </w:p>
    <w:p>
      <w:pPr>
        <w:spacing w:after="120"/>
        <w:ind w:firstLine="4960" w:firstLineChars="1550"/>
        <w:rPr>
          <w:rFonts w:hint="eastAsia" w:ascii="仿宋_GB2312" w:hAnsi="仿宋" w:eastAsia="仿宋_GB2312" w:cs="仿宋"/>
          <w:b/>
          <w:bCs/>
        </w:rPr>
      </w:pPr>
      <w:r>
        <w:rPr>
          <w:rFonts w:hint="eastAsia" w:ascii="仿宋" w:hAnsi="仿宋" w:eastAsia="仿宋" w:cs="仿宋"/>
          <w:sz w:val="32"/>
          <w:szCs w:val="32"/>
        </w:rPr>
        <w:t xml:space="preserve"> 年    月    日</w:t>
      </w:r>
    </w:p>
    <w:p>
      <w:pPr>
        <w:pStyle w:val="5"/>
        <w:rPr>
          <w:rFonts w:hint="eastAsia"/>
          <w:lang w:eastAsia="zh-CN"/>
        </w:rPr>
      </w:pPr>
    </w:p>
    <w:p>
      <w:pPr>
        <w:spacing w:line="420" w:lineRule="exact"/>
        <w:ind w:firstLine="1237" w:firstLineChars="400"/>
        <w:rPr>
          <w:rFonts w:hint="eastAsia" w:ascii="Times New Roman" w:hAnsi="Times New Roman" w:eastAsia="黑体"/>
          <w:b/>
          <w:bCs/>
          <w:color w:val="auto"/>
          <w:spacing w:val="-6"/>
          <w:kern w:val="2"/>
          <w:sz w:val="32"/>
          <w:szCs w:val="32"/>
          <w:highlight w:val="none"/>
          <w:lang w:val="en-US" w:eastAsia="zh-CN" w:bidi="ar-SA"/>
        </w:rPr>
      </w:pPr>
      <w:r>
        <w:rPr>
          <w:rFonts w:hint="eastAsia" w:ascii="Times New Roman" w:hAnsi="Times New Roman" w:eastAsia="黑体"/>
          <w:b/>
          <w:bCs/>
          <w:color w:val="auto"/>
          <w:spacing w:val="-6"/>
          <w:kern w:val="2"/>
          <w:sz w:val="32"/>
          <w:szCs w:val="32"/>
          <w:highlight w:val="none"/>
          <w:lang w:val="en-US" w:eastAsia="zh-CN" w:bidi="ar-SA"/>
        </w:rPr>
        <w:t>四</w:t>
      </w:r>
      <w:r>
        <w:rPr>
          <w:rFonts w:ascii="Times New Roman" w:hAnsi="Times New Roman" w:eastAsia="黑体"/>
          <w:b/>
          <w:bCs/>
          <w:color w:val="auto"/>
          <w:spacing w:val="-6"/>
          <w:kern w:val="2"/>
          <w:sz w:val="32"/>
          <w:szCs w:val="32"/>
          <w:highlight w:val="none"/>
          <w:lang w:val="en-US" w:eastAsia="zh-CN" w:bidi="ar-SA"/>
        </w:rPr>
        <w:t>、</w:t>
      </w:r>
      <w:bookmarkEnd w:id="4096"/>
      <w:r>
        <w:rPr>
          <w:rFonts w:hint="eastAsia" w:ascii="Times New Roman" w:hAnsi="Times New Roman" w:eastAsia="黑体"/>
          <w:b/>
          <w:bCs/>
          <w:color w:val="auto"/>
          <w:spacing w:val="-6"/>
          <w:kern w:val="2"/>
          <w:sz w:val="32"/>
          <w:szCs w:val="32"/>
          <w:highlight w:val="none"/>
          <w:lang w:val="en-US" w:eastAsia="zh-CN" w:bidi="ar-SA"/>
        </w:rPr>
        <w:t>已标价工程量清单</w:t>
      </w:r>
    </w:p>
    <w:p>
      <w:pPr>
        <w:spacing w:line="420" w:lineRule="exact"/>
        <w:ind w:firstLine="803" w:firstLineChars="400"/>
        <w:rPr>
          <w:rFonts w:hint="eastAsia" w:ascii="Times New Roman" w:hAnsi="Times New Roman"/>
          <w:b/>
          <w:color w:val="auto"/>
          <w:highlight w:val="none"/>
          <w:lang w:eastAsia="zh-CN"/>
        </w:rPr>
      </w:pPr>
    </w:p>
    <w:p>
      <w:pPr>
        <w:spacing w:line="420" w:lineRule="exact"/>
        <w:ind w:firstLine="480" w:firstLineChars="200"/>
        <w:rPr>
          <w:rFonts w:hint="eastAsia" w:ascii="宋体" w:hAnsi="宋体"/>
          <w:i w:val="0"/>
          <w:iCs w:val="0"/>
          <w:sz w:val="24"/>
          <w:lang w:eastAsia="zh-CN"/>
        </w:rPr>
      </w:pPr>
      <w:r>
        <w:rPr>
          <w:rFonts w:hint="eastAsia" w:ascii="宋体" w:hAnsi="宋体"/>
          <w:i w:val="0"/>
          <w:iCs w:val="0"/>
          <w:sz w:val="24"/>
          <w:lang w:eastAsia="zh-CN"/>
        </w:rPr>
        <w:t>投标人应按照第五章“工程量清单”的要求逐项填报工程量清单，包括工程量清单说明、投标报价说明、计日工说明、其它说明及工程量清单各项表格。</w:t>
      </w:r>
    </w:p>
    <w:p>
      <w:pPr>
        <w:spacing w:line="420" w:lineRule="exact"/>
        <w:ind w:firstLine="480" w:firstLineChars="200"/>
        <w:rPr>
          <w:rFonts w:hint="eastAsia" w:ascii="宋体" w:hAnsi="宋体"/>
          <w:i w:val="0"/>
          <w:iCs w:val="0"/>
          <w:sz w:val="24"/>
          <w:lang w:eastAsia="zh-CN"/>
        </w:rPr>
      </w:pPr>
    </w:p>
    <w:p>
      <w:pPr>
        <w:pStyle w:val="8"/>
        <w:spacing w:before="223"/>
        <w:ind w:right="108"/>
      </w:pPr>
    </w:p>
    <w:p>
      <w:pPr>
        <w:pStyle w:val="8"/>
        <w:spacing w:before="223"/>
        <w:ind w:right="108"/>
      </w:pPr>
    </w:p>
    <w:p>
      <w:pPr>
        <w:pStyle w:val="8"/>
        <w:spacing w:before="223"/>
        <w:ind w:right="108"/>
      </w:pPr>
    </w:p>
    <w:p>
      <w:pPr>
        <w:pStyle w:val="8"/>
        <w:spacing w:before="223"/>
        <w:ind w:right="108"/>
      </w:pPr>
    </w:p>
    <w:p>
      <w:pPr>
        <w:pStyle w:val="8"/>
        <w:spacing w:before="223"/>
        <w:ind w:right="108"/>
      </w:pPr>
    </w:p>
    <w:p>
      <w:pPr>
        <w:pStyle w:val="8"/>
        <w:spacing w:before="223"/>
        <w:ind w:right="108"/>
      </w:pPr>
    </w:p>
    <w:p>
      <w:pPr>
        <w:pStyle w:val="8"/>
        <w:spacing w:before="223"/>
        <w:ind w:right="108"/>
      </w:pPr>
    </w:p>
    <w:p>
      <w:pPr>
        <w:pStyle w:val="8"/>
        <w:spacing w:before="223"/>
        <w:ind w:right="108"/>
      </w:pPr>
    </w:p>
    <w:p>
      <w:pPr>
        <w:pStyle w:val="8"/>
        <w:spacing w:before="223"/>
        <w:ind w:right="108"/>
      </w:pPr>
    </w:p>
    <w:p>
      <w:pPr>
        <w:pStyle w:val="8"/>
        <w:spacing w:before="223"/>
        <w:ind w:right="108"/>
        <w:jc w:val="both"/>
      </w:pPr>
    </w:p>
    <w:p>
      <w:pPr>
        <w:pStyle w:val="8"/>
        <w:spacing w:before="223"/>
        <w:ind w:right="108"/>
      </w:pPr>
      <w:r>
        <w:t>五、养护工程作业方案（施工组织设计）</w:t>
      </w:r>
    </w:p>
    <w:p>
      <w:pPr>
        <w:pStyle w:val="13"/>
        <w:rPr>
          <w:sz w:val="32"/>
        </w:rPr>
      </w:pPr>
    </w:p>
    <w:p>
      <w:pPr>
        <w:pStyle w:val="33"/>
        <w:numPr>
          <w:ilvl w:val="0"/>
          <w:numId w:val="0"/>
        </w:numPr>
        <w:tabs>
          <w:tab w:val="left" w:pos="1400"/>
        </w:tabs>
        <w:spacing w:before="251" w:after="0" w:line="240" w:lineRule="auto"/>
        <w:ind w:leftChars="200" w:right="0" w:rightChars="0"/>
        <w:jc w:val="left"/>
        <w:rPr>
          <w:sz w:val="24"/>
        </w:rPr>
      </w:pPr>
      <w:r>
        <w:rPr>
          <w:rFonts w:hint="eastAsia" w:eastAsia="宋体"/>
          <w:sz w:val="24"/>
          <w:lang w:val="en-US" w:eastAsia="zh-CN"/>
        </w:rPr>
        <w:t>1、</w:t>
      </w:r>
      <w:r>
        <w:rPr>
          <w:sz w:val="24"/>
        </w:rPr>
        <w:t>投标人应按以下要点编制施工组织设计（文字宜精练、内容具有针对性）：</w:t>
      </w:r>
    </w:p>
    <w:p>
      <w:pPr>
        <w:pStyle w:val="33"/>
        <w:numPr>
          <w:ilvl w:val="0"/>
          <w:numId w:val="0"/>
        </w:numPr>
        <w:tabs>
          <w:tab w:val="left" w:pos="1526"/>
        </w:tabs>
        <w:spacing w:before="112" w:after="0" w:line="328" w:lineRule="auto"/>
        <w:ind w:leftChars="200" w:right="556" w:rightChars="0"/>
        <w:jc w:val="left"/>
        <w:rPr>
          <w:rFonts w:ascii="Calibri" w:hAnsi="Calibri"/>
          <w:sz w:val="24"/>
        </w:rPr>
      </w:pPr>
      <w:r>
        <w:rPr>
          <w:rFonts w:hint="eastAsia" w:ascii="Calibri" w:hAnsi="Calibri"/>
          <w:sz w:val="24"/>
          <w:lang w:eastAsia="zh-CN"/>
        </w:rPr>
        <w:t>（</w:t>
      </w:r>
      <w:r>
        <w:rPr>
          <w:rFonts w:hint="eastAsia" w:ascii="Calibri" w:hAnsi="Calibri"/>
          <w:sz w:val="24"/>
          <w:lang w:val="en-US" w:eastAsia="zh-CN"/>
        </w:rPr>
        <w:t>1</w:t>
      </w:r>
      <w:r>
        <w:rPr>
          <w:rFonts w:hint="eastAsia" w:ascii="Calibri" w:hAnsi="Calibri"/>
          <w:sz w:val="24"/>
          <w:lang w:eastAsia="zh-CN"/>
        </w:rPr>
        <w:t>）</w:t>
      </w:r>
      <w:r>
        <w:rPr>
          <w:rFonts w:ascii="Calibri" w:hAnsi="Calibri"/>
          <w:sz w:val="24"/>
        </w:rPr>
        <w:t>养护工程的施工组织、现场布置；</w:t>
      </w:r>
    </w:p>
    <w:p>
      <w:pPr>
        <w:pStyle w:val="13"/>
        <w:spacing w:before="112"/>
        <w:ind w:firstLine="456" w:firstLineChars="200"/>
        <w:jc w:val="left"/>
        <w:rPr>
          <w:sz w:val="24"/>
        </w:rPr>
      </w:pPr>
      <w:r>
        <w:rPr>
          <w:rFonts w:hint="eastAsia"/>
          <w:sz w:val="24"/>
          <w:lang w:eastAsia="zh-CN"/>
        </w:rPr>
        <w:t>（</w:t>
      </w:r>
      <w:r>
        <w:rPr>
          <w:rFonts w:hint="eastAsia"/>
          <w:sz w:val="24"/>
          <w:lang w:val="en-US" w:eastAsia="zh-CN"/>
        </w:rPr>
        <w:t>2</w:t>
      </w:r>
      <w:r>
        <w:rPr>
          <w:rFonts w:hint="eastAsia"/>
          <w:sz w:val="24"/>
          <w:lang w:eastAsia="zh-CN"/>
        </w:rPr>
        <w:t>）</w:t>
      </w:r>
      <w:r>
        <w:rPr>
          <w:sz w:val="24"/>
        </w:rPr>
        <w:t>劳动力、机械设备、材料的配置、供应及资金流量计划；</w:t>
      </w:r>
    </w:p>
    <w:p>
      <w:pPr>
        <w:pStyle w:val="33"/>
        <w:numPr>
          <w:ilvl w:val="0"/>
          <w:numId w:val="0"/>
        </w:numPr>
        <w:tabs>
          <w:tab w:val="left" w:pos="1526"/>
        </w:tabs>
        <w:spacing w:before="112" w:after="0" w:line="328" w:lineRule="auto"/>
        <w:ind w:leftChars="200" w:right="556" w:rightChars="0"/>
        <w:jc w:val="left"/>
        <w:rPr>
          <w:sz w:val="24"/>
        </w:rPr>
      </w:pPr>
      <w:r>
        <w:rPr>
          <w:rFonts w:hint="eastAsia" w:eastAsia="宋体"/>
          <w:sz w:val="24"/>
          <w:lang w:eastAsia="zh-CN"/>
        </w:rPr>
        <w:t>（</w:t>
      </w:r>
      <w:r>
        <w:rPr>
          <w:rFonts w:hint="eastAsia" w:eastAsia="宋体"/>
          <w:sz w:val="24"/>
          <w:lang w:val="en-US" w:eastAsia="zh-CN"/>
        </w:rPr>
        <w:t>3</w:t>
      </w:r>
      <w:r>
        <w:rPr>
          <w:rFonts w:hint="eastAsia" w:eastAsia="宋体"/>
          <w:sz w:val="24"/>
          <w:lang w:eastAsia="zh-CN"/>
        </w:rPr>
        <w:t>）</w:t>
      </w:r>
      <w:r>
        <w:rPr>
          <w:sz w:val="24"/>
        </w:rPr>
        <w:t>养护工程的施工方案、方法与技术措施（尤其对重点、关键和难点工程的施工方案、方法及其措施）及施工道路保畅通方案；</w:t>
      </w:r>
    </w:p>
    <w:p>
      <w:pPr>
        <w:pStyle w:val="33"/>
        <w:numPr>
          <w:ilvl w:val="0"/>
          <w:numId w:val="0"/>
        </w:numPr>
        <w:tabs>
          <w:tab w:val="left" w:pos="1520"/>
        </w:tabs>
        <w:spacing w:before="0" w:after="0" w:line="305" w:lineRule="exact"/>
        <w:ind w:leftChars="200" w:right="0" w:rightChars="0"/>
        <w:jc w:val="left"/>
        <w:rPr>
          <w:sz w:val="24"/>
        </w:rPr>
      </w:pPr>
      <w:r>
        <w:rPr>
          <w:rFonts w:hint="eastAsia" w:eastAsia="宋体"/>
          <w:sz w:val="24"/>
          <w:lang w:eastAsia="zh-CN"/>
        </w:rPr>
        <w:t>（</w:t>
      </w:r>
      <w:r>
        <w:rPr>
          <w:rFonts w:hint="eastAsia" w:eastAsia="宋体"/>
          <w:sz w:val="24"/>
          <w:lang w:val="en-US" w:eastAsia="zh-CN"/>
        </w:rPr>
        <w:t>4</w:t>
      </w:r>
      <w:r>
        <w:rPr>
          <w:rFonts w:hint="eastAsia" w:eastAsia="宋体"/>
          <w:sz w:val="24"/>
          <w:lang w:eastAsia="zh-CN"/>
        </w:rPr>
        <w:t>）</w:t>
      </w:r>
      <w:r>
        <w:rPr>
          <w:sz w:val="24"/>
        </w:rPr>
        <w:t>施工现场临时用电方案、临时工程的设置及工后处置；</w:t>
      </w:r>
    </w:p>
    <w:p>
      <w:pPr>
        <w:pStyle w:val="33"/>
        <w:numPr>
          <w:ilvl w:val="0"/>
          <w:numId w:val="0"/>
        </w:numPr>
        <w:tabs>
          <w:tab w:val="left" w:pos="1520"/>
        </w:tabs>
        <w:spacing w:before="113" w:after="0" w:line="240" w:lineRule="auto"/>
        <w:ind w:leftChars="200" w:right="0" w:rightChars="0"/>
        <w:jc w:val="left"/>
        <w:rPr>
          <w:sz w:val="24"/>
        </w:rPr>
      </w:pPr>
      <w:r>
        <w:rPr>
          <w:rFonts w:hint="eastAsia" w:eastAsia="宋体"/>
          <w:sz w:val="24"/>
          <w:lang w:eastAsia="zh-CN"/>
        </w:rPr>
        <w:t>（</w:t>
      </w:r>
      <w:r>
        <w:rPr>
          <w:rFonts w:hint="eastAsia" w:eastAsia="宋体"/>
          <w:sz w:val="24"/>
          <w:lang w:val="en-US" w:eastAsia="zh-CN"/>
        </w:rPr>
        <w:t>5</w:t>
      </w:r>
      <w:r>
        <w:rPr>
          <w:rFonts w:hint="eastAsia" w:eastAsia="宋体"/>
          <w:sz w:val="24"/>
          <w:lang w:eastAsia="zh-CN"/>
        </w:rPr>
        <w:t>）</w:t>
      </w:r>
      <w:r>
        <w:rPr>
          <w:sz w:val="24"/>
        </w:rPr>
        <w:t>质量、安全、工期保证体系；</w:t>
      </w:r>
    </w:p>
    <w:p>
      <w:pPr>
        <w:pStyle w:val="33"/>
        <w:numPr>
          <w:ilvl w:val="0"/>
          <w:numId w:val="0"/>
        </w:numPr>
        <w:tabs>
          <w:tab w:val="left" w:pos="1520"/>
        </w:tabs>
        <w:spacing w:before="112" w:after="0" w:line="240" w:lineRule="auto"/>
        <w:ind w:leftChars="200" w:right="0" w:rightChars="0"/>
        <w:jc w:val="left"/>
        <w:rPr>
          <w:sz w:val="24"/>
        </w:rPr>
      </w:pPr>
      <w:r>
        <w:rPr>
          <w:rFonts w:hint="eastAsia" w:eastAsia="宋体"/>
          <w:sz w:val="24"/>
          <w:lang w:eastAsia="zh-CN"/>
        </w:rPr>
        <w:t>（</w:t>
      </w:r>
      <w:r>
        <w:rPr>
          <w:rFonts w:hint="eastAsia" w:eastAsia="宋体"/>
          <w:sz w:val="24"/>
          <w:lang w:val="en-US" w:eastAsia="zh-CN"/>
        </w:rPr>
        <w:t>6</w:t>
      </w:r>
      <w:r>
        <w:rPr>
          <w:rFonts w:hint="eastAsia" w:eastAsia="宋体"/>
          <w:sz w:val="24"/>
          <w:lang w:eastAsia="zh-CN"/>
        </w:rPr>
        <w:t>）</w:t>
      </w:r>
      <w:r>
        <w:rPr>
          <w:sz w:val="24"/>
        </w:rPr>
        <w:t>质量、安全进度，环境保护措施；</w:t>
      </w:r>
    </w:p>
    <w:p>
      <w:pPr>
        <w:pStyle w:val="33"/>
        <w:numPr>
          <w:ilvl w:val="0"/>
          <w:numId w:val="0"/>
        </w:numPr>
        <w:tabs>
          <w:tab w:val="left" w:pos="1520"/>
        </w:tabs>
        <w:spacing w:before="113" w:after="0" w:line="240" w:lineRule="auto"/>
        <w:ind w:leftChars="200" w:right="0" w:rightChars="0"/>
        <w:jc w:val="left"/>
        <w:rPr>
          <w:sz w:val="24"/>
        </w:rPr>
      </w:pPr>
      <w:r>
        <w:rPr>
          <w:rFonts w:hint="eastAsia" w:eastAsia="宋体"/>
          <w:sz w:val="24"/>
          <w:lang w:eastAsia="zh-CN"/>
        </w:rPr>
        <w:t>（</w:t>
      </w:r>
      <w:r>
        <w:rPr>
          <w:rFonts w:hint="eastAsia" w:eastAsia="宋体"/>
          <w:sz w:val="24"/>
          <w:lang w:val="en-US" w:eastAsia="zh-CN"/>
        </w:rPr>
        <w:t>7</w:t>
      </w:r>
      <w:r>
        <w:rPr>
          <w:rFonts w:hint="eastAsia" w:eastAsia="宋体"/>
          <w:sz w:val="24"/>
          <w:lang w:eastAsia="zh-CN"/>
        </w:rPr>
        <w:t>）</w:t>
      </w:r>
      <w:r>
        <w:rPr>
          <w:sz w:val="24"/>
        </w:rPr>
        <w:t>其它应说明的事项。</w:t>
      </w:r>
    </w:p>
    <w:p>
      <w:pPr>
        <w:pStyle w:val="33"/>
        <w:numPr>
          <w:ilvl w:val="0"/>
          <w:numId w:val="0"/>
        </w:numPr>
        <w:tabs>
          <w:tab w:val="left" w:pos="1400"/>
          <w:tab w:val="left" w:pos="2358"/>
        </w:tabs>
        <w:spacing w:before="112" w:after="0" w:line="328" w:lineRule="auto"/>
        <w:ind w:leftChars="200" w:right="1225" w:rightChars="0"/>
        <w:jc w:val="left"/>
        <w:rPr>
          <w:spacing w:val="-17"/>
          <w:sz w:val="24"/>
        </w:rPr>
      </w:pPr>
      <w:r>
        <w:rPr>
          <w:rFonts w:hint="eastAsia" w:eastAsia="宋体"/>
          <w:sz w:val="24"/>
          <w:lang w:val="en-US" w:eastAsia="zh-CN"/>
        </w:rPr>
        <w:t>2、</w:t>
      </w:r>
      <w:r>
        <w:rPr>
          <w:sz w:val="24"/>
        </w:rPr>
        <w:t>施工组织设计除采用文字表述外可附下列图表，图表及格式要求附后</w:t>
      </w:r>
      <w:r>
        <w:rPr>
          <w:spacing w:val="-17"/>
          <w:sz w:val="24"/>
        </w:rPr>
        <w:t>。</w:t>
      </w:r>
    </w:p>
    <w:p>
      <w:pPr>
        <w:pStyle w:val="33"/>
        <w:numPr>
          <w:ilvl w:val="0"/>
          <w:numId w:val="0"/>
        </w:numPr>
        <w:tabs>
          <w:tab w:val="left" w:pos="1400"/>
          <w:tab w:val="left" w:pos="2358"/>
        </w:tabs>
        <w:spacing w:before="112" w:after="0" w:line="328" w:lineRule="auto"/>
        <w:ind w:leftChars="200" w:right="1225" w:rightChars="0"/>
        <w:jc w:val="left"/>
        <w:rPr>
          <w:sz w:val="24"/>
        </w:rPr>
      </w:pPr>
      <w:r>
        <w:rPr>
          <w:sz w:val="24"/>
        </w:rPr>
        <w:t>附表一</w:t>
      </w:r>
      <w:r>
        <w:rPr>
          <w:sz w:val="24"/>
        </w:rPr>
        <w:tab/>
      </w:r>
      <w:r>
        <w:rPr>
          <w:sz w:val="24"/>
        </w:rPr>
        <w:t>总体作业计划表</w:t>
      </w:r>
    </w:p>
    <w:p>
      <w:pPr>
        <w:pStyle w:val="13"/>
        <w:tabs>
          <w:tab w:val="left" w:pos="2358"/>
        </w:tabs>
        <w:spacing w:line="328" w:lineRule="auto"/>
        <w:ind w:left="456" w:leftChars="228" w:right="6025" w:firstLine="0" w:firstLineChars="0"/>
        <w:jc w:val="left"/>
        <w:rPr>
          <w:rFonts w:ascii="Calibri" w:hAnsi="Calibri" w:eastAsia="Calibri"/>
          <w:spacing w:val="0"/>
          <w:kern w:val="2"/>
          <w:sz w:val="24"/>
          <w:szCs w:val="22"/>
          <w:lang w:val="en-US" w:eastAsia="zh-CN" w:bidi="ar-SA"/>
        </w:rPr>
      </w:pPr>
      <w:r>
        <w:rPr>
          <w:rFonts w:ascii="Calibri" w:hAnsi="Calibri" w:eastAsia="Calibri"/>
          <w:spacing w:val="0"/>
          <w:kern w:val="2"/>
          <w:sz w:val="24"/>
          <w:szCs w:val="22"/>
          <w:lang w:val="en-US" w:eastAsia="zh-CN" w:bidi="ar-SA"/>
        </w:rPr>
        <w:t>附表二</w:t>
      </w:r>
      <w:r>
        <w:rPr>
          <w:rFonts w:hint="eastAsia" w:ascii="Calibri" w:hAnsi="Calibri" w:eastAsia="Calibri"/>
          <w:spacing w:val="0"/>
          <w:kern w:val="2"/>
          <w:sz w:val="24"/>
          <w:szCs w:val="22"/>
          <w:lang w:val="en-US" w:eastAsia="zh-CN" w:bidi="ar-SA"/>
        </w:rPr>
        <w:t xml:space="preserve">  </w:t>
      </w:r>
      <w:r>
        <w:rPr>
          <w:rFonts w:ascii="Calibri" w:hAnsi="Calibri" w:eastAsia="Calibri"/>
          <w:spacing w:val="0"/>
          <w:kern w:val="2"/>
          <w:sz w:val="24"/>
          <w:szCs w:val="22"/>
          <w:lang w:val="en-US" w:eastAsia="zh-CN" w:bidi="ar-SA"/>
        </w:rPr>
        <w:t>施工总平面图</w:t>
      </w:r>
    </w:p>
    <w:p>
      <w:pPr>
        <w:pStyle w:val="13"/>
        <w:tabs>
          <w:tab w:val="left" w:pos="2358"/>
        </w:tabs>
        <w:spacing w:line="328" w:lineRule="auto"/>
        <w:ind w:left="456" w:leftChars="228" w:right="6025" w:firstLine="0" w:firstLineChars="0"/>
        <w:jc w:val="left"/>
        <w:rPr>
          <w:rFonts w:ascii="Calibri" w:hAnsi="Calibri" w:eastAsia="Calibri"/>
          <w:spacing w:val="0"/>
          <w:kern w:val="2"/>
          <w:sz w:val="24"/>
          <w:szCs w:val="22"/>
          <w:lang w:val="en-US" w:eastAsia="zh-CN" w:bidi="ar-SA"/>
        </w:rPr>
      </w:pPr>
      <w:r>
        <w:rPr>
          <w:rFonts w:ascii="Calibri" w:hAnsi="Calibri" w:eastAsia="Calibri"/>
          <w:spacing w:val="0"/>
          <w:kern w:val="2"/>
          <w:sz w:val="24"/>
          <w:szCs w:val="22"/>
          <w:lang w:val="en-US" w:eastAsia="zh-CN" w:bidi="ar-SA"/>
        </w:rPr>
        <w:t>附表三</w:t>
      </w:r>
      <w:r>
        <w:rPr>
          <w:rFonts w:hint="eastAsia" w:ascii="Calibri" w:hAnsi="Calibri" w:eastAsia="Calibri"/>
          <w:spacing w:val="0"/>
          <w:kern w:val="2"/>
          <w:sz w:val="24"/>
          <w:szCs w:val="22"/>
          <w:lang w:val="en-US" w:eastAsia="zh-CN" w:bidi="ar-SA"/>
        </w:rPr>
        <w:t xml:space="preserve">  </w:t>
      </w:r>
      <w:r>
        <w:rPr>
          <w:rFonts w:ascii="Calibri" w:hAnsi="Calibri" w:eastAsia="Calibri"/>
          <w:spacing w:val="0"/>
          <w:kern w:val="2"/>
          <w:sz w:val="24"/>
          <w:szCs w:val="22"/>
          <w:lang w:val="en-US" w:eastAsia="zh-CN" w:bidi="ar-SA"/>
        </w:rPr>
        <w:t xml:space="preserve">劳动力计划表 </w:t>
      </w:r>
    </w:p>
    <w:p>
      <w:pPr>
        <w:pStyle w:val="13"/>
        <w:tabs>
          <w:tab w:val="left" w:pos="2358"/>
        </w:tabs>
        <w:spacing w:line="328" w:lineRule="auto"/>
        <w:ind w:left="456" w:leftChars="228" w:right="6025" w:firstLine="0" w:firstLineChars="0"/>
        <w:jc w:val="left"/>
        <w:rPr>
          <w:rFonts w:ascii="Calibri" w:hAnsi="Calibri" w:eastAsia="Calibri"/>
          <w:spacing w:val="0"/>
          <w:kern w:val="2"/>
          <w:sz w:val="24"/>
          <w:szCs w:val="22"/>
          <w:lang w:val="en-US" w:eastAsia="zh-CN" w:bidi="ar-SA"/>
        </w:rPr>
      </w:pPr>
      <w:r>
        <w:rPr>
          <w:rFonts w:ascii="Calibri" w:hAnsi="Calibri" w:eastAsia="Calibri"/>
          <w:spacing w:val="0"/>
          <w:kern w:val="2"/>
          <w:sz w:val="24"/>
          <w:szCs w:val="22"/>
          <w:lang w:val="en-US" w:eastAsia="zh-CN" w:bidi="ar-SA"/>
        </w:rPr>
        <w:t>附表四</w:t>
      </w:r>
      <w:r>
        <w:rPr>
          <w:rFonts w:hint="eastAsia" w:ascii="Calibri" w:hAnsi="Calibri" w:eastAsia="Calibri"/>
          <w:spacing w:val="0"/>
          <w:kern w:val="2"/>
          <w:sz w:val="24"/>
          <w:szCs w:val="22"/>
          <w:lang w:val="en-US" w:eastAsia="zh-CN" w:bidi="ar-SA"/>
        </w:rPr>
        <w:t xml:space="preserve">  </w:t>
      </w:r>
      <w:r>
        <w:rPr>
          <w:rFonts w:ascii="Calibri" w:hAnsi="Calibri" w:eastAsia="Calibri"/>
          <w:spacing w:val="0"/>
          <w:kern w:val="2"/>
          <w:sz w:val="24"/>
          <w:szCs w:val="22"/>
          <w:lang w:val="en-US" w:eastAsia="zh-CN" w:bidi="ar-SA"/>
        </w:rPr>
        <w:t>临时占地计划表</w:t>
      </w:r>
    </w:p>
    <w:p>
      <w:pPr>
        <w:spacing w:after="0" w:line="328" w:lineRule="auto"/>
        <w:jc w:val="left"/>
        <w:sectPr>
          <w:pgSz w:w="11910" w:h="16840"/>
          <w:pgMar w:top="1580" w:right="860" w:bottom="1440" w:left="980" w:header="0" w:footer="1248" w:gutter="0"/>
          <w:cols w:space="720" w:num="1"/>
        </w:sectPr>
      </w:pPr>
    </w:p>
    <w:p>
      <w:pPr>
        <w:rPr>
          <w:rFonts w:hint="eastAsia"/>
          <w:lang w:eastAsia="zh-CN"/>
        </w:rPr>
      </w:pPr>
    </w:p>
    <w:tbl>
      <w:tblPr>
        <w:tblStyle w:val="22"/>
        <w:tblpPr w:leftFromText="180" w:rightFromText="180" w:vertAnchor="text" w:horzAnchor="margin" w:tblpXSpec="center" w:tblpY="672"/>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0"/>
        <w:gridCol w:w="761"/>
        <w:gridCol w:w="385"/>
        <w:gridCol w:w="388"/>
        <w:gridCol w:w="387"/>
        <w:gridCol w:w="386"/>
        <w:gridCol w:w="386"/>
        <w:gridCol w:w="387"/>
        <w:gridCol w:w="388"/>
        <w:gridCol w:w="387"/>
        <w:gridCol w:w="386"/>
        <w:gridCol w:w="388"/>
        <w:gridCol w:w="386"/>
        <w:gridCol w:w="387"/>
        <w:gridCol w:w="386"/>
        <w:gridCol w:w="388"/>
        <w:gridCol w:w="386"/>
        <w:gridCol w:w="387"/>
        <w:gridCol w:w="387"/>
        <w:gridCol w:w="388"/>
        <w:gridCol w:w="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7" w:hRule="atLeast"/>
        </w:trPr>
        <w:tc>
          <w:tcPr>
            <w:tcW w:w="470" w:type="dxa"/>
            <w:vMerge w:val="restart"/>
            <w:noWrap w:val="0"/>
            <w:textDirection w:val="btLr"/>
            <w:vAlign w:val="center"/>
          </w:tcPr>
          <w:p>
            <w:pPr>
              <w:pStyle w:val="8"/>
              <w:spacing w:before="223"/>
              <w:ind w:right="108"/>
            </w:pPr>
            <w:r>
              <w:t>五、养护工程作业方案（施工组织设计）</w:t>
            </w:r>
          </w:p>
          <w:p>
            <w:pPr>
              <w:pStyle w:val="13"/>
              <w:rPr>
                <w:sz w:val="32"/>
              </w:rPr>
            </w:pPr>
          </w:p>
          <w:p>
            <w:pPr>
              <w:pStyle w:val="33"/>
              <w:numPr>
                <w:ilvl w:val="0"/>
                <w:numId w:val="14"/>
              </w:numPr>
              <w:tabs>
                <w:tab w:val="left" w:pos="1400"/>
              </w:tabs>
              <w:spacing w:before="251" w:after="0" w:line="240" w:lineRule="auto"/>
              <w:ind w:left="1399" w:right="0" w:hanging="362"/>
              <w:jc w:val="left"/>
              <w:rPr>
                <w:sz w:val="24"/>
              </w:rPr>
            </w:pPr>
            <w:r>
              <w:rPr>
                <w:sz w:val="24"/>
              </w:rPr>
              <w:t>投标人应按以下要点编制施工组织设计（文字宜精练、内容具有针对性）：</w:t>
            </w:r>
          </w:p>
          <w:p>
            <w:pPr>
              <w:pStyle w:val="13"/>
              <w:spacing w:before="112"/>
              <w:ind w:left="918"/>
            </w:pPr>
            <w:r>
              <w:t>（1）养护工程的施工组织、现场布置；</w:t>
            </w:r>
          </w:p>
          <w:p>
            <w:pPr>
              <w:pStyle w:val="33"/>
              <w:numPr>
                <w:ilvl w:val="0"/>
                <w:numId w:val="15"/>
              </w:numPr>
              <w:tabs>
                <w:tab w:val="left" w:pos="1520"/>
              </w:tabs>
              <w:spacing w:before="113" w:after="0" w:line="240" w:lineRule="auto"/>
              <w:ind w:left="1519" w:right="0" w:hanging="602"/>
              <w:jc w:val="left"/>
              <w:rPr>
                <w:sz w:val="24"/>
              </w:rPr>
            </w:pPr>
            <w:r>
              <w:rPr>
                <w:sz w:val="24"/>
              </w:rPr>
              <w:t>劳动力、机械设备、材料的配置、供应及资金流量计划；</w:t>
            </w:r>
          </w:p>
          <w:p>
            <w:pPr>
              <w:pStyle w:val="33"/>
              <w:numPr>
                <w:ilvl w:val="0"/>
                <w:numId w:val="15"/>
              </w:numPr>
              <w:tabs>
                <w:tab w:val="left" w:pos="1526"/>
              </w:tabs>
              <w:spacing w:before="112" w:after="0" w:line="328" w:lineRule="auto"/>
              <w:ind w:left="438" w:right="556" w:firstLine="480"/>
              <w:jc w:val="left"/>
              <w:rPr>
                <w:sz w:val="24"/>
              </w:rPr>
            </w:pPr>
            <w:r>
              <w:rPr>
                <w:sz w:val="24"/>
              </w:rPr>
              <w:t>养护工程的施工方案、方法与技术措施（尤其对重点、关键和难点工程的施工方案、方法及其措施）及施工道路保畅通方案；</w:t>
            </w:r>
          </w:p>
          <w:p>
            <w:pPr>
              <w:pStyle w:val="33"/>
              <w:numPr>
                <w:ilvl w:val="0"/>
                <w:numId w:val="15"/>
              </w:numPr>
              <w:tabs>
                <w:tab w:val="left" w:pos="1520"/>
              </w:tabs>
              <w:spacing w:before="0" w:after="0" w:line="305" w:lineRule="exact"/>
              <w:ind w:left="1519" w:right="0" w:hanging="602"/>
              <w:jc w:val="left"/>
              <w:rPr>
                <w:sz w:val="24"/>
              </w:rPr>
            </w:pPr>
            <w:r>
              <w:rPr>
                <w:sz w:val="24"/>
              </w:rPr>
              <w:t>施工现场临时用电方案、临时工程的设置及工后处置；</w:t>
            </w:r>
          </w:p>
          <w:p>
            <w:pPr>
              <w:pStyle w:val="33"/>
              <w:numPr>
                <w:ilvl w:val="0"/>
                <w:numId w:val="15"/>
              </w:numPr>
              <w:tabs>
                <w:tab w:val="left" w:pos="1520"/>
              </w:tabs>
              <w:spacing w:before="113" w:after="0" w:line="240" w:lineRule="auto"/>
              <w:ind w:left="1519" w:right="0" w:hanging="602"/>
              <w:jc w:val="left"/>
              <w:rPr>
                <w:sz w:val="24"/>
              </w:rPr>
            </w:pPr>
            <w:r>
              <w:rPr>
                <w:sz w:val="24"/>
              </w:rPr>
              <w:t>质量、安全、工期保证体系；</w:t>
            </w:r>
          </w:p>
          <w:p>
            <w:pPr>
              <w:pStyle w:val="33"/>
              <w:numPr>
                <w:ilvl w:val="0"/>
                <w:numId w:val="15"/>
              </w:numPr>
              <w:tabs>
                <w:tab w:val="left" w:pos="1520"/>
              </w:tabs>
              <w:spacing w:before="112" w:after="0" w:line="240" w:lineRule="auto"/>
              <w:ind w:left="1519" w:right="0" w:hanging="602"/>
              <w:jc w:val="left"/>
              <w:rPr>
                <w:sz w:val="24"/>
              </w:rPr>
            </w:pPr>
            <w:r>
              <w:rPr>
                <w:sz w:val="24"/>
              </w:rPr>
              <w:t>质量、安全进度，环境保护措施；</w:t>
            </w:r>
          </w:p>
          <w:p>
            <w:pPr>
              <w:pStyle w:val="33"/>
              <w:numPr>
                <w:ilvl w:val="0"/>
                <w:numId w:val="15"/>
              </w:numPr>
              <w:tabs>
                <w:tab w:val="left" w:pos="1520"/>
              </w:tabs>
              <w:spacing w:before="113" w:after="0" w:line="240" w:lineRule="auto"/>
              <w:ind w:left="1519" w:right="0" w:hanging="602"/>
              <w:jc w:val="left"/>
              <w:rPr>
                <w:sz w:val="24"/>
              </w:rPr>
            </w:pPr>
            <w:r>
              <w:rPr>
                <w:sz w:val="24"/>
              </w:rPr>
              <w:t>其它应说明的事项。</w:t>
            </w:r>
          </w:p>
          <w:p>
            <w:pPr>
              <w:pStyle w:val="33"/>
              <w:numPr>
                <w:ilvl w:val="0"/>
                <w:numId w:val="14"/>
              </w:numPr>
              <w:tabs>
                <w:tab w:val="left" w:pos="1400"/>
                <w:tab w:val="left" w:pos="2358"/>
              </w:tabs>
              <w:spacing w:before="112" w:after="0" w:line="328" w:lineRule="auto"/>
              <w:ind w:left="1398" w:right="1225" w:hanging="360"/>
              <w:jc w:val="left"/>
              <w:rPr>
                <w:sz w:val="24"/>
              </w:rPr>
            </w:pPr>
            <w:r>
              <w:rPr>
                <w:sz w:val="24"/>
              </w:rPr>
              <w:t>施工组织设计除采用文字表述外可附下列图表，图表及格式要求附后</w:t>
            </w:r>
            <w:r>
              <w:rPr>
                <w:spacing w:val="-17"/>
                <w:sz w:val="24"/>
              </w:rPr>
              <w:t>。</w:t>
            </w:r>
            <w:r>
              <w:rPr>
                <w:sz w:val="24"/>
              </w:rPr>
              <w:t>附表一</w:t>
            </w:r>
            <w:r>
              <w:rPr>
                <w:sz w:val="24"/>
              </w:rPr>
              <w:tab/>
            </w:r>
            <w:r>
              <w:rPr>
                <w:sz w:val="24"/>
              </w:rPr>
              <w:t>总体作业计划表</w:t>
            </w:r>
          </w:p>
          <w:p>
            <w:pPr>
              <w:pStyle w:val="13"/>
              <w:tabs>
                <w:tab w:val="left" w:pos="2358"/>
              </w:tabs>
              <w:spacing w:line="328" w:lineRule="auto"/>
              <w:ind w:left="1398" w:right="6025"/>
            </w:pPr>
            <w:r>
              <w:t>附表二</w:t>
            </w:r>
            <w:r>
              <w:tab/>
            </w:r>
            <w:r>
              <w:t>施工总平面图 附表三</w:t>
            </w:r>
            <w:r>
              <w:tab/>
            </w:r>
            <w:r>
              <w:t>劳动力计划表 附表四</w:t>
            </w:r>
            <w:r>
              <w:tab/>
            </w:r>
            <w:r>
              <w:t>临时占地计划</w:t>
            </w:r>
            <w:r>
              <w:rPr>
                <w:spacing w:val="-17"/>
              </w:rPr>
              <w:t>表</w:t>
            </w:r>
          </w:p>
          <w:p>
            <w:pPr>
              <w:spacing w:line="200" w:lineRule="exact"/>
              <w:ind w:left="108" w:leftChars="54" w:right="113" w:firstLine="180" w:firstLineChars="100"/>
              <w:rPr>
                <w:rFonts w:eastAsia="黑体"/>
                <w:color w:val="auto"/>
                <w:sz w:val="18"/>
                <w:szCs w:val="18"/>
                <w:highlight w:val="none"/>
              </w:rPr>
            </w:pPr>
            <w:r>
              <w:rPr>
                <w:rFonts w:eastAsia="黑体"/>
                <w:color w:val="auto"/>
                <w:sz w:val="18"/>
                <w:szCs w:val="18"/>
                <w:highlight w:val="none"/>
              </w:rPr>
              <w:t xml:space="preserve">    </w:t>
            </w:r>
            <w:r>
              <w:rPr>
                <w:rFonts w:eastAsia="黑体"/>
                <w:color w:val="auto"/>
                <w:sz w:val="18"/>
                <w:szCs w:val="18"/>
                <w:highlight w:val="none"/>
                <w:u w:val="single"/>
              </w:rPr>
              <w:t xml:space="preserve">       </w:t>
            </w:r>
            <w:r>
              <w:rPr>
                <w:rFonts w:eastAsia="黑体"/>
                <w:color w:val="auto"/>
                <w:sz w:val="18"/>
                <w:szCs w:val="18"/>
                <w:highlight w:val="none"/>
              </w:rPr>
              <w:t>年</w:t>
            </w: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5</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4</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3</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2</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1</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restart"/>
            <w:noWrap w:val="0"/>
            <w:textDirection w:val="btLr"/>
            <w:vAlign w:val="center"/>
          </w:tcPr>
          <w:p>
            <w:pPr>
              <w:spacing w:line="200" w:lineRule="exact"/>
              <w:ind w:left="108" w:leftChars="54" w:right="113" w:firstLine="180" w:firstLineChars="100"/>
              <w:rPr>
                <w:rFonts w:eastAsia="黑体"/>
                <w:color w:val="auto"/>
                <w:sz w:val="18"/>
                <w:szCs w:val="18"/>
                <w:highlight w:val="none"/>
              </w:rPr>
            </w:pPr>
            <w:r>
              <w:rPr>
                <w:rFonts w:eastAsia="黑体"/>
                <w:color w:val="auto"/>
                <w:sz w:val="18"/>
                <w:szCs w:val="18"/>
                <w:highlight w:val="none"/>
              </w:rPr>
              <w:t xml:space="preserve">                 </w:t>
            </w:r>
            <w:r>
              <w:rPr>
                <w:rFonts w:eastAsia="黑体"/>
                <w:color w:val="auto"/>
                <w:sz w:val="18"/>
                <w:szCs w:val="18"/>
                <w:highlight w:val="none"/>
                <w:u w:val="single"/>
              </w:rPr>
              <w:t xml:space="preserve">        </w:t>
            </w:r>
            <w:r>
              <w:rPr>
                <w:rFonts w:eastAsia="黑体"/>
                <w:color w:val="auto"/>
                <w:sz w:val="18"/>
                <w:szCs w:val="18"/>
                <w:highlight w:val="none"/>
              </w:rPr>
              <w:t>年</w:t>
            </w: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12</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11</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10</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9</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8</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7</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6</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5</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4</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3</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2</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btLr"/>
            <w:vAlign w:val="center"/>
          </w:tcPr>
          <w:p>
            <w:pPr>
              <w:spacing w:line="200" w:lineRule="exact"/>
              <w:ind w:left="113" w:right="113"/>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1</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restart"/>
            <w:noWrap w:val="0"/>
            <w:textDirection w:val="btLr"/>
            <w:vAlign w:val="center"/>
          </w:tcPr>
          <w:p>
            <w:pPr>
              <w:spacing w:line="200" w:lineRule="exact"/>
              <w:ind w:left="108" w:leftChars="54" w:right="113" w:firstLine="180" w:firstLineChars="100"/>
              <w:rPr>
                <w:rFonts w:eastAsia="黑体"/>
                <w:color w:val="auto"/>
                <w:sz w:val="18"/>
                <w:szCs w:val="18"/>
                <w:highlight w:val="none"/>
              </w:rPr>
            </w:pPr>
            <w:r>
              <w:rPr>
                <w:rFonts w:eastAsia="黑体"/>
                <w:color w:val="auto"/>
                <w:sz w:val="18"/>
                <w:szCs w:val="18"/>
                <w:highlight w:val="none"/>
              </w:rPr>
              <w:t xml:space="preserve">                  </w:t>
            </w:r>
            <w:r>
              <w:rPr>
                <w:rFonts w:eastAsia="黑体"/>
                <w:color w:val="auto"/>
                <w:sz w:val="18"/>
                <w:szCs w:val="18"/>
                <w:highlight w:val="none"/>
                <w:u w:val="single"/>
              </w:rPr>
              <w:t xml:space="preserve">        </w:t>
            </w:r>
            <w:r>
              <w:rPr>
                <w:rFonts w:eastAsia="黑体"/>
                <w:color w:val="auto"/>
                <w:sz w:val="18"/>
                <w:szCs w:val="18"/>
                <w:highlight w:val="none"/>
              </w:rPr>
              <w:t>年</w:t>
            </w: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12</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11</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10</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9</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8</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jc w:val="center"/>
              <w:rPr>
                <w:rFonts w:eastAsia="黑体"/>
                <w:color w:val="auto"/>
                <w:sz w:val="18"/>
                <w:szCs w:val="18"/>
                <w:highlight w:val="none"/>
              </w:rPr>
            </w:pPr>
            <w:r>
              <w:rPr>
                <w:rFonts w:eastAsia="黑体"/>
                <w:color w:val="auto"/>
                <w:sz w:val="18"/>
                <w:szCs w:val="18"/>
                <w:highlight w:val="none"/>
              </w:rPr>
              <w:t>7</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6</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5</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ind w:left="113" w:right="113"/>
              <w:rPr>
                <w:rFonts w:eastAsia="黑体"/>
                <w:color w:val="auto"/>
                <w:sz w:val="18"/>
                <w:szCs w:val="18"/>
                <w:highlight w:val="none"/>
              </w:rPr>
            </w:pPr>
            <w:r>
              <w:rPr>
                <w:rFonts w:eastAsia="黑体"/>
                <w:color w:val="auto"/>
                <w:sz w:val="18"/>
                <w:szCs w:val="18"/>
                <w:highlight w:val="none"/>
              </w:rPr>
              <w:t>4</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ind w:left="113" w:right="113"/>
              <w:jc w:val="center"/>
              <w:rPr>
                <w:rFonts w:eastAsia="黑体"/>
                <w:color w:val="auto"/>
                <w:sz w:val="18"/>
                <w:szCs w:val="18"/>
                <w:highlight w:val="none"/>
              </w:rPr>
            </w:pPr>
            <w:r>
              <w:rPr>
                <w:rFonts w:eastAsia="黑体"/>
                <w:color w:val="auto"/>
                <w:sz w:val="18"/>
                <w:szCs w:val="18"/>
                <w:highlight w:val="none"/>
              </w:rPr>
              <w:t>3</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ind w:left="40" w:leftChars="20" w:right="40" w:rightChars="20"/>
              <w:jc w:val="center"/>
              <w:rPr>
                <w:rFonts w:eastAsia="黑体"/>
                <w:color w:val="auto"/>
                <w:sz w:val="18"/>
                <w:szCs w:val="18"/>
                <w:highlight w:val="none"/>
              </w:rPr>
            </w:pPr>
            <w:r>
              <w:rPr>
                <w:rFonts w:eastAsia="黑体"/>
                <w:color w:val="auto"/>
                <w:sz w:val="18"/>
                <w:szCs w:val="18"/>
                <w:highlight w:val="none"/>
              </w:rPr>
              <w:t>2</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1" w:hRule="atLeast"/>
        </w:trPr>
        <w:tc>
          <w:tcPr>
            <w:tcW w:w="470" w:type="dxa"/>
            <w:vMerge w:val="continue"/>
            <w:noWrap w:val="0"/>
            <w:textDirection w:val="lrTbV"/>
            <w:vAlign w:val="center"/>
          </w:tcPr>
          <w:p>
            <w:pPr>
              <w:spacing w:line="200" w:lineRule="exact"/>
              <w:rPr>
                <w:rFonts w:eastAsia="黑体"/>
                <w:color w:val="auto"/>
                <w:sz w:val="18"/>
                <w:szCs w:val="18"/>
                <w:highlight w:val="none"/>
              </w:rPr>
            </w:pPr>
          </w:p>
        </w:tc>
        <w:tc>
          <w:tcPr>
            <w:tcW w:w="761" w:type="dxa"/>
            <w:noWrap w:val="0"/>
            <w:textDirection w:val="btLr"/>
            <w:vAlign w:val="center"/>
          </w:tcPr>
          <w:p>
            <w:pPr>
              <w:spacing w:line="200" w:lineRule="exact"/>
              <w:ind w:left="40" w:leftChars="20" w:right="40" w:rightChars="20"/>
              <w:jc w:val="center"/>
              <w:rPr>
                <w:rFonts w:eastAsia="黑体"/>
                <w:color w:val="auto"/>
                <w:sz w:val="18"/>
                <w:szCs w:val="18"/>
                <w:highlight w:val="none"/>
              </w:rPr>
            </w:pPr>
            <w:r>
              <w:rPr>
                <w:rFonts w:eastAsia="黑体"/>
                <w:color w:val="auto"/>
                <w:sz w:val="18"/>
                <w:szCs w:val="18"/>
                <w:highlight w:val="none"/>
              </w:rPr>
              <w:t>1</w:t>
            </w:r>
          </w:p>
        </w:tc>
        <w:tc>
          <w:tcPr>
            <w:tcW w:w="385"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7" w:type="dxa"/>
            <w:noWrap w:val="0"/>
            <w:textDirection w:val="lrTbV"/>
            <w:vAlign w:val="center"/>
          </w:tcPr>
          <w:p>
            <w:pPr>
              <w:spacing w:line="200" w:lineRule="exact"/>
              <w:rPr>
                <w:rFonts w:eastAsia="黑体"/>
                <w:color w:val="auto"/>
                <w:sz w:val="18"/>
                <w:szCs w:val="18"/>
                <w:highlight w:val="none"/>
              </w:rPr>
            </w:pPr>
          </w:p>
        </w:tc>
        <w:tc>
          <w:tcPr>
            <w:tcW w:w="388" w:type="dxa"/>
            <w:noWrap w:val="0"/>
            <w:textDirection w:val="lrTbV"/>
            <w:vAlign w:val="center"/>
          </w:tcPr>
          <w:p>
            <w:pPr>
              <w:spacing w:line="200" w:lineRule="exact"/>
              <w:rPr>
                <w:rFonts w:eastAsia="黑体"/>
                <w:color w:val="auto"/>
                <w:sz w:val="18"/>
                <w:szCs w:val="18"/>
                <w:highlight w:val="none"/>
              </w:rPr>
            </w:pPr>
          </w:p>
        </w:tc>
        <w:tc>
          <w:tcPr>
            <w:tcW w:w="386" w:type="dxa"/>
            <w:noWrap w:val="0"/>
            <w:textDirection w:val="lrTbV"/>
            <w:vAlign w:val="center"/>
          </w:tcPr>
          <w:p>
            <w:pPr>
              <w:spacing w:line="200" w:lineRule="exact"/>
              <w:rPr>
                <w:rFonts w:eastAsia="黑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67" w:hRule="atLeast"/>
        </w:trPr>
        <w:tc>
          <w:tcPr>
            <w:tcW w:w="470" w:type="dxa"/>
            <w:noWrap w:val="0"/>
            <w:textDirection w:val="lrTbV"/>
            <w:vAlign w:val="center"/>
          </w:tcPr>
          <w:p>
            <w:pPr>
              <w:spacing w:line="200" w:lineRule="exact"/>
              <w:jc w:val="center"/>
              <w:rPr>
                <w:color w:val="auto"/>
                <w:sz w:val="18"/>
                <w:szCs w:val="18"/>
                <w:highlight w:val="none"/>
              </w:rPr>
            </w:pPr>
          </w:p>
          <w:p>
            <w:pPr>
              <w:spacing w:line="200" w:lineRule="exact"/>
              <w:jc w:val="center"/>
              <w:rPr>
                <w:color w:val="auto"/>
                <w:sz w:val="18"/>
                <w:szCs w:val="18"/>
                <w:highlight w:val="none"/>
              </w:rPr>
            </w:pPr>
          </w:p>
          <w:p>
            <w:pPr>
              <w:spacing w:line="200" w:lineRule="exact"/>
              <w:jc w:val="center"/>
              <w:rPr>
                <w:color w:val="auto"/>
                <w:sz w:val="18"/>
                <w:szCs w:val="18"/>
                <w:highlight w:val="none"/>
              </w:rPr>
            </w:pPr>
            <w:r>
              <w:rPr>
                <w:color w:val="auto"/>
                <w:sz w:val="18"/>
                <w:szCs w:val="18"/>
                <w:highlight w:val="none"/>
              </w:rPr>
              <w:t>度</w:t>
            </w:r>
          </w:p>
          <w:p>
            <w:pPr>
              <w:spacing w:line="200" w:lineRule="exact"/>
              <w:jc w:val="center"/>
              <w:rPr>
                <w:color w:val="auto"/>
                <w:sz w:val="18"/>
                <w:szCs w:val="18"/>
                <w:highlight w:val="none"/>
              </w:rPr>
            </w:pPr>
          </w:p>
          <w:p>
            <w:pPr>
              <w:spacing w:line="200" w:lineRule="exact"/>
              <w:jc w:val="center"/>
              <w:rPr>
                <w:color w:val="auto"/>
                <w:sz w:val="18"/>
                <w:szCs w:val="18"/>
                <w:highlight w:val="none"/>
              </w:rPr>
            </w:pPr>
            <w:r>
              <w:rPr>
                <w:color w:val="auto"/>
                <w:sz w:val="18"/>
                <w:szCs w:val="18"/>
                <w:highlight w:val="none"/>
              </w:rPr>
              <w:t>年</w:t>
            </w:r>
          </w:p>
          <w:p>
            <w:pPr>
              <w:spacing w:line="200" w:lineRule="exact"/>
              <w:jc w:val="center"/>
              <w:rPr>
                <w:color w:val="auto"/>
                <w:sz w:val="18"/>
                <w:szCs w:val="18"/>
                <w:highlight w:val="none"/>
              </w:rPr>
            </w:pPr>
          </w:p>
          <w:p>
            <w:pPr>
              <w:spacing w:line="200" w:lineRule="exact"/>
              <w:jc w:val="center"/>
              <w:rPr>
                <w:color w:val="auto"/>
                <w:sz w:val="18"/>
                <w:szCs w:val="18"/>
                <w:highlight w:val="none"/>
              </w:rPr>
            </w:pPr>
          </w:p>
        </w:tc>
        <w:tc>
          <w:tcPr>
            <w:tcW w:w="761" w:type="dxa"/>
            <w:tcBorders>
              <w:tr2bl w:val="single" w:color="auto" w:sz="4" w:space="0"/>
            </w:tcBorders>
            <w:noWrap w:val="0"/>
            <w:textDirection w:val="lrTbV"/>
            <w:vAlign w:val="center"/>
          </w:tcPr>
          <w:p>
            <w:pPr>
              <w:spacing w:line="200" w:lineRule="exact"/>
              <w:rPr>
                <w:color w:val="auto"/>
                <w:sz w:val="18"/>
                <w:szCs w:val="18"/>
                <w:highlight w:val="none"/>
              </w:rPr>
            </w:pPr>
            <w:r>
              <w:rPr>
                <w:color w:val="auto"/>
                <w:sz w:val="18"/>
                <w:szCs w:val="18"/>
                <w:highlight w:val="none"/>
              </w:rPr>
              <w:t>份</w:t>
            </w:r>
          </w:p>
          <w:p>
            <w:pPr>
              <w:spacing w:line="200" w:lineRule="exact"/>
              <w:rPr>
                <w:color w:val="auto"/>
                <w:sz w:val="18"/>
                <w:szCs w:val="18"/>
                <w:highlight w:val="none"/>
              </w:rPr>
            </w:pPr>
            <w:r>
              <w:rPr>
                <w:color w:val="auto"/>
                <w:sz w:val="18"/>
                <w:szCs w:val="18"/>
                <w:highlight w:val="none"/>
              </w:rPr>
              <w:t>月</w:t>
            </w:r>
          </w:p>
          <w:p>
            <w:pPr>
              <w:spacing w:line="200" w:lineRule="exact"/>
              <w:ind w:left="270" w:hanging="270" w:hangingChars="150"/>
              <w:rPr>
                <w:color w:val="auto"/>
                <w:sz w:val="18"/>
                <w:szCs w:val="18"/>
                <w:highlight w:val="none"/>
              </w:rPr>
            </w:pPr>
            <w:r>
              <w:rPr>
                <w:color w:val="auto"/>
                <w:sz w:val="18"/>
                <w:szCs w:val="18"/>
                <w:highlight w:val="none"/>
              </w:rPr>
              <w:t xml:space="preserve">  </w:t>
            </w:r>
          </w:p>
          <w:p>
            <w:pPr>
              <w:spacing w:line="200" w:lineRule="exact"/>
              <w:ind w:left="-100" w:leftChars="-50" w:right="-100" w:rightChars="-50" w:firstLine="360" w:firstLineChars="200"/>
              <w:rPr>
                <w:color w:val="auto"/>
                <w:sz w:val="18"/>
                <w:szCs w:val="18"/>
                <w:highlight w:val="none"/>
              </w:rPr>
            </w:pPr>
          </w:p>
          <w:p>
            <w:pPr>
              <w:spacing w:line="200" w:lineRule="exact"/>
              <w:ind w:left="-100" w:leftChars="-50" w:right="-100" w:rightChars="-50" w:firstLine="450" w:firstLineChars="250"/>
              <w:rPr>
                <w:color w:val="auto"/>
                <w:sz w:val="18"/>
                <w:szCs w:val="18"/>
                <w:highlight w:val="none"/>
              </w:rPr>
            </w:pPr>
            <w:r>
              <w:rPr>
                <w:color w:val="auto"/>
                <w:sz w:val="18"/>
                <w:szCs w:val="18"/>
                <w:highlight w:val="none"/>
              </w:rPr>
              <w:t>目</w:t>
            </w:r>
          </w:p>
          <w:p>
            <w:pPr>
              <w:spacing w:line="200" w:lineRule="exact"/>
              <w:ind w:left="-100" w:leftChars="-50" w:right="-100" w:rightChars="-50" w:firstLine="450" w:firstLineChars="250"/>
              <w:rPr>
                <w:color w:val="auto"/>
                <w:sz w:val="18"/>
                <w:szCs w:val="18"/>
                <w:highlight w:val="none"/>
              </w:rPr>
            </w:pPr>
            <w:r>
              <w:rPr>
                <w:color w:val="auto"/>
                <w:sz w:val="18"/>
                <w:szCs w:val="18"/>
                <w:highlight w:val="none"/>
              </w:rPr>
              <w:t>项</w:t>
            </w:r>
          </w:p>
          <w:p>
            <w:pPr>
              <w:spacing w:line="200" w:lineRule="exact"/>
              <w:ind w:left="-100" w:leftChars="-50" w:right="-100" w:rightChars="-50" w:firstLine="450" w:firstLineChars="250"/>
              <w:rPr>
                <w:color w:val="auto"/>
                <w:sz w:val="18"/>
                <w:szCs w:val="18"/>
                <w:highlight w:val="none"/>
              </w:rPr>
            </w:pPr>
            <w:r>
              <w:rPr>
                <w:color w:val="auto"/>
                <w:sz w:val="18"/>
                <w:szCs w:val="18"/>
                <w:highlight w:val="none"/>
              </w:rPr>
              <w:t>程</w:t>
            </w:r>
          </w:p>
          <w:p>
            <w:pPr>
              <w:spacing w:line="200" w:lineRule="exact"/>
              <w:ind w:left="-100" w:leftChars="-50" w:right="-100" w:rightChars="-50" w:firstLine="450" w:firstLineChars="250"/>
              <w:rPr>
                <w:color w:val="auto"/>
                <w:sz w:val="18"/>
                <w:szCs w:val="18"/>
                <w:highlight w:val="none"/>
              </w:rPr>
            </w:pPr>
            <w:r>
              <w:rPr>
                <w:color w:val="auto"/>
                <w:sz w:val="18"/>
                <w:szCs w:val="18"/>
                <w:highlight w:val="none"/>
              </w:rPr>
              <w:t>工</w:t>
            </w:r>
          </w:p>
          <w:p>
            <w:pPr>
              <w:spacing w:line="200" w:lineRule="exact"/>
              <w:ind w:left="-100" w:leftChars="-50" w:right="-100" w:rightChars="-50" w:firstLine="450" w:firstLineChars="250"/>
              <w:rPr>
                <w:color w:val="auto"/>
                <w:sz w:val="18"/>
                <w:szCs w:val="18"/>
                <w:highlight w:val="none"/>
              </w:rPr>
            </w:pPr>
            <w:r>
              <w:rPr>
                <w:color w:val="auto"/>
                <w:sz w:val="18"/>
                <w:szCs w:val="18"/>
                <w:highlight w:val="none"/>
              </w:rPr>
              <w:t>要</w:t>
            </w:r>
          </w:p>
          <w:p>
            <w:pPr>
              <w:spacing w:line="200" w:lineRule="exact"/>
              <w:ind w:left="-100" w:leftChars="-50" w:right="-100" w:rightChars="-50" w:firstLine="450" w:firstLineChars="250"/>
              <w:rPr>
                <w:color w:val="auto"/>
                <w:sz w:val="18"/>
                <w:szCs w:val="18"/>
                <w:highlight w:val="none"/>
              </w:rPr>
            </w:pPr>
            <w:r>
              <w:rPr>
                <w:color w:val="auto"/>
                <w:sz w:val="18"/>
                <w:szCs w:val="18"/>
                <w:highlight w:val="none"/>
              </w:rPr>
              <w:t>主</w:t>
            </w:r>
          </w:p>
        </w:tc>
        <w:tc>
          <w:tcPr>
            <w:tcW w:w="385" w:type="dxa"/>
            <w:noWrap w:val="0"/>
            <w:textDirection w:val="btLr"/>
            <w:vAlign w:val="center"/>
          </w:tcPr>
          <w:p>
            <w:pPr>
              <w:spacing w:line="200" w:lineRule="exact"/>
              <w:ind w:left="113" w:right="113"/>
              <w:rPr>
                <w:color w:val="auto"/>
                <w:sz w:val="18"/>
                <w:szCs w:val="18"/>
                <w:highlight w:val="none"/>
              </w:rPr>
            </w:pPr>
            <w:r>
              <w:rPr>
                <w:color w:val="auto"/>
                <w:sz w:val="18"/>
                <w:szCs w:val="18"/>
                <w:highlight w:val="none"/>
              </w:rPr>
              <w:t>1．施工准备</w:t>
            </w:r>
          </w:p>
        </w:tc>
        <w:tc>
          <w:tcPr>
            <w:tcW w:w="388" w:type="dxa"/>
            <w:noWrap w:val="0"/>
            <w:textDirection w:val="btLr"/>
            <w:vAlign w:val="center"/>
          </w:tcPr>
          <w:p>
            <w:pPr>
              <w:spacing w:line="200" w:lineRule="exact"/>
              <w:ind w:left="113" w:right="113"/>
              <w:rPr>
                <w:color w:val="auto"/>
                <w:sz w:val="18"/>
                <w:szCs w:val="18"/>
                <w:highlight w:val="none"/>
              </w:rPr>
            </w:pPr>
            <w:r>
              <w:rPr>
                <w:color w:val="auto"/>
                <w:sz w:val="18"/>
                <w:szCs w:val="18"/>
                <w:highlight w:val="none"/>
              </w:rPr>
              <w:t>…….</w:t>
            </w:r>
          </w:p>
        </w:tc>
        <w:tc>
          <w:tcPr>
            <w:tcW w:w="387"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c>
          <w:tcPr>
            <w:tcW w:w="387" w:type="dxa"/>
            <w:noWrap w:val="0"/>
            <w:textDirection w:val="btLr"/>
            <w:vAlign w:val="center"/>
          </w:tcPr>
          <w:p>
            <w:pPr>
              <w:spacing w:line="200" w:lineRule="exact"/>
              <w:ind w:left="113" w:right="113"/>
              <w:rPr>
                <w:color w:val="auto"/>
                <w:sz w:val="18"/>
                <w:szCs w:val="18"/>
                <w:highlight w:val="none"/>
              </w:rPr>
            </w:pPr>
          </w:p>
        </w:tc>
        <w:tc>
          <w:tcPr>
            <w:tcW w:w="388" w:type="dxa"/>
            <w:noWrap w:val="0"/>
            <w:textDirection w:val="btLr"/>
            <w:vAlign w:val="center"/>
          </w:tcPr>
          <w:p>
            <w:pPr>
              <w:spacing w:line="200" w:lineRule="exact"/>
              <w:ind w:left="113" w:right="113"/>
              <w:rPr>
                <w:color w:val="auto"/>
                <w:sz w:val="18"/>
                <w:szCs w:val="18"/>
                <w:highlight w:val="none"/>
              </w:rPr>
            </w:pPr>
          </w:p>
        </w:tc>
        <w:tc>
          <w:tcPr>
            <w:tcW w:w="387"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c>
          <w:tcPr>
            <w:tcW w:w="388"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c>
          <w:tcPr>
            <w:tcW w:w="387"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c>
          <w:tcPr>
            <w:tcW w:w="388"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c>
          <w:tcPr>
            <w:tcW w:w="387" w:type="dxa"/>
            <w:noWrap w:val="0"/>
            <w:textDirection w:val="btLr"/>
            <w:vAlign w:val="center"/>
          </w:tcPr>
          <w:p>
            <w:pPr>
              <w:spacing w:line="200" w:lineRule="exact"/>
              <w:ind w:left="113" w:right="113"/>
              <w:rPr>
                <w:color w:val="auto"/>
                <w:sz w:val="18"/>
                <w:szCs w:val="18"/>
                <w:highlight w:val="none"/>
              </w:rPr>
            </w:pPr>
          </w:p>
        </w:tc>
        <w:tc>
          <w:tcPr>
            <w:tcW w:w="387" w:type="dxa"/>
            <w:noWrap w:val="0"/>
            <w:textDirection w:val="btLr"/>
            <w:vAlign w:val="center"/>
          </w:tcPr>
          <w:p>
            <w:pPr>
              <w:spacing w:line="200" w:lineRule="exact"/>
              <w:ind w:left="113" w:right="113"/>
              <w:rPr>
                <w:color w:val="auto"/>
                <w:sz w:val="18"/>
                <w:szCs w:val="18"/>
                <w:highlight w:val="none"/>
              </w:rPr>
            </w:pPr>
          </w:p>
        </w:tc>
        <w:tc>
          <w:tcPr>
            <w:tcW w:w="388" w:type="dxa"/>
            <w:noWrap w:val="0"/>
            <w:textDirection w:val="btLr"/>
            <w:vAlign w:val="center"/>
          </w:tcPr>
          <w:p>
            <w:pPr>
              <w:spacing w:line="200" w:lineRule="exact"/>
              <w:ind w:left="113" w:right="113"/>
              <w:rPr>
                <w:color w:val="auto"/>
                <w:sz w:val="18"/>
                <w:szCs w:val="18"/>
                <w:highlight w:val="none"/>
              </w:rPr>
            </w:pPr>
          </w:p>
        </w:tc>
        <w:tc>
          <w:tcPr>
            <w:tcW w:w="386" w:type="dxa"/>
            <w:noWrap w:val="0"/>
            <w:textDirection w:val="btLr"/>
            <w:vAlign w:val="center"/>
          </w:tcPr>
          <w:p>
            <w:pPr>
              <w:spacing w:line="200" w:lineRule="exact"/>
              <w:ind w:left="113" w:right="113"/>
              <w:rPr>
                <w:color w:val="auto"/>
                <w:sz w:val="18"/>
                <w:szCs w:val="18"/>
                <w:highlight w:val="none"/>
              </w:rPr>
            </w:pPr>
          </w:p>
        </w:tc>
      </w:tr>
    </w:tbl>
    <w:p>
      <w:pPr>
        <w:pStyle w:val="6"/>
        <w:spacing w:before="0" w:after="120" w:line="260" w:lineRule="exact"/>
        <w:rPr>
          <w:rFonts w:eastAsia="黑体"/>
          <w:b w:val="0"/>
          <w:bCs w:val="0"/>
          <w:color w:val="auto"/>
          <w:sz w:val="24"/>
          <w:szCs w:val="24"/>
          <w:highlight w:val="none"/>
        </w:rPr>
      </w:pPr>
      <w:bookmarkStart w:id="4097" w:name="_Toc283794564"/>
      <w:bookmarkStart w:id="4098" w:name="_Toc282779876"/>
      <w:bookmarkStart w:id="4099" w:name="_Toc282779367"/>
      <w:bookmarkStart w:id="4100" w:name="_Toc282787831"/>
      <w:bookmarkStart w:id="4101" w:name="_Toc13751"/>
      <w:r>
        <w:rPr>
          <w:rFonts w:eastAsia="黑体"/>
          <w:b w:val="0"/>
          <w:bCs w:val="0"/>
          <w:color w:val="auto"/>
          <w:sz w:val="24"/>
          <w:szCs w:val="24"/>
          <w:highlight w:val="none"/>
        </w:rPr>
        <w:t>附表一  总体作业计划表</w:t>
      </w:r>
      <w:bookmarkEnd w:id="4097"/>
      <w:bookmarkEnd w:id="4098"/>
      <w:bookmarkEnd w:id="4099"/>
      <w:bookmarkEnd w:id="4100"/>
      <w:r>
        <w:rPr>
          <w:rFonts w:eastAsia="黑体"/>
          <w:b w:val="0"/>
          <w:bCs w:val="0"/>
          <w:color w:val="auto"/>
          <w:sz w:val="24"/>
          <w:szCs w:val="24"/>
          <w:highlight w:val="none"/>
        </w:rPr>
        <w:t>（本表仅为示例）</w:t>
      </w:r>
      <w:bookmarkEnd w:id="4101"/>
    </w:p>
    <w:p>
      <w:pPr>
        <w:spacing w:line="420" w:lineRule="exact"/>
        <w:rPr>
          <w:color w:val="auto"/>
          <w:szCs w:val="21"/>
          <w:highlight w:val="none"/>
        </w:rPr>
        <w:sectPr>
          <w:headerReference r:id="rId75" w:type="default"/>
          <w:footerReference r:id="rId76" w:type="default"/>
          <w:footerReference r:id="rId77"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pPr>
    </w:p>
    <w:p>
      <w:pPr>
        <w:rPr>
          <w:color w:val="auto"/>
          <w:highlight w:val="none"/>
        </w:rPr>
      </w:pPr>
      <w:bookmarkStart w:id="4102" w:name="_Toc252720329"/>
      <w:bookmarkStart w:id="4103" w:name="_Toc233215043"/>
      <w:bookmarkStart w:id="4104" w:name="_Toc282787836"/>
      <w:bookmarkStart w:id="4105" w:name="_Toc282779372"/>
      <w:bookmarkStart w:id="4106" w:name="_Toc233436031"/>
      <w:bookmarkStart w:id="4107" w:name="_Toc233290488"/>
      <w:bookmarkStart w:id="4108" w:name="_Toc283794569"/>
      <w:bookmarkStart w:id="4109" w:name="_Toc233423373"/>
      <w:bookmarkStart w:id="4110" w:name="_Toc282779881"/>
      <w:bookmarkStart w:id="4111" w:name="_Toc233429890"/>
    </w:p>
    <w:p>
      <w:pPr>
        <w:pStyle w:val="13"/>
        <w:tabs>
          <w:tab w:val="left" w:pos="1178"/>
        </w:tabs>
        <w:spacing w:before="195"/>
        <w:ind w:left="218"/>
      </w:pPr>
      <w:bookmarkStart w:id="4112" w:name="_Toc3555"/>
      <w:r>
        <w:rPr>
          <w:rFonts w:eastAsia="黑体"/>
          <w:b/>
          <w:bCs/>
          <w:color w:val="auto"/>
          <w:sz w:val="24"/>
          <w:szCs w:val="24"/>
          <w:highlight w:val="none"/>
        </w:rPr>
        <w:t xml:space="preserve">附表二  </w:t>
      </w:r>
      <w:bookmarkEnd w:id="4102"/>
      <w:bookmarkEnd w:id="4103"/>
      <w:bookmarkEnd w:id="4104"/>
      <w:bookmarkEnd w:id="4105"/>
      <w:bookmarkEnd w:id="4106"/>
      <w:bookmarkEnd w:id="4107"/>
      <w:bookmarkEnd w:id="4108"/>
      <w:bookmarkEnd w:id="4109"/>
      <w:bookmarkEnd w:id="4110"/>
      <w:bookmarkEnd w:id="4111"/>
      <w:bookmarkEnd w:id="4112"/>
      <w:r>
        <w:t>附表二</w:t>
      </w:r>
      <w:r>
        <w:tab/>
      </w:r>
      <w:r>
        <w:t>施工总平面图</w:t>
      </w:r>
    </w:p>
    <w:p>
      <w:pPr>
        <w:pStyle w:val="13"/>
        <w:spacing w:before="5"/>
        <w:rPr>
          <w:sz w:val="34"/>
        </w:rPr>
      </w:pPr>
    </w:p>
    <w:p>
      <w:pPr>
        <w:pStyle w:val="13"/>
        <w:spacing w:line="328" w:lineRule="auto"/>
        <w:ind w:left="218" w:right="138" w:firstLine="480"/>
      </w:pPr>
      <w:r>
        <w:rPr>
          <w:spacing w:val="-3"/>
        </w:rPr>
        <w:t>投标人应递交一份各单位工程施工总平面图，绘出现场临时设施布置图表并附文字</w:t>
      </w:r>
      <w:r>
        <w:rPr>
          <w:spacing w:val="-15"/>
        </w:rPr>
        <w:t>说明，说明施工营地、料场、临时设施、加工车间、现场办公、设备仓储、供电、供水、</w:t>
      </w:r>
      <w:r>
        <w:t>卫生、生活、道路、消防等设施的情况和布置。</w:t>
      </w:r>
    </w:p>
    <w:p>
      <w:pPr>
        <w:pStyle w:val="13"/>
      </w:pPr>
    </w:p>
    <w:p>
      <w:pPr>
        <w:pStyle w:val="13"/>
        <w:spacing w:before="4"/>
        <w:rPr>
          <w:sz w:val="31"/>
        </w:rPr>
      </w:pPr>
    </w:p>
    <w:p>
      <w:pPr>
        <w:pStyle w:val="13"/>
        <w:tabs>
          <w:tab w:val="left" w:pos="1178"/>
        </w:tabs>
        <w:ind w:left="218"/>
      </w:pPr>
      <w:r>
        <w:t>附表三</w:t>
      </w:r>
      <w:r>
        <w:tab/>
      </w:r>
      <w:r>
        <w:t>劳动力计划表</w:t>
      </w:r>
    </w:p>
    <w:p>
      <w:pPr>
        <w:pStyle w:val="13"/>
        <w:spacing w:before="10"/>
        <w:rPr>
          <w:sz w:val="26"/>
        </w:rPr>
      </w:pPr>
    </w:p>
    <w:tbl>
      <w:tblPr>
        <w:tblStyle w:val="22"/>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60"/>
        <w:gridCol w:w="965"/>
        <w:gridCol w:w="963"/>
        <w:gridCol w:w="965"/>
        <w:gridCol w:w="965"/>
        <w:gridCol w:w="963"/>
        <w:gridCol w:w="965"/>
        <w:gridCol w:w="965"/>
        <w:gridCol w:w="96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7" w:hRule="atLeast"/>
        </w:trPr>
        <w:tc>
          <w:tcPr>
            <w:tcW w:w="1260" w:type="dxa"/>
            <w:tcBorders>
              <w:bottom w:val="single" w:color="000000" w:sz="4" w:space="0"/>
              <w:right w:val="single" w:color="000000" w:sz="4" w:space="0"/>
            </w:tcBorders>
            <w:noWrap w:val="0"/>
            <w:vAlign w:val="top"/>
          </w:tcPr>
          <w:p>
            <w:pPr>
              <w:pStyle w:val="26"/>
              <w:spacing w:before="2"/>
              <w:rPr>
                <w:sz w:val="14"/>
              </w:rPr>
            </w:pPr>
          </w:p>
          <w:p>
            <w:pPr>
              <w:pStyle w:val="26"/>
              <w:ind w:left="428" w:right="412"/>
              <w:jc w:val="center"/>
              <w:rPr>
                <w:sz w:val="18"/>
              </w:rPr>
            </w:pPr>
            <w:r>
              <w:rPr>
                <w:sz w:val="18"/>
              </w:rPr>
              <w:t>工种</w:t>
            </w:r>
          </w:p>
        </w:tc>
        <w:tc>
          <w:tcPr>
            <w:tcW w:w="7716" w:type="dxa"/>
            <w:gridSpan w:val="8"/>
            <w:tcBorders>
              <w:left w:val="single" w:color="000000" w:sz="4" w:space="0"/>
              <w:bottom w:val="single" w:color="000000" w:sz="4" w:space="0"/>
            </w:tcBorders>
            <w:noWrap w:val="0"/>
            <w:vAlign w:val="top"/>
          </w:tcPr>
          <w:p>
            <w:pPr>
              <w:pStyle w:val="26"/>
              <w:spacing w:before="2"/>
              <w:rPr>
                <w:sz w:val="14"/>
              </w:rPr>
            </w:pPr>
          </w:p>
          <w:p>
            <w:pPr>
              <w:pStyle w:val="26"/>
              <w:ind w:left="2586" w:right="2550"/>
              <w:jc w:val="center"/>
              <w:rPr>
                <w:sz w:val="18"/>
              </w:rPr>
            </w:pPr>
            <w:r>
              <w:rPr>
                <w:sz w:val="18"/>
              </w:rPr>
              <w:t>按工程施工阶段投入劳动力情况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6" w:hRule="atLeast"/>
        </w:trPr>
        <w:tc>
          <w:tcPr>
            <w:tcW w:w="1260" w:type="dxa"/>
            <w:tcBorders>
              <w:top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bottom w:val="single" w:color="000000" w:sz="4"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260" w:type="dxa"/>
            <w:tcBorders>
              <w:top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3"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right w:val="single" w:color="000000" w:sz="4" w:space="0"/>
            </w:tcBorders>
            <w:noWrap w:val="0"/>
            <w:vAlign w:val="top"/>
          </w:tcPr>
          <w:p>
            <w:pPr>
              <w:pStyle w:val="26"/>
              <w:rPr>
                <w:rFonts w:ascii="Times New Roman"/>
                <w:sz w:val="22"/>
              </w:rPr>
            </w:pPr>
          </w:p>
        </w:tc>
        <w:tc>
          <w:tcPr>
            <w:tcW w:w="965" w:type="dxa"/>
            <w:tcBorders>
              <w:top w:val="single" w:color="000000" w:sz="4" w:space="0"/>
              <w:left w:val="single" w:color="000000" w:sz="4" w:space="0"/>
            </w:tcBorders>
            <w:noWrap w:val="0"/>
            <w:vAlign w:val="top"/>
          </w:tcPr>
          <w:p>
            <w:pPr>
              <w:pStyle w:val="26"/>
              <w:rPr>
                <w:rFonts w:ascii="Times New Roman"/>
                <w:sz w:val="22"/>
              </w:rPr>
            </w:pPr>
          </w:p>
        </w:tc>
      </w:tr>
    </w:tbl>
    <w:p>
      <w:pPr>
        <w:spacing w:after="0"/>
        <w:rPr>
          <w:rFonts w:ascii="Times New Roman"/>
          <w:sz w:val="22"/>
        </w:rPr>
        <w:sectPr>
          <w:footerReference r:id="rId78" w:type="default"/>
          <w:footerReference r:id="rId79" w:type="even"/>
          <w:pgSz w:w="11910" w:h="16840"/>
          <w:pgMar w:top="1580" w:right="1160" w:bottom="1440" w:left="1200" w:header="0" w:footer="1248" w:gutter="0"/>
          <w:pgNumType w:start="179"/>
          <w:cols w:space="720" w:num="1"/>
        </w:sectPr>
      </w:pPr>
    </w:p>
    <w:p>
      <w:pPr>
        <w:pStyle w:val="13"/>
        <w:tabs>
          <w:tab w:val="left" w:pos="1178"/>
        </w:tabs>
        <w:spacing w:before="67"/>
      </w:pPr>
      <w:r>
        <mc:AlternateContent>
          <mc:Choice Requires="wps">
            <w:drawing>
              <wp:anchor distT="0" distB="0" distL="114300" distR="114300" simplePos="0" relativeHeight="251658240" behindDoc="1" locked="0" layoutInCell="1" allowOverlap="1">
                <wp:simplePos x="0" y="0"/>
                <wp:positionH relativeFrom="page">
                  <wp:posOffset>3978910</wp:posOffset>
                </wp:positionH>
                <wp:positionV relativeFrom="paragraph">
                  <wp:posOffset>930910</wp:posOffset>
                </wp:positionV>
                <wp:extent cx="400685"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3.3pt;margin-top:73.3pt;height:0pt;width:31.55pt;mso-position-horizontal-relative:page;z-index:-251658240;mso-width-relative:page;mso-height-relative:page;" filled="f" stroked="t" coordsize="21600,21600" o:gfxdata="UEsDBAoAAAAAAIdO4kAAAAAAAAAAAAAAAAAEAAAAZHJzL1BLAwQUAAAACACHTuJA0eM1BdgAAAAL&#10;AQAADwAAAGRycy9kb3ducmV2LnhtbE2PQWvCQBCF74X+h2WE3upGKWtMs/HQ0oKHUqrS85qdJjHZ&#10;2ZBdjf77jlCwt5l5jzffy1dn14kTDqHxpGE2TUAgld42VGnYbd8eUxAhGrKm84QaLhhgVdzf5Saz&#10;fqQvPG1iJTiEQmY01DH2mZShrNGZMPU9Ems/fnAm8jpU0g5m5HDXyXmSKOlMQ/yhNj2+1Fi2m6PT&#10;8JHKV//ZfpeXw7h9T9N1u1ysd1o/TGbJM4iI53gzwxWf0aFgpr0/kg2i06DmSrGVhafrwA6VLhcg&#10;9n8XWeTyf4fiF1BLAwQUAAAACACHTuJAZfEB7NoBAACXAwAADgAAAGRycy9lMm9Eb2MueG1srVNL&#10;jhMxEN0jcQfLe9LJaIiGVjqzmDBsEEQCDlDxp9uSf3J50skluAASO1ixZM9tmDkGZSeT4bNBiCwq&#10;ZVf5Vb1X1YvLnbNsqxKa4Ds+m0w5U14EaXzf8Xdvr59ccIYZvAQbvOr4XiG/XD5+tBhjq87CEKxU&#10;iRGIx3aMHR9yjm3ToBiUA5yEqDwFdUgOMh1T38gEI6E725xNp/NmDEnGFIRCpNvVIciXFV9rJfJr&#10;rVFlZjtOveVqU7WbYpvlAto+QRyMOLYB/9CFA+Op6AlqBRnYTTJ/QDkjUsCg80QE1wStjVCVA7GZ&#10;TX9j82aAqCoXEgfjSSb8f7Di1XadmJEdP59z5sHRjG4/fP3+/tPdt49kb798ZhQhmcaILWVf+XU6&#10;njCuU+G808mVf2LDdlXa/UlatctM0OU5zeriKWfiPtQ8vIsJ8wsVHCtOx63xhTS0sH2JmWpR6n1K&#10;ubaejR2fT59RwwJoZ7SFTK6LxAJ9X99isEZeG2vLC0z95somtoWyBfVXGBHuL2mlyApwOOTV0GE/&#10;BgXyuZcs7yPJ42mReWnBKcmZVbT3xSNAaDMY+zeZVNp66qCIepCxeJsg9zSNm5hMP5ASs9plidD0&#10;a7/HTS3r9fO5Ij18T8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eM1BdgAAAALAQAADwAAAAAA&#10;AAABACAAAAAiAAAAZHJzL2Rvd25yZXYueG1sUEsBAhQAFAAAAAgAh07iQGXxAezaAQAAlwMAAA4A&#10;AAAAAAAAAQAgAAAAJwEAAGRycy9lMm9Eb2MueG1sUEsFBgAAAAAGAAYAWQEAAHMFAAAAAA==&#10;">
                <v:fill on="f" focussize="0,0"/>
                <v:stroke weight="0.48pt" color="#000000" joinstyle="round"/>
                <v:imagedata o:title=""/>
                <o:lock v:ext="edit" aspectratio="f"/>
              </v:line>
            </w:pict>
          </mc:Fallback>
        </mc:AlternateContent>
      </w:r>
      <w:r>
        <w:t>附件四</w:t>
      </w:r>
      <w:r>
        <w:tab/>
      </w:r>
      <w:r>
        <w:t>临时占地计划表</w:t>
      </w:r>
    </w:p>
    <w:p>
      <w:pPr>
        <w:pStyle w:val="13"/>
        <w:spacing w:before="12"/>
        <w:rPr>
          <w:sz w:val="26"/>
        </w:rPr>
      </w:pPr>
    </w:p>
    <w:tbl>
      <w:tblPr>
        <w:tblStyle w:val="22"/>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80"/>
        <w:gridCol w:w="540"/>
        <w:gridCol w:w="540"/>
        <w:gridCol w:w="540"/>
        <w:gridCol w:w="540"/>
        <w:gridCol w:w="540"/>
        <w:gridCol w:w="1915"/>
        <w:gridCol w:w="792"/>
        <w:gridCol w:w="792"/>
        <w:gridCol w:w="79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trPr>
        <w:tc>
          <w:tcPr>
            <w:tcW w:w="1980" w:type="dxa"/>
            <w:vMerge w:val="restart"/>
            <w:tcBorders>
              <w:bottom w:val="single" w:color="000000" w:sz="6" w:space="0"/>
              <w:right w:val="single" w:color="000000" w:sz="6" w:space="0"/>
            </w:tcBorders>
            <w:noWrap w:val="0"/>
            <w:vAlign w:val="top"/>
          </w:tcPr>
          <w:p>
            <w:pPr>
              <w:pStyle w:val="26"/>
              <w:rPr>
                <w:sz w:val="20"/>
              </w:rPr>
            </w:pPr>
          </w:p>
          <w:p>
            <w:pPr>
              <w:pStyle w:val="26"/>
              <w:spacing w:before="5"/>
              <w:rPr>
                <w:sz w:val="21"/>
              </w:rPr>
            </w:pPr>
          </w:p>
          <w:p>
            <w:pPr>
              <w:pStyle w:val="26"/>
              <w:tabs>
                <w:tab w:val="left" w:pos="1096"/>
              </w:tabs>
              <w:ind w:left="673"/>
              <w:rPr>
                <w:sz w:val="21"/>
              </w:rPr>
            </w:pPr>
            <w:r>
              <w:rPr>
                <w:sz w:val="21"/>
              </w:rPr>
              <w:t>用</w:t>
            </w:r>
            <w:r>
              <w:rPr>
                <w:sz w:val="21"/>
              </w:rPr>
              <w:tab/>
            </w:r>
            <w:r>
              <w:rPr>
                <w:sz w:val="21"/>
              </w:rPr>
              <w:t>途</w:t>
            </w:r>
          </w:p>
        </w:tc>
        <w:tc>
          <w:tcPr>
            <w:tcW w:w="2700" w:type="dxa"/>
            <w:gridSpan w:val="5"/>
            <w:tcBorders>
              <w:left w:val="single" w:color="000000" w:sz="6" w:space="0"/>
              <w:bottom w:val="single" w:color="000000" w:sz="6" w:space="0"/>
              <w:right w:val="single" w:color="000000" w:sz="6" w:space="0"/>
            </w:tcBorders>
            <w:noWrap w:val="0"/>
            <w:vAlign w:val="top"/>
          </w:tcPr>
          <w:p>
            <w:pPr>
              <w:pStyle w:val="26"/>
              <w:spacing w:before="75"/>
              <w:ind w:left="820"/>
              <w:rPr>
                <w:sz w:val="21"/>
              </w:rPr>
            </w:pPr>
            <w:r>
              <w:rPr>
                <w:w w:val="105"/>
                <w:sz w:val="21"/>
              </w:rPr>
              <w:t>面积（m</w:t>
            </w:r>
            <w:r>
              <w:rPr>
                <w:w w:val="105"/>
                <w:position w:val="7"/>
                <w:sz w:val="14"/>
              </w:rPr>
              <w:t>2</w:t>
            </w:r>
            <w:r>
              <w:rPr>
                <w:w w:val="105"/>
                <w:sz w:val="21"/>
              </w:rPr>
              <w:t>）</w:t>
            </w:r>
          </w:p>
        </w:tc>
        <w:tc>
          <w:tcPr>
            <w:tcW w:w="1915" w:type="dxa"/>
            <w:vMerge w:val="restart"/>
            <w:tcBorders>
              <w:left w:val="single" w:color="000000" w:sz="6" w:space="0"/>
              <w:bottom w:val="single" w:color="000000" w:sz="6" w:space="0"/>
              <w:right w:val="single" w:color="000000" w:sz="6" w:space="0"/>
            </w:tcBorders>
            <w:noWrap w:val="0"/>
            <w:vAlign w:val="top"/>
          </w:tcPr>
          <w:p>
            <w:pPr>
              <w:pStyle w:val="26"/>
              <w:spacing w:before="2"/>
              <w:rPr>
                <w:sz w:val="16"/>
              </w:rPr>
            </w:pPr>
          </w:p>
          <w:p>
            <w:pPr>
              <w:pStyle w:val="26"/>
              <w:ind w:left="26"/>
              <w:jc w:val="center"/>
              <w:rPr>
                <w:sz w:val="21"/>
              </w:rPr>
            </w:pPr>
            <w:r>
              <w:rPr>
                <w:sz w:val="21"/>
              </w:rPr>
              <w:t>需用时间</w:t>
            </w:r>
          </w:p>
          <w:p>
            <w:pPr>
              <w:pStyle w:val="26"/>
              <w:tabs>
                <w:tab w:val="left" w:pos="1331"/>
              </w:tabs>
              <w:spacing w:before="2"/>
              <w:ind w:left="806"/>
              <w:rPr>
                <w:sz w:val="21"/>
              </w:rPr>
            </w:pPr>
            <w:r>
              <w:rPr>
                <w:sz w:val="21"/>
              </w:rPr>
              <w:t>年</w:t>
            </w:r>
            <w:r>
              <w:rPr>
                <w:sz w:val="21"/>
                <w:u w:val="single"/>
              </w:rPr>
              <w:t xml:space="preserve"> </w:t>
            </w:r>
            <w:r>
              <w:rPr>
                <w:sz w:val="21"/>
                <w:u w:val="single"/>
              </w:rPr>
              <w:tab/>
            </w:r>
            <w:r>
              <w:rPr>
                <w:spacing w:val="-3"/>
                <w:sz w:val="21"/>
              </w:rPr>
              <w:t>月</w:t>
            </w:r>
            <w:r>
              <w:rPr>
                <w:sz w:val="21"/>
              </w:rPr>
              <w:t>至</w:t>
            </w:r>
          </w:p>
          <w:p>
            <w:pPr>
              <w:pStyle w:val="26"/>
              <w:tabs>
                <w:tab w:val="left" w:pos="660"/>
                <w:tab w:val="left" w:pos="1185"/>
              </w:tabs>
              <w:spacing w:before="4"/>
              <w:ind w:left="29"/>
              <w:jc w:val="center"/>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p>
        </w:tc>
        <w:tc>
          <w:tcPr>
            <w:tcW w:w="2378" w:type="dxa"/>
            <w:gridSpan w:val="3"/>
            <w:tcBorders>
              <w:left w:val="single" w:color="000000" w:sz="6" w:space="0"/>
              <w:bottom w:val="single" w:color="000000" w:sz="6" w:space="0"/>
            </w:tcBorders>
            <w:noWrap w:val="0"/>
            <w:vAlign w:val="top"/>
          </w:tcPr>
          <w:p>
            <w:pPr>
              <w:pStyle w:val="26"/>
              <w:spacing w:before="70"/>
              <w:ind w:left="772"/>
              <w:rPr>
                <w:sz w:val="21"/>
              </w:rPr>
            </w:pPr>
            <w:r>
              <w:rPr>
                <w:sz w:val="21"/>
              </w:rPr>
              <w:t>用地位置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6" w:hRule="atLeast"/>
        </w:trPr>
        <w:tc>
          <w:tcPr>
            <w:tcW w:w="1980" w:type="dxa"/>
            <w:vMerge w:val="continue"/>
            <w:tcBorders>
              <w:top w:val="nil"/>
              <w:bottom w:val="single" w:color="000000" w:sz="6" w:space="0"/>
              <w:right w:val="single" w:color="000000" w:sz="6" w:space="0"/>
            </w:tcBorders>
            <w:noWrap w:val="0"/>
            <w:vAlign w:val="top"/>
          </w:tcPr>
          <w:p>
            <w:pPr>
              <w:rPr>
                <w:sz w:val="2"/>
                <w:szCs w:val="2"/>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28" w:line="242" w:lineRule="auto"/>
              <w:ind w:left="170" w:right="141"/>
              <w:rPr>
                <w:sz w:val="21"/>
              </w:rPr>
            </w:pPr>
            <w:r>
              <w:rPr>
                <w:sz w:val="21"/>
              </w:rPr>
              <w:t>菜地</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28" w:line="242" w:lineRule="auto"/>
              <w:ind w:left="170" w:right="141"/>
              <w:rPr>
                <w:sz w:val="21"/>
              </w:rPr>
            </w:pPr>
            <w:r>
              <w:rPr>
                <w:sz w:val="21"/>
              </w:rPr>
              <w:t>水田</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28" w:line="242" w:lineRule="auto"/>
              <w:ind w:left="170" w:right="141"/>
              <w:rPr>
                <w:sz w:val="21"/>
              </w:rPr>
            </w:pPr>
            <w:r>
              <w:rPr>
                <w:sz w:val="21"/>
              </w:rPr>
              <w:t>旱地</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28" w:line="242" w:lineRule="auto"/>
              <w:ind w:left="170" w:right="141"/>
              <w:rPr>
                <w:sz w:val="21"/>
              </w:rPr>
            </w:pPr>
            <w:r>
              <w:rPr>
                <w:sz w:val="21"/>
              </w:rPr>
              <w:t>果园</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28" w:line="242" w:lineRule="auto"/>
              <w:ind w:left="170" w:right="141"/>
              <w:rPr>
                <w:sz w:val="21"/>
              </w:rPr>
            </w:pPr>
            <w:r>
              <w:rPr>
                <w:sz w:val="21"/>
              </w:rPr>
              <w:t>荒地</w:t>
            </w:r>
          </w:p>
        </w:tc>
        <w:tc>
          <w:tcPr>
            <w:tcW w:w="1915"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8"/>
              <w:rPr>
                <w:sz w:val="20"/>
              </w:rPr>
            </w:pPr>
          </w:p>
          <w:p>
            <w:pPr>
              <w:pStyle w:val="26"/>
              <w:ind w:left="189"/>
              <w:rPr>
                <w:sz w:val="21"/>
              </w:rPr>
            </w:pPr>
            <w:r>
              <w:rPr>
                <w:sz w:val="21"/>
              </w:rPr>
              <w:t>桩号</w:t>
            </w: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28"/>
              <w:ind w:left="191"/>
              <w:rPr>
                <w:sz w:val="21"/>
              </w:rPr>
            </w:pPr>
            <w:r>
              <w:rPr>
                <w:sz w:val="21"/>
              </w:rPr>
              <w:t>左侧</w:t>
            </w:r>
          </w:p>
          <w:p>
            <w:pPr>
              <w:pStyle w:val="26"/>
              <w:spacing w:before="2"/>
              <w:ind w:left="115"/>
              <w:rPr>
                <w:sz w:val="21"/>
              </w:rPr>
            </w:pPr>
            <w:r>
              <w:rPr>
                <w:w w:val="120"/>
                <w:sz w:val="21"/>
              </w:rPr>
              <w:t>（m）</w:t>
            </w:r>
          </w:p>
        </w:tc>
        <w:tc>
          <w:tcPr>
            <w:tcW w:w="794" w:type="dxa"/>
            <w:tcBorders>
              <w:top w:val="single" w:color="000000" w:sz="6" w:space="0"/>
              <w:left w:val="single" w:color="000000" w:sz="6" w:space="0"/>
              <w:bottom w:val="single" w:color="000000" w:sz="6" w:space="0"/>
            </w:tcBorders>
            <w:noWrap w:val="0"/>
            <w:vAlign w:val="top"/>
          </w:tcPr>
          <w:p>
            <w:pPr>
              <w:pStyle w:val="26"/>
              <w:spacing w:before="128"/>
              <w:ind w:left="191"/>
              <w:rPr>
                <w:sz w:val="21"/>
              </w:rPr>
            </w:pPr>
            <w:r>
              <w:rPr>
                <w:sz w:val="21"/>
              </w:rPr>
              <w:t>右侧</w:t>
            </w:r>
          </w:p>
          <w:p>
            <w:pPr>
              <w:pStyle w:val="26"/>
              <w:spacing w:before="2"/>
              <w:ind w:left="115"/>
              <w:rPr>
                <w:sz w:val="21"/>
              </w:rPr>
            </w:pPr>
            <w:r>
              <w:rPr>
                <w:w w:val="120"/>
                <w:sz w:val="21"/>
              </w:rPr>
              <w:t>（m）</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213"/>
              <w:rPr>
                <w:sz w:val="21"/>
              </w:rPr>
            </w:pPr>
            <w:r>
              <w:rPr>
                <w:sz w:val="21"/>
              </w:rPr>
              <w:t>一、临时工程</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527"/>
              <w:rPr>
                <w:sz w:val="21"/>
              </w:rPr>
            </w:pPr>
            <w:r>
              <w:rPr>
                <w:sz w:val="21"/>
              </w:rPr>
              <w:t>1．便道</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527"/>
              <w:rPr>
                <w:sz w:val="21"/>
              </w:rPr>
            </w:pPr>
            <w:r>
              <w:rPr>
                <w:sz w:val="21"/>
              </w:rPr>
              <w:t>2．便桥</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527"/>
              <w:rPr>
                <w:sz w:val="21"/>
              </w:rPr>
            </w:pPr>
            <w:r>
              <w:rPr>
                <w:sz w:val="21"/>
              </w:rPr>
              <w:t>3．……</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760" w:right="737"/>
              <w:jc w:val="center"/>
              <w:rPr>
                <w:sz w:val="21"/>
              </w:rPr>
            </w:pPr>
            <w:r>
              <w:rPr>
                <w:sz w:val="21"/>
              </w:rPr>
              <w:t>……</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2"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106" w:line="242" w:lineRule="auto"/>
              <w:ind w:left="673" w:right="123" w:hanging="526"/>
              <w:rPr>
                <w:sz w:val="21"/>
              </w:rPr>
            </w:pPr>
            <w:r>
              <w:rPr>
                <w:sz w:val="21"/>
              </w:rPr>
              <w:t>二、生产及生活临时设施</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right="270"/>
              <w:jc w:val="right"/>
              <w:rPr>
                <w:sz w:val="21"/>
              </w:rPr>
            </w:pPr>
            <w:r>
              <w:rPr>
                <w:sz w:val="21"/>
              </w:rPr>
              <w:t>1．临时住房</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4"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92" w:line="242" w:lineRule="auto"/>
              <w:ind w:left="107" w:right="33" w:firstLine="420"/>
              <w:rPr>
                <w:sz w:val="21"/>
              </w:rPr>
            </w:pPr>
            <w:r>
              <w:rPr>
                <w:sz w:val="21"/>
              </w:rPr>
              <w:t>2．办公等公用房屋</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527"/>
              <w:rPr>
                <w:sz w:val="21"/>
              </w:rPr>
            </w:pPr>
            <w:r>
              <w:rPr>
                <w:sz w:val="21"/>
              </w:rPr>
              <w:t>3．料库</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5"/>
              <w:ind w:left="527"/>
              <w:rPr>
                <w:sz w:val="21"/>
              </w:rPr>
            </w:pPr>
            <w:r>
              <w:rPr>
                <w:sz w:val="21"/>
              </w:rPr>
              <w:t>4．预制场</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1980" w:type="dxa"/>
            <w:tcBorders>
              <w:top w:val="single" w:color="000000" w:sz="6" w:space="0"/>
              <w:bottom w:val="single" w:color="000000" w:sz="6" w:space="0"/>
              <w:right w:val="single" w:color="000000" w:sz="6" w:space="0"/>
            </w:tcBorders>
            <w:noWrap w:val="0"/>
            <w:vAlign w:val="top"/>
          </w:tcPr>
          <w:p>
            <w:pPr>
              <w:pStyle w:val="26"/>
              <w:spacing w:before="77"/>
              <w:ind w:left="760" w:right="737"/>
              <w:jc w:val="center"/>
              <w:rPr>
                <w:sz w:val="21"/>
              </w:rPr>
            </w:pPr>
            <w:r>
              <w:rPr>
                <w:sz w:val="21"/>
              </w:rPr>
              <w:t>……</w:t>
            </w: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1" w:hRule="atLeast"/>
        </w:trPr>
        <w:tc>
          <w:tcPr>
            <w:tcW w:w="1980" w:type="dxa"/>
            <w:tcBorders>
              <w:top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trPr>
        <w:tc>
          <w:tcPr>
            <w:tcW w:w="1980" w:type="dxa"/>
            <w:tcBorders>
              <w:top w:val="single" w:color="000000" w:sz="6" w:space="0"/>
              <w:right w:val="single" w:color="000000" w:sz="6" w:space="0"/>
            </w:tcBorders>
            <w:noWrap w:val="0"/>
            <w:vAlign w:val="top"/>
          </w:tcPr>
          <w:p>
            <w:pPr>
              <w:pStyle w:val="26"/>
              <w:spacing w:before="75"/>
              <w:ind w:right="333"/>
              <w:jc w:val="right"/>
              <w:rPr>
                <w:sz w:val="21"/>
              </w:rPr>
            </w:pPr>
            <w:r>
              <w:rPr>
                <w:sz w:val="21"/>
              </w:rPr>
              <w:t>租用面积合计</w:t>
            </w:r>
          </w:p>
        </w:tc>
        <w:tc>
          <w:tcPr>
            <w:tcW w:w="540"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540"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1915"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792" w:type="dxa"/>
            <w:tcBorders>
              <w:top w:val="single" w:color="000000" w:sz="6" w:space="0"/>
              <w:left w:val="single" w:color="000000" w:sz="6" w:space="0"/>
              <w:right w:val="single" w:color="000000" w:sz="6" w:space="0"/>
            </w:tcBorders>
            <w:noWrap w:val="0"/>
            <w:vAlign w:val="top"/>
          </w:tcPr>
          <w:p>
            <w:pPr>
              <w:pStyle w:val="26"/>
              <w:rPr>
                <w:rFonts w:ascii="Times New Roman"/>
                <w:sz w:val="20"/>
              </w:rPr>
            </w:pPr>
          </w:p>
        </w:tc>
        <w:tc>
          <w:tcPr>
            <w:tcW w:w="794" w:type="dxa"/>
            <w:tcBorders>
              <w:top w:val="single" w:color="000000" w:sz="6" w:space="0"/>
              <w:left w:val="single" w:color="000000" w:sz="6" w:space="0"/>
            </w:tcBorders>
            <w:noWrap w:val="0"/>
            <w:vAlign w:val="top"/>
          </w:tcPr>
          <w:p>
            <w:pPr>
              <w:pStyle w:val="26"/>
              <w:rPr>
                <w:rFonts w:ascii="Times New Roman"/>
                <w:sz w:val="20"/>
              </w:rPr>
            </w:pPr>
          </w:p>
        </w:tc>
      </w:tr>
    </w:tbl>
    <w:p>
      <w:pPr>
        <w:spacing w:after="0"/>
        <w:rPr>
          <w:rFonts w:ascii="Times New Roman"/>
          <w:sz w:val="20"/>
        </w:rPr>
        <w:sectPr>
          <w:pgSz w:w="11910" w:h="16840"/>
          <w:pgMar w:top="1580" w:right="1160" w:bottom="1440" w:left="1200" w:header="0" w:footer="1248" w:gutter="0"/>
          <w:cols w:space="720" w:num="1"/>
        </w:sectPr>
      </w:pPr>
    </w:p>
    <w:p>
      <w:pPr>
        <w:pStyle w:val="13"/>
        <w:rPr>
          <w:sz w:val="20"/>
        </w:rPr>
      </w:pPr>
    </w:p>
    <w:p>
      <w:pPr>
        <w:pStyle w:val="8"/>
        <w:spacing w:before="223"/>
        <w:ind w:left="1534" w:right="1562"/>
      </w:pPr>
      <w:r>
        <mc:AlternateContent>
          <mc:Choice Requires="wpg">
            <w:drawing>
              <wp:anchor distT="0" distB="0" distL="114300" distR="114300" simplePos="0" relativeHeight="251659264" behindDoc="1" locked="0" layoutInCell="1" allowOverlap="1">
                <wp:simplePos x="0" y="0"/>
                <wp:positionH relativeFrom="page">
                  <wp:posOffset>890905</wp:posOffset>
                </wp:positionH>
                <wp:positionV relativeFrom="paragraph">
                  <wp:posOffset>760730</wp:posOffset>
                </wp:positionV>
                <wp:extent cx="5779135" cy="7664450"/>
                <wp:effectExtent l="0" t="0" r="12065" b="12700"/>
                <wp:wrapNone/>
                <wp:docPr id="6" name="组合 6"/>
                <wp:cNvGraphicFramePr/>
                <a:graphic xmlns:a="http://schemas.openxmlformats.org/drawingml/2006/main">
                  <a:graphicData uri="http://schemas.microsoft.com/office/word/2010/wordprocessingGroup">
                    <wpg:wgp>
                      <wpg:cNvGrpSpPr/>
                      <wpg:grpSpPr>
                        <a:xfrm>
                          <a:off x="0" y="0"/>
                          <a:ext cx="5779135" cy="7664450"/>
                          <a:chOff x="1404" y="1198"/>
                          <a:chExt cx="9101" cy="12070"/>
                        </a:xfrm>
                      </wpg:grpSpPr>
                      <wps:wsp>
                        <wps:cNvPr id="1" name="直接连接符 1"/>
                        <wps:cNvCnPr/>
                        <wps:spPr>
                          <a:xfrm>
                            <a:off x="1433" y="1213"/>
                            <a:ext cx="9043" cy="0"/>
                          </a:xfrm>
                          <a:prstGeom prst="line">
                            <a:avLst/>
                          </a:prstGeom>
                          <a:ln w="18288" cap="flat" cmpd="sng">
                            <a:solidFill>
                              <a:srgbClr val="000000"/>
                            </a:solidFill>
                            <a:prstDash val="solid"/>
                            <a:headEnd type="none" w="med" len="med"/>
                            <a:tailEnd type="none" w="med" len="med"/>
                          </a:ln>
                        </wps:spPr>
                        <wps:bodyPr upright="1"/>
                      </wps:wsp>
                      <wps:wsp>
                        <wps:cNvPr id="2" name="直接连接符 2"/>
                        <wps:cNvCnPr/>
                        <wps:spPr>
                          <a:xfrm>
                            <a:off x="1404" y="11033"/>
                            <a:ext cx="9072" cy="0"/>
                          </a:xfrm>
                          <a:prstGeom prst="line">
                            <a:avLst/>
                          </a:prstGeom>
                          <a:ln w="9144" cap="flat" cmpd="sng">
                            <a:solidFill>
                              <a:srgbClr val="000000"/>
                            </a:solidFill>
                            <a:prstDash val="solid"/>
                            <a:headEnd type="none" w="med" len="med"/>
                            <a:tailEnd type="none" w="med" len="med"/>
                          </a:ln>
                        </wps:spPr>
                        <wps:bodyPr upright="1"/>
                      </wps:wsp>
                      <wps:wsp>
                        <wps:cNvPr id="3" name="直接连接符 3"/>
                        <wps:cNvCnPr/>
                        <wps:spPr>
                          <a:xfrm>
                            <a:off x="1418" y="1198"/>
                            <a:ext cx="0" cy="12070"/>
                          </a:xfrm>
                          <a:prstGeom prst="line">
                            <a:avLst/>
                          </a:prstGeom>
                          <a:ln w="18288" cap="flat" cmpd="sng">
                            <a:solidFill>
                              <a:srgbClr val="000000"/>
                            </a:solidFill>
                            <a:prstDash val="solid"/>
                            <a:headEnd type="none" w="med" len="med"/>
                            <a:tailEnd type="none" w="med" len="med"/>
                          </a:ln>
                        </wps:spPr>
                        <wps:bodyPr upright="1"/>
                      </wps:wsp>
                      <wps:wsp>
                        <wps:cNvPr id="4" name="直接连接符 4"/>
                        <wps:cNvCnPr/>
                        <wps:spPr>
                          <a:xfrm>
                            <a:off x="1404" y="13253"/>
                            <a:ext cx="9072" cy="0"/>
                          </a:xfrm>
                          <a:prstGeom prst="line">
                            <a:avLst/>
                          </a:prstGeom>
                          <a:ln w="18288" cap="flat" cmpd="sng">
                            <a:solidFill>
                              <a:srgbClr val="000000"/>
                            </a:solidFill>
                            <a:prstDash val="solid"/>
                            <a:headEnd type="none" w="med" len="med"/>
                            <a:tailEnd type="none" w="med" len="med"/>
                          </a:ln>
                        </wps:spPr>
                        <wps:bodyPr upright="1"/>
                      </wps:wsp>
                      <wps:wsp>
                        <wps:cNvPr id="5" name="直接连接符 5"/>
                        <wps:cNvCnPr/>
                        <wps:spPr>
                          <a:xfrm>
                            <a:off x="10490" y="1198"/>
                            <a:ext cx="0" cy="12070"/>
                          </a:xfrm>
                          <a:prstGeom prst="line">
                            <a:avLst/>
                          </a:prstGeom>
                          <a:ln w="18288"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15pt;margin-top:59.9pt;height:603.5pt;width:455.05pt;mso-position-horizontal-relative:page;z-index:-251657216;mso-width-relative:page;mso-height-relative:page;" coordorigin="1404,1198" coordsize="9101,12070" o:gfxdata="UEsDBAoAAAAAAIdO4kAAAAAAAAAAAAAAAAAEAAAAZHJzL1BLAwQUAAAACACHTuJAT6ze+dsAAAAN&#10;AQAADwAAAGRycy9kb3ducmV2LnhtbE2PQWvCQBCF74X+h2UKvdXdGBWbZiNF2p6kUC2U3sbsmASz&#10;uyG7JvrvO57q7T3m4817+epsWzFQHxrvNCQTBYJc6U3jKg3fu/enJYgQ0RlsvSMNFwqwKu7vcsyM&#10;H90XDdtYCQ5xIUMNdYxdJmUoa7IYJr4jx7eD7y1Gtn0lTY8jh9tWTpVaSIuN4w81drSuqTxuT1bD&#10;x4jja5q8DZvjYX353c0/fzYJaf34kKgXEJHO8R+Ga32uDgV32vuTM0G07GcqZZRF8swbroSaqxmI&#10;Pat0uliCLHJ5u6L4A1BLAwQUAAAACACHTuJAuMZuAOQCAAD4DAAADgAAAGRycy9lMm9Eb2MueG1s&#10;7Vc7jxMxEO6R+A+We24f2bxWt7niXg2Ckw5+gG/X+5C8tmX7sklPQYXokei4ipKOgl8Dx89g7N0k&#10;5C6Iu8AhiqRwvPZ4PPPNN7Oz+wezmqEpVboSPMHBno8R5anIKl4k+OWLkycjjLQhPCNMcJrgOdX4&#10;YPL40X4jYxqKUrCMKgRKuI4bmeDSGBl7nk5LWhO9JyTlsJkLVRMDj6rwMkUa0F4zL/T9gdcIlUkl&#10;Uqo1rB61m3ji9Oc5Tc3zPNfUIJZgsM24Ubnxwo7eZJ/EhSKyrNLODLKFFTWpOFy6VHVEDEGXqrql&#10;qq5SJbTIzV4qak/keZVS5wN4E/g3vDlV4lI6X4q4KeQSJoD2Bk5bq02fTc8UqrIEDzDipIYQXX9+&#10;9fXtazSw2DSyiEHkVMlzeaa6haJ9su7OclXbf3AEzRyq8yWqdGZQCov94XAc9PoYpbA3HAyiqN/h&#10;npYQHHsuiPwII9gOgvGojUlaHnfnx4EftIeD0B+6o97iZs8auLSnkUAivcJJ/xlO5yWR1MGvLQgd&#10;TmBLh9O7T9/efPj+5T2M1x+vUNAC5mQPeYeWjjUAtwGqIOr1WpfDoNe6vABs7EewZdFad5bEUmlz&#10;SkWN7CTBrOLWPhKT6VNtIDqAy0LELjOOGsB0FI4gC1MC6ZUzYmBaSwi45oU7rAWrspOKMXtEq+Li&#10;kCk0JTZh3M8aB4rXxOwtR0SXrZzban0oKcmOeYbMXAKVOOQ8tjbUNMOIUSgRdgYKSWxIxe4iCVcz&#10;DhbY4LZY2tmFyOYQkEupqqIEKBz4TgYIYHn7D5gQ/ooJofXQmgCsuQsTluT3gRMOnBUVhnDLX6PC&#10;OIggz3ZMWHvH3Kt2bq4JkK6ba4IL5z2YEECirpXBBRHg3WVZcLsCrjJ+VxT+h6IA+bWZCtGWRaEX&#10;9h+2KOzeD5CgD9EpQMuzmQr9+1HBj8aQ/ruy8PuuYqtewfWQ0F67Lqf7FLD9+8/Prv9YfbBM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BPrN752wAAAA0BAAAPAAAAAAAAAAEAIAAAACIAAABkcnMv&#10;ZG93bnJldi54bWxQSwECFAAUAAAACACHTuJAuMZuAOQCAAD4DAAADgAAAAAAAAABACAAAAAqAQAA&#10;ZHJzL2Uyb0RvYy54bWxQSwUGAAAAAAYABgBZAQAAgAYAAAAA&#10;">
                <o:lock v:ext="edit" aspectratio="f"/>
                <v:line id="_x0000_s1026" o:spid="_x0000_s1026" o:spt="20" style="position:absolute;left:1433;top:1213;height:0;width:9043;" filled="f" stroked="t" coordsize="21600,21600" o:gfxdata="UEsDBAoAAAAAAIdO4kAAAAAAAAAAAAAAAAAEAAAAZHJzL1BLAwQUAAAACACHTuJAx3VMoLcAAADa&#10;AAAADwAAAGRycy9kb3ducmV2LnhtbEVPS2sCMRC+C/0PYQre3ERBkdUoWCh49UF7HTbTfXQziZvo&#10;qr/eCIKn4eN7znJ9ta24UBdqxxrGmQJBXDhTc6nhePgezUGEiGywdUwabhRgvfoYLDE3rucdXfax&#10;FCmEQ44aqhh9LmUoKrIYMueJE/fnOosxwa6UpsM+hdtWTpSaSYs1p4YKPX1VVPzvz1bD6eccomrC&#10;zTf95jid/d79zjVaDz/HagEi0jW+xS/31qT58HzleeXq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dUyg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v:line id="_x0000_s1026" o:spid="_x0000_s1026" o:spt="20" style="position:absolute;left:1404;top:11033;height:0;width:9072;" filled="f" stroked="t" coordsize="21600,21600" o:gfxdata="UEsDBAoAAAAAAIdO4kAAAAAAAAAAAAAAAAAEAAAAZHJzL1BLAwQUAAAACACHTuJA72/UOLsAAADa&#10;AAAADwAAAGRycy9kb3ducmV2LnhtbEWPQWsCMRSE7wX/Q3hCbzWrB1tWowfZgoiHdvUHPDavm9DN&#10;y7J5ddVf3xQKHoeZ+YZZb6+hUxcako9sYD4rQBE30XpuDZxP7y9voJIgW+wik4EbJdhuJk9rLG0c&#10;+ZMutbQqQziVaMCJ9KXWqXEUMM1iT5y9rzgElCyHVtsBxwwPnV4UxVIH9JwXHPa0c9R81z/BQP1x&#10;HJeH+32sXmuPScS7qtoZ8zydFytQQld5hP/be2tgAX9X8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UOLsAAADa&#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v:line id="_x0000_s1026" o:spid="_x0000_s1026" o:spt="20" style="position:absolute;left:1418;top:1198;height:12070;width:0;" filled="f" stroked="t" coordsize="21600,21600" o:gfxdata="UEsDBAoAAAAAAIdO4kAAAAAAAAAAAAAAAAAEAAAAZHJzL1BLAwQUAAAACACHTuJAWOt3TLoAAADa&#10;AAAADwAAAGRycy9kb3ducmV2LnhtbEWPS4sCMRCE78L+h9DC3jTRRV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63dM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_x0000_s1026" o:spid="_x0000_s1026" o:spt="20" style="position:absolute;left:1404;top:13253;height:0;width:9072;" filled="f" stroked="t" coordsize="21600,21600" o:gfxdata="UEsDBAoAAAAAAIdO4kAAAAAAAAAAAAAAAAAEAAAAZHJzL1BLAwQUAAAACACHTuJA1wLvOLoAAADa&#10;AAAADwAAAGRycy9kb3ducmV2LnhtbEWPS4sCMRCE78L+h9DC3jRRVllGo6AgePWBXptJ7zycdLKT&#10;6Ki/3iwseCyq6itqvrzbRtyoDZVjDaOhAkGcO1NxoeF42Ay+QYSIbLBxTBoeFGC5+OjNMTOu4x3d&#10;9rEQCcIhQw1ljD6TMuQlWQxD54mT9+NaizHJtpCmxS7BbSPHSk2lxYrTQome1iXll/3Vavg9XUNU&#10;dXj4ulsdJ9Pz0+9crfVnf6RmICLd4zv8394aDV/wdyXdAL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Au84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_x0000_s1026" o:spid="_x0000_s1026" o:spt="20" style="position:absolute;left:10490;top:1198;height:12070;width:0;" filled="f" stroked="t" coordsize="21600,21600" o:gfxdata="UEsDBAoAAAAAAIdO4kAAAAAAAAAAAAAAAAAEAAAAZHJzL1BLAwQUAAAACACHTuJAuE5Ko7oAAADa&#10;AAAADwAAAGRycy9kb3ducmV2LnhtbEWPS4sCMRCE78L+h9ALe3MSBUVGo+DCglcf6LWZ9M5jJ504&#10;iY7urzeC4LGoqq+oxepmW3GlLtSONYwyBYK4cKbmUsNh/zOcgQgR2WDrmDTcKcBq+TFYYG5cz1u6&#10;7mIpEoRDjhqqGH0uZSgqshgy54mT9+s6izHJrpSmwz7BbSvHSk2lxZrTQoWevisq/nYXq+F8vISo&#10;mnD3Tb8+TKanf791jdZfnyM1BxHpFt/hV3tjNEzgeSXd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Tkqj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group>
            </w:pict>
          </mc:Fallback>
        </mc:AlternateContent>
      </w:r>
      <w:bookmarkStart w:id="4113" w:name="_TOC_250015"/>
      <w:bookmarkEnd w:id="4113"/>
      <w:r>
        <w:t>六、项目管理机构</w:t>
      </w:r>
    </w:p>
    <w:p>
      <w:pPr>
        <w:pStyle w:val="13"/>
        <w:rPr>
          <w:sz w:val="32"/>
        </w:rPr>
      </w:pPr>
    </w:p>
    <w:p>
      <w:pPr>
        <w:pStyle w:val="13"/>
        <w:rPr>
          <w:sz w:val="32"/>
        </w:rPr>
      </w:pPr>
    </w:p>
    <w:p>
      <w:pPr>
        <w:pStyle w:val="13"/>
        <w:rPr>
          <w:sz w:val="32"/>
        </w:rPr>
      </w:pPr>
    </w:p>
    <w:p>
      <w:pPr>
        <w:pStyle w:val="13"/>
        <w:rPr>
          <w:sz w:val="32"/>
        </w:rPr>
      </w:pPr>
    </w:p>
    <w:p>
      <w:pPr>
        <w:pStyle w:val="13"/>
        <w:spacing w:before="6"/>
        <w:rPr>
          <w:sz w:val="26"/>
        </w:rPr>
      </w:pPr>
    </w:p>
    <w:p>
      <w:pPr>
        <w:spacing w:before="1"/>
        <w:ind w:left="1534" w:right="1149" w:firstLine="0"/>
        <w:jc w:val="center"/>
        <w:rPr>
          <w:sz w:val="21"/>
        </w:rPr>
      </w:pPr>
      <w:r>
        <w:rPr>
          <w:sz w:val="21"/>
        </w:rPr>
        <w:t>拟为承包本项目工程设立的组织机构以框图方式表示。</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spacing w:before="0"/>
        <w:ind w:left="746" w:right="0" w:firstLine="0"/>
        <w:jc w:val="left"/>
        <w:rPr>
          <w:sz w:val="20"/>
        </w:rPr>
      </w:pPr>
      <w:r>
        <w:rPr>
          <w:sz w:val="21"/>
        </w:rPr>
        <w:t>说明：</w:t>
      </w:r>
    </w:p>
    <w:p>
      <w:pPr>
        <w:pStyle w:val="13"/>
        <w:rPr>
          <w:sz w:val="20"/>
        </w:rPr>
      </w:pPr>
    </w:p>
    <w:p>
      <w:pPr>
        <w:spacing w:after="0"/>
        <w:jc w:val="left"/>
        <w:rPr>
          <w:sz w:val="21"/>
        </w:rPr>
        <w:sectPr>
          <w:footerReference r:id="rId80" w:type="default"/>
          <w:footerReference r:id="rId81" w:type="even"/>
          <w:pgSz w:w="11910" w:h="16840"/>
          <w:pgMar w:top="1580" w:right="1160" w:bottom="1440" w:left="1200" w:header="0" w:footer="1248" w:gutter="0"/>
          <w:pgNumType w:start="181"/>
          <w:cols w:space="720" w:num="1"/>
        </w:sectPr>
      </w:pPr>
    </w:p>
    <w:p>
      <w:pPr>
        <w:pStyle w:val="8"/>
        <w:spacing w:before="223"/>
        <w:ind w:right="1562"/>
        <w:jc w:val="both"/>
        <w:rPr>
          <w:sz w:val="44"/>
        </w:rPr>
      </w:pPr>
      <w:bookmarkStart w:id="4114" w:name="_TOC_250014"/>
      <w:bookmarkEnd w:id="4114"/>
      <w:r>
        <w:t>七、资格审查资料</w:t>
      </w:r>
    </w:p>
    <w:p>
      <w:pPr>
        <w:spacing w:before="0"/>
        <w:ind w:left="1531" w:right="1575" w:firstLine="0"/>
        <w:jc w:val="center"/>
        <w:rPr>
          <w:sz w:val="32"/>
        </w:rPr>
      </w:pPr>
      <w:bookmarkStart w:id="4115" w:name="_TOC_250013"/>
      <w:bookmarkEnd w:id="4115"/>
      <w:r>
        <w:rPr>
          <w:sz w:val="32"/>
        </w:rPr>
        <w:t>（一）投标人基本情况表</w:t>
      </w:r>
    </w:p>
    <w:p>
      <w:pPr>
        <w:pStyle w:val="13"/>
        <w:rPr>
          <w:sz w:val="20"/>
        </w:rPr>
      </w:pPr>
    </w:p>
    <w:p>
      <w:pPr>
        <w:pStyle w:val="13"/>
        <w:spacing w:before="3" w:after="1"/>
      </w:pPr>
    </w:p>
    <w:tbl>
      <w:tblPr>
        <w:tblStyle w:val="22"/>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877"/>
        <w:gridCol w:w="965"/>
        <w:gridCol w:w="1303"/>
        <w:gridCol w:w="1236"/>
        <w:gridCol w:w="1298"/>
        <w:gridCol w:w="180"/>
        <w:gridCol w:w="636"/>
        <w:gridCol w:w="158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bottom w:val="single" w:color="000000" w:sz="6" w:space="0"/>
              <w:right w:val="single" w:color="000000" w:sz="6" w:space="0"/>
            </w:tcBorders>
            <w:noWrap w:val="0"/>
            <w:vAlign w:val="top"/>
          </w:tcPr>
          <w:p>
            <w:pPr>
              <w:pStyle w:val="26"/>
              <w:spacing w:before="156"/>
              <w:ind w:left="76" w:right="53"/>
              <w:jc w:val="center"/>
              <w:rPr>
                <w:sz w:val="21"/>
              </w:rPr>
            </w:pPr>
            <w:r>
              <w:rPr>
                <w:sz w:val="21"/>
              </w:rPr>
              <w:t>投标人名称</w:t>
            </w:r>
          </w:p>
        </w:tc>
        <w:tc>
          <w:tcPr>
            <w:tcW w:w="7207" w:type="dxa"/>
            <w:gridSpan w:val="7"/>
            <w:tcBorders>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3"/>
              <w:jc w:val="center"/>
              <w:rPr>
                <w:sz w:val="21"/>
              </w:rPr>
            </w:pPr>
            <w:r>
              <w:rPr>
                <w:sz w:val="21"/>
              </w:rPr>
              <w:t>注册地址</w:t>
            </w:r>
          </w:p>
        </w:tc>
        <w:tc>
          <w:tcPr>
            <w:tcW w:w="3504" w:type="dxa"/>
            <w:gridSpan w:val="3"/>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98"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216" w:right="187"/>
              <w:jc w:val="center"/>
              <w:rPr>
                <w:sz w:val="21"/>
              </w:rPr>
            </w:pPr>
            <w:r>
              <w:rPr>
                <w:sz w:val="21"/>
              </w:rPr>
              <w:t>邮政编码</w:t>
            </w:r>
          </w:p>
        </w:tc>
        <w:tc>
          <w:tcPr>
            <w:tcW w:w="2405" w:type="dxa"/>
            <w:gridSpan w:val="3"/>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1877" w:type="dxa"/>
            <w:vMerge w:val="restart"/>
            <w:tcBorders>
              <w:top w:val="single" w:color="000000" w:sz="6" w:space="0"/>
              <w:bottom w:val="single" w:color="000000" w:sz="6" w:space="0"/>
              <w:right w:val="single" w:color="000000" w:sz="6" w:space="0"/>
            </w:tcBorders>
            <w:noWrap w:val="0"/>
            <w:vAlign w:val="top"/>
          </w:tcPr>
          <w:p>
            <w:pPr>
              <w:pStyle w:val="26"/>
              <w:rPr>
                <w:sz w:val="20"/>
              </w:rPr>
            </w:pPr>
          </w:p>
          <w:p>
            <w:pPr>
              <w:pStyle w:val="26"/>
              <w:spacing w:before="179"/>
              <w:ind w:left="517"/>
              <w:rPr>
                <w:sz w:val="21"/>
              </w:rPr>
            </w:pPr>
            <w:r>
              <w:rPr>
                <w:sz w:val="21"/>
              </w:rPr>
              <w:t>联系方式</w:t>
            </w:r>
          </w:p>
        </w:tc>
        <w:tc>
          <w:tcPr>
            <w:tcW w:w="965"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56" w:right="123"/>
              <w:jc w:val="center"/>
              <w:rPr>
                <w:sz w:val="21"/>
              </w:rPr>
            </w:pPr>
            <w:r>
              <w:rPr>
                <w:sz w:val="21"/>
              </w:rPr>
              <w:t>联系人</w:t>
            </w:r>
          </w:p>
        </w:tc>
        <w:tc>
          <w:tcPr>
            <w:tcW w:w="2539"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98"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216" w:right="185"/>
              <w:jc w:val="center"/>
              <w:rPr>
                <w:sz w:val="21"/>
              </w:rPr>
            </w:pPr>
            <w:r>
              <w:rPr>
                <w:sz w:val="21"/>
              </w:rPr>
              <w:t>电话</w:t>
            </w:r>
          </w:p>
        </w:tc>
        <w:tc>
          <w:tcPr>
            <w:tcW w:w="2405" w:type="dxa"/>
            <w:gridSpan w:val="3"/>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vMerge w:val="continue"/>
            <w:tcBorders>
              <w:top w:val="nil"/>
              <w:bottom w:val="single" w:color="000000" w:sz="6" w:space="0"/>
              <w:right w:val="single" w:color="000000" w:sz="6" w:space="0"/>
            </w:tcBorders>
            <w:noWrap w:val="0"/>
            <w:vAlign w:val="top"/>
          </w:tcPr>
          <w:p>
            <w:pPr>
              <w:rPr>
                <w:sz w:val="2"/>
                <w:szCs w:val="2"/>
              </w:rPr>
            </w:pPr>
          </w:p>
        </w:tc>
        <w:tc>
          <w:tcPr>
            <w:tcW w:w="965"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56" w:right="123"/>
              <w:jc w:val="center"/>
              <w:rPr>
                <w:sz w:val="21"/>
              </w:rPr>
            </w:pPr>
            <w:r>
              <w:rPr>
                <w:sz w:val="21"/>
              </w:rPr>
              <w:t>传真</w:t>
            </w:r>
          </w:p>
        </w:tc>
        <w:tc>
          <w:tcPr>
            <w:tcW w:w="2539"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98"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216" w:right="187"/>
              <w:jc w:val="center"/>
              <w:rPr>
                <w:sz w:val="21"/>
              </w:rPr>
            </w:pPr>
            <w:r>
              <w:rPr>
                <w:sz w:val="21"/>
              </w:rPr>
              <w:t>电子邮件</w:t>
            </w:r>
          </w:p>
        </w:tc>
        <w:tc>
          <w:tcPr>
            <w:tcW w:w="2405" w:type="dxa"/>
            <w:gridSpan w:val="3"/>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3"/>
              <w:jc w:val="center"/>
              <w:rPr>
                <w:sz w:val="21"/>
              </w:rPr>
            </w:pPr>
            <w:r>
              <w:rPr>
                <w:sz w:val="21"/>
              </w:rPr>
              <w:t>法定代表人</w:t>
            </w:r>
          </w:p>
        </w:tc>
        <w:tc>
          <w:tcPr>
            <w:tcW w:w="965"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56" w:right="123"/>
              <w:jc w:val="center"/>
              <w:rPr>
                <w:sz w:val="21"/>
              </w:rPr>
            </w:pPr>
            <w:r>
              <w:rPr>
                <w:sz w:val="21"/>
              </w:rPr>
              <w:t>姓名</w:t>
            </w:r>
          </w:p>
        </w:tc>
        <w:tc>
          <w:tcPr>
            <w:tcW w:w="1303"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84" w:right="156"/>
              <w:jc w:val="center"/>
              <w:rPr>
                <w:sz w:val="21"/>
              </w:rPr>
            </w:pPr>
            <w:r>
              <w:rPr>
                <w:sz w:val="21"/>
              </w:rPr>
              <w:t>技术职称</w:t>
            </w:r>
          </w:p>
        </w:tc>
        <w:tc>
          <w:tcPr>
            <w:tcW w:w="1298"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816"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201"/>
              <w:rPr>
                <w:sz w:val="21"/>
              </w:rPr>
            </w:pPr>
            <w:r>
              <w:rPr>
                <w:sz w:val="21"/>
              </w:rPr>
              <w:t>电话</w:t>
            </w:r>
          </w:p>
        </w:tc>
        <w:tc>
          <w:tcPr>
            <w:tcW w:w="158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3"/>
              <w:jc w:val="center"/>
              <w:rPr>
                <w:sz w:val="21"/>
              </w:rPr>
            </w:pPr>
            <w:r>
              <w:rPr>
                <w:sz w:val="21"/>
              </w:rPr>
              <w:t>技术负责人</w:t>
            </w:r>
          </w:p>
        </w:tc>
        <w:tc>
          <w:tcPr>
            <w:tcW w:w="965"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56" w:right="123"/>
              <w:jc w:val="center"/>
              <w:rPr>
                <w:sz w:val="21"/>
              </w:rPr>
            </w:pPr>
            <w:r>
              <w:rPr>
                <w:sz w:val="21"/>
              </w:rPr>
              <w:t>姓名</w:t>
            </w:r>
          </w:p>
        </w:tc>
        <w:tc>
          <w:tcPr>
            <w:tcW w:w="1303"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84" w:right="156"/>
              <w:jc w:val="center"/>
              <w:rPr>
                <w:sz w:val="21"/>
              </w:rPr>
            </w:pPr>
            <w:r>
              <w:rPr>
                <w:sz w:val="21"/>
              </w:rPr>
              <w:t>技术职称</w:t>
            </w:r>
          </w:p>
        </w:tc>
        <w:tc>
          <w:tcPr>
            <w:tcW w:w="1298" w:type="dxa"/>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816"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201"/>
              <w:rPr>
                <w:sz w:val="21"/>
              </w:rPr>
            </w:pPr>
            <w:r>
              <w:rPr>
                <w:sz w:val="21"/>
              </w:rPr>
              <w:t>电话</w:t>
            </w:r>
          </w:p>
        </w:tc>
        <w:tc>
          <w:tcPr>
            <w:tcW w:w="158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3"/>
              <w:jc w:val="center"/>
              <w:rPr>
                <w:sz w:val="21"/>
              </w:rPr>
            </w:pPr>
            <w:r>
              <w:rPr>
                <w:sz w:val="21"/>
              </w:rPr>
              <w:t>成立时间</w:t>
            </w:r>
          </w:p>
        </w:tc>
        <w:tc>
          <w:tcPr>
            <w:tcW w:w="226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4939" w:type="dxa"/>
            <w:gridSpan w:val="5"/>
            <w:tcBorders>
              <w:top w:val="single" w:color="000000" w:sz="6" w:space="0"/>
              <w:left w:val="single" w:color="000000" w:sz="6" w:space="0"/>
              <w:bottom w:val="single" w:color="000000" w:sz="6" w:space="0"/>
            </w:tcBorders>
            <w:noWrap w:val="0"/>
            <w:vAlign w:val="top"/>
          </w:tcPr>
          <w:p>
            <w:pPr>
              <w:pStyle w:val="26"/>
              <w:spacing w:before="157"/>
              <w:ind w:left="1828" w:right="1787"/>
              <w:jc w:val="center"/>
              <w:rPr>
                <w:sz w:val="21"/>
              </w:rPr>
            </w:pPr>
            <w:r>
              <w:rPr>
                <w:sz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5"/>
              <w:jc w:val="center"/>
              <w:rPr>
                <w:sz w:val="21"/>
              </w:rPr>
            </w:pPr>
            <w:r>
              <w:rPr>
                <w:sz w:val="21"/>
              </w:rPr>
              <w:t>企业资质等级</w:t>
            </w:r>
          </w:p>
        </w:tc>
        <w:tc>
          <w:tcPr>
            <w:tcW w:w="226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vMerge w:val="restart"/>
            <w:tcBorders>
              <w:top w:val="single" w:color="000000" w:sz="6" w:space="0"/>
              <w:left w:val="single" w:color="000000" w:sz="6" w:space="0"/>
              <w:bottom w:val="single" w:color="000000" w:sz="6" w:space="0"/>
              <w:right w:val="single" w:color="000000" w:sz="6" w:space="0"/>
            </w:tcBorders>
            <w:noWrap w:val="0"/>
            <w:vAlign w:val="top"/>
          </w:tcPr>
          <w:p>
            <w:pPr>
              <w:pStyle w:val="26"/>
              <w:rPr>
                <w:sz w:val="20"/>
              </w:rPr>
            </w:pPr>
          </w:p>
          <w:p>
            <w:pPr>
              <w:pStyle w:val="26"/>
              <w:rPr>
                <w:sz w:val="20"/>
              </w:rPr>
            </w:pPr>
          </w:p>
          <w:p>
            <w:pPr>
              <w:pStyle w:val="26"/>
              <w:rPr>
                <w:sz w:val="20"/>
              </w:rPr>
            </w:pPr>
          </w:p>
          <w:p>
            <w:pPr>
              <w:pStyle w:val="26"/>
              <w:rPr>
                <w:sz w:val="20"/>
              </w:rPr>
            </w:pPr>
          </w:p>
          <w:p>
            <w:pPr>
              <w:pStyle w:val="26"/>
              <w:spacing w:before="10"/>
              <w:rPr>
                <w:sz w:val="18"/>
              </w:rPr>
            </w:pPr>
          </w:p>
          <w:p>
            <w:pPr>
              <w:pStyle w:val="26"/>
              <w:ind w:left="414"/>
              <w:rPr>
                <w:sz w:val="21"/>
              </w:rPr>
            </w:pPr>
            <w:r>
              <w:rPr>
                <w:sz w:val="21"/>
              </w:rPr>
              <w:t>其中</w:t>
            </w:r>
          </w:p>
        </w:tc>
        <w:tc>
          <w:tcPr>
            <w:tcW w:w="1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325"/>
              <w:rPr>
                <w:sz w:val="21"/>
              </w:rPr>
            </w:pPr>
            <w:r>
              <w:rPr>
                <w:sz w:val="21"/>
              </w:rPr>
              <w:t>项目经理</w:t>
            </w:r>
          </w:p>
        </w:tc>
        <w:tc>
          <w:tcPr>
            <w:tcW w:w="2225" w:type="dxa"/>
            <w:gridSpan w:val="2"/>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3"/>
              <w:jc w:val="center"/>
              <w:rPr>
                <w:sz w:val="21"/>
              </w:rPr>
            </w:pPr>
            <w:r>
              <w:rPr>
                <w:sz w:val="21"/>
              </w:rPr>
              <w:t>营业执照号</w:t>
            </w:r>
          </w:p>
        </w:tc>
        <w:tc>
          <w:tcPr>
            <w:tcW w:w="226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14"/>
              <w:rPr>
                <w:sz w:val="21"/>
              </w:rPr>
            </w:pPr>
            <w:r>
              <w:rPr>
                <w:sz w:val="21"/>
              </w:rPr>
              <w:t>高级职称人员</w:t>
            </w:r>
          </w:p>
        </w:tc>
        <w:tc>
          <w:tcPr>
            <w:tcW w:w="2225" w:type="dxa"/>
            <w:gridSpan w:val="2"/>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3"/>
              <w:jc w:val="center"/>
              <w:rPr>
                <w:sz w:val="21"/>
              </w:rPr>
            </w:pPr>
            <w:r>
              <w:rPr>
                <w:sz w:val="21"/>
              </w:rPr>
              <w:t>注册资金</w:t>
            </w:r>
          </w:p>
        </w:tc>
        <w:tc>
          <w:tcPr>
            <w:tcW w:w="226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14"/>
              <w:rPr>
                <w:sz w:val="21"/>
              </w:rPr>
            </w:pPr>
            <w:r>
              <w:rPr>
                <w:sz w:val="21"/>
              </w:rPr>
              <w:t>中级职称人员</w:t>
            </w:r>
          </w:p>
        </w:tc>
        <w:tc>
          <w:tcPr>
            <w:tcW w:w="2225" w:type="dxa"/>
            <w:gridSpan w:val="2"/>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1"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7"/>
              <w:jc w:val="center"/>
              <w:rPr>
                <w:sz w:val="21"/>
              </w:rPr>
            </w:pPr>
            <w:r>
              <w:rPr>
                <w:sz w:val="21"/>
              </w:rPr>
              <w:t>基本账户开户银行</w:t>
            </w:r>
          </w:p>
        </w:tc>
        <w:tc>
          <w:tcPr>
            <w:tcW w:w="226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114"/>
              <w:rPr>
                <w:sz w:val="21"/>
              </w:rPr>
            </w:pPr>
            <w:r>
              <w:rPr>
                <w:sz w:val="21"/>
              </w:rPr>
              <w:t>初级职称人员</w:t>
            </w:r>
          </w:p>
        </w:tc>
        <w:tc>
          <w:tcPr>
            <w:tcW w:w="2225" w:type="dxa"/>
            <w:gridSpan w:val="2"/>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9"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157"/>
              <w:ind w:left="76" w:right="55"/>
              <w:jc w:val="center"/>
              <w:rPr>
                <w:sz w:val="21"/>
              </w:rPr>
            </w:pPr>
            <w:r>
              <w:rPr>
                <w:sz w:val="21"/>
              </w:rPr>
              <w:t>基本账户账号</w:t>
            </w:r>
          </w:p>
        </w:tc>
        <w:tc>
          <w:tcPr>
            <w:tcW w:w="226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rPr>
                <w:rFonts w:ascii="Times New Roman"/>
                <w:sz w:val="20"/>
              </w:rPr>
            </w:pPr>
          </w:p>
        </w:tc>
        <w:tc>
          <w:tcPr>
            <w:tcW w:w="1236" w:type="dxa"/>
            <w:vMerge w:val="continue"/>
            <w:tcBorders>
              <w:top w:val="nil"/>
              <w:left w:val="single" w:color="000000" w:sz="6" w:space="0"/>
              <w:bottom w:val="single" w:color="000000" w:sz="6" w:space="0"/>
              <w:right w:val="single" w:color="000000" w:sz="6" w:space="0"/>
            </w:tcBorders>
            <w:noWrap w:val="0"/>
            <w:vAlign w:val="top"/>
          </w:tcPr>
          <w:p>
            <w:pPr>
              <w:rPr>
                <w:sz w:val="2"/>
                <w:szCs w:val="2"/>
              </w:rPr>
            </w:pPr>
          </w:p>
        </w:tc>
        <w:tc>
          <w:tcPr>
            <w:tcW w:w="1478" w:type="dxa"/>
            <w:gridSpan w:val="2"/>
            <w:tcBorders>
              <w:top w:val="single" w:color="000000" w:sz="6" w:space="0"/>
              <w:left w:val="single" w:color="000000" w:sz="6" w:space="0"/>
              <w:bottom w:val="single" w:color="000000" w:sz="6" w:space="0"/>
              <w:right w:val="single" w:color="000000" w:sz="6" w:space="0"/>
            </w:tcBorders>
            <w:noWrap w:val="0"/>
            <w:vAlign w:val="top"/>
          </w:tcPr>
          <w:p>
            <w:pPr>
              <w:pStyle w:val="26"/>
              <w:spacing w:before="157"/>
              <w:ind w:left="515" w:right="487"/>
              <w:jc w:val="center"/>
              <w:rPr>
                <w:sz w:val="21"/>
              </w:rPr>
            </w:pPr>
            <w:r>
              <w:rPr>
                <w:sz w:val="21"/>
              </w:rPr>
              <w:t>技工</w:t>
            </w:r>
          </w:p>
        </w:tc>
        <w:tc>
          <w:tcPr>
            <w:tcW w:w="2225" w:type="dxa"/>
            <w:gridSpan w:val="2"/>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9" w:hRule="atLeast"/>
        </w:trPr>
        <w:tc>
          <w:tcPr>
            <w:tcW w:w="1877" w:type="dxa"/>
            <w:tcBorders>
              <w:top w:val="single" w:color="000000" w:sz="6" w:space="0"/>
              <w:bottom w:val="single" w:color="000000" w:sz="6" w:space="0"/>
              <w:right w:val="single" w:color="000000" w:sz="6" w:space="0"/>
            </w:tcBorders>
            <w:noWrap w:val="0"/>
            <w:vAlign w:val="top"/>
          </w:tcPr>
          <w:p>
            <w:pPr>
              <w:pStyle w:val="26"/>
              <w:rPr>
                <w:sz w:val="20"/>
              </w:rPr>
            </w:pPr>
          </w:p>
          <w:p>
            <w:pPr>
              <w:pStyle w:val="26"/>
              <w:spacing w:before="136"/>
              <w:ind w:left="76" w:right="53"/>
              <w:jc w:val="center"/>
              <w:rPr>
                <w:sz w:val="21"/>
              </w:rPr>
            </w:pPr>
            <w:r>
              <w:rPr>
                <w:sz w:val="21"/>
              </w:rPr>
              <w:t>经营范围</w:t>
            </w:r>
          </w:p>
        </w:tc>
        <w:tc>
          <w:tcPr>
            <w:tcW w:w="7207" w:type="dxa"/>
            <w:gridSpan w:val="7"/>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43" w:hRule="atLeast"/>
        </w:trPr>
        <w:tc>
          <w:tcPr>
            <w:tcW w:w="1877" w:type="dxa"/>
            <w:tcBorders>
              <w:top w:val="single" w:color="000000" w:sz="6" w:space="0"/>
              <w:bottom w:val="single" w:color="000000" w:sz="6" w:space="0"/>
              <w:right w:val="single" w:color="000000" w:sz="6" w:space="0"/>
            </w:tcBorders>
            <w:noWrap w:val="0"/>
            <w:vAlign w:val="top"/>
          </w:tcPr>
          <w:p>
            <w:pPr>
              <w:pStyle w:val="26"/>
              <w:spacing w:before="7"/>
              <w:rPr>
                <w:sz w:val="18"/>
              </w:rPr>
            </w:pPr>
          </w:p>
          <w:p>
            <w:pPr>
              <w:pStyle w:val="26"/>
              <w:spacing w:before="1" w:line="285" w:lineRule="auto"/>
              <w:ind w:left="200" w:right="177"/>
              <w:jc w:val="center"/>
              <w:rPr>
                <w:sz w:val="21"/>
              </w:rPr>
            </w:pPr>
            <w:r>
              <w:rPr>
                <w:sz w:val="21"/>
              </w:rPr>
              <w:t>资产构成情况及投资参股的关联企业情况</w:t>
            </w:r>
          </w:p>
        </w:tc>
        <w:tc>
          <w:tcPr>
            <w:tcW w:w="7207" w:type="dxa"/>
            <w:gridSpan w:val="7"/>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03" w:hRule="atLeast"/>
        </w:trPr>
        <w:tc>
          <w:tcPr>
            <w:tcW w:w="1877" w:type="dxa"/>
            <w:tcBorders>
              <w:top w:val="single" w:color="000000" w:sz="6" w:space="0"/>
              <w:right w:val="single" w:color="000000" w:sz="6" w:space="0"/>
            </w:tcBorders>
            <w:noWrap w:val="0"/>
            <w:vAlign w:val="top"/>
          </w:tcPr>
          <w:p>
            <w:pPr>
              <w:pStyle w:val="26"/>
              <w:rPr>
                <w:sz w:val="20"/>
              </w:rPr>
            </w:pPr>
          </w:p>
          <w:p>
            <w:pPr>
              <w:pStyle w:val="26"/>
              <w:spacing w:before="3"/>
              <w:rPr>
                <w:sz w:val="18"/>
              </w:rPr>
            </w:pPr>
          </w:p>
          <w:p>
            <w:pPr>
              <w:pStyle w:val="26"/>
              <w:ind w:left="76" w:right="55"/>
              <w:jc w:val="center"/>
              <w:rPr>
                <w:sz w:val="21"/>
              </w:rPr>
            </w:pPr>
            <w:r>
              <w:rPr>
                <w:sz w:val="21"/>
              </w:rPr>
              <w:t>备注</w:t>
            </w:r>
          </w:p>
        </w:tc>
        <w:tc>
          <w:tcPr>
            <w:tcW w:w="7207" w:type="dxa"/>
            <w:gridSpan w:val="7"/>
            <w:tcBorders>
              <w:top w:val="single" w:color="000000" w:sz="6" w:space="0"/>
              <w:left w:val="single" w:color="000000" w:sz="6" w:space="0"/>
            </w:tcBorders>
            <w:noWrap w:val="0"/>
            <w:vAlign w:val="top"/>
          </w:tcPr>
          <w:p>
            <w:pPr>
              <w:pStyle w:val="26"/>
              <w:rPr>
                <w:rFonts w:ascii="Times New Roman"/>
                <w:sz w:val="20"/>
              </w:rPr>
            </w:pPr>
          </w:p>
        </w:tc>
      </w:tr>
    </w:tbl>
    <w:p>
      <w:pPr>
        <w:pStyle w:val="13"/>
        <w:spacing w:before="5"/>
        <w:rPr>
          <w:sz w:val="8"/>
        </w:rPr>
      </w:pPr>
    </w:p>
    <w:p>
      <w:pPr>
        <w:spacing w:before="75"/>
        <w:ind w:left="218" w:right="0" w:firstLine="0"/>
        <w:jc w:val="left"/>
        <w:rPr>
          <w:sz w:val="18"/>
        </w:rPr>
      </w:pPr>
      <w:r>
        <w:rPr>
          <w:sz w:val="18"/>
        </w:rPr>
        <w:t>注：在本表后应附企业营业执照副本（全本）的复印件（并加盖电子公章）、施工资质证书副本（全本）的复印件</w:t>
      </w:r>
    </w:p>
    <w:p>
      <w:pPr>
        <w:spacing w:before="69"/>
        <w:ind w:left="218" w:right="0" w:firstLine="0"/>
        <w:jc w:val="left"/>
        <w:rPr>
          <w:sz w:val="18"/>
        </w:rPr>
      </w:pPr>
      <w:r>
        <w:rPr>
          <w:sz w:val="18"/>
        </w:rPr>
        <w:t>（并加盖电子公章）、基本账户开户许可证（或银行账户存款信息材料）的复印件（并加盖电子公章）。</w:t>
      </w:r>
    </w:p>
    <w:p>
      <w:pPr>
        <w:spacing w:after="0"/>
        <w:jc w:val="left"/>
        <w:rPr>
          <w:sz w:val="18"/>
        </w:rPr>
        <w:sectPr>
          <w:pgSz w:w="11910" w:h="16840"/>
          <w:pgMar w:top="1580" w:right="1160" w:bottom="1440" w:left="1200" w:header="0" w:footer="1248" w:gutter="0"/>
          <w:cols w:space="720" w:num="1"/>
        </w:sectPr>
      </w:pPr>
    </w:p>
    <w:p>
      <w:pPr>
        <w:pStyle w:val="13"/>
        <w:rPr>
          <w:sz w:val="20"/>
        </w:rPr>
      </w:pPr>
    </w:p>
    <w:p>
      <w:pPr>
        <w:pStyle w:val="8"/>
        <w:spacing w:before="220"/>
        <w:ind w:left="1532"/>
      </w:pPr>
      <w:r>
        <mc:AlternateContent>
          <mc:Choice Requires="wpg">
            <w:drawing>
              <wp:anchor distT="0" distB="0" distL="114300" distR="114300" simplePos="0" relativeHeight="251660288" behindDoc="1" locked="0" layoutInCell="1" allowOverlap="1">
                <wp:simplePos x="0" y="0"/>
                <wp:positionH relativeFrom="page">
                  <wp:posOffset>890905</wp:posOffset>
                </wp:positionH>
                <wp:positionV relativeFrom="paragraph">
                  <wp:posOffset>760095</wp:posOffset>
                </wp:positionV>
                <wp:extent cx="5779135" cy="7588250"/>
                <wp:effectExtent l="0" t="0" r="12065" b="12700"/>
                <wp:wrapNone/>
                <wp:docPr id="12" name="组合 12"/>
                <wp:cNvGraphicFramePr/>
                <a:graphic xmlns:a="http://schemas.openxmlformats.org/drawingml/2006/main">
                  <a:graphicData uri="http://schemas.microsoft.com/office/word/2010/wordprocessingGroup">
                    <wpg:wgp>
                      <wpg:cNvGrpSpPr/>
                      <wpg:grpSpPr>
                        <a:xfrm>
                          <a:off x="0" y="0"/>
                          <a:ext cx="5779135" cy="7588250"/>
                          <a:chOff x="1404" y="1198"/>
                          <a:chExt cx="9101" cy="11950"/>
                        </a:xfrm>
                      </wpg:grpSpPr>
                      <wps:wsp>
                        <wps:cNvPr id="7" name="直接连接符 7"/>
                        <wps:cNvCnPr/>
                        <wps:spPr>
                          <a:xfrm>
                            <a:off x="1433" y="1212"/>
                            <a:ext cx="9043" cy="0"/>
                          </a:xfrm>
                          <a:prstGeom prst="line">
                            <a:avLst/>
                          </a:prstGeom>
                          <a:ln w="18288" cap="flat" cmpd="sng">
                            <a:solidFill>
                              <a:srgbClr val="000000"/>
                            </a:solidFill>
                            <a:prstDash val="solid"/>
                            <a:headEnd type="none" w="med" len="med"/>
                            <a:tailEnd type="none" w="med" len="med"/>
                          </a:ln>
                        </wps:spPr>
                        <wps:bodyPr upright="1"/>
                      </wps:wsp>
                      <wps:wsp>
                        <wps:cNvPr id="8" name="直接连接符 8"/>
                        <wps:cNvCnPr/>
                        <wps:spPr>
                          <a:xfrm>
                            <a:off x="1404" y="10860"/>
                            <a:ext cx="9072" cy="0"/>
                          </a:xfrm>
                          <a:prstGeom prst="line">
                            <a:avLst/>
                          </a:prstGeom>
                          <a:ln w="9144" cap="flat" cmpd="sng">
                            <a:solidFill>
                              <a:srgbClr val="000000"/>
                            </a:solidFill>
                            <a:prstDash val="solid"/>
                            <a:headEnd type="none" w="med" len="med"/>
                            <a:tailEnd type="none" w="med" len="med"/>
                          </a:ln>
                        </wps:spPr>
                        <wps:bodyPr upright="1"/>
                      </wps:wsp>
                      <wps:wsp>
                        <wps:cNvPr id="9" name="直接连接符 9"/>
                        <wps:cNvCnPr/>
                        <wps:spPr>
                          <a:xfrm>
                            <a:off x="1418" y="1198"/>
                            <a:ext cx="0" cy="11949"/>
                          </a:xfrm>
                          <a:prstGeom prst="line">
                            <a:avLst/>
                          </a:prstGeom>
                          <a:ln w="18288" cap="flat" cmpd="sng">
                            <a:solidFill>
                              <a:srgbClr val="000000"/>
                            </a:solidFill>
                            <a:prstDash val="solid"/>
                            <a:headEnd type="none" w="med" len="med"/>
                            <a:tailEnd type="none" w="med" len="med"/>
                          </a:ln>
                        </wps:spPr>
                        <wps:bodyPr upright="1"/>
                      </wps:wsp>
                      <wps:wsp>
                        <wps:cNvPr id="10" name="直接连接符 10"/>
                        <wps:cNvCnPr/>
                        <wps:spPr>
                          <a:xfrm>
                            <a:off x="1404" y="13133"/>
                            <a:ext cx="9072" cy="0"/>
                          </a:xfrm>
                          <a:prstGeom prst="line">
                            <a:avLst/>
                          </a:prstGeom>
                          <a:ln w="18288" cap="flat" cmpd="sng">
                            <a:solidFill>
                              <a:srgbClr val="000000"/>
                            </a:solidFill>
                            <a:prstDash val="solid"/>
                            <a:headEnd type="none" w="med" len="med"/>
                            <a:tailEnd type="none" w="med" len="med"/>
                          </a:ln>
                        </wps:spPr>
                        <wps:bodyPr upright="1"/>
                      </wps:wsp>
                      <wps:wsp>
                        <wps:cNvPr id="11" name="直接连接符 11"/>
                        <wps:cNvCnPr/>
                        <wps:spPr>
                          <a:xfrm>
                            <a:off x="10490" y="1198"/>
                            <a:ext cx="0" cy="11949"/>
                          </a:xfrm>
                          <a:prstGeom prst="line">
                            <a:avLst/>
                          </a:prstGeom>
                          <a:ln w="18288"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15pt;margin-top:59.85pt;height:597.5pt;width:455.05pt;mso-position-horizontal-relative:page;z-index:-251656192;mso-width-relative:page;mso-height-relative:page;" coordorigin="1404,1198" coordsize="9101,11950" o:gfxdata="UEsDBAoAAAAAAIdO4kAAAAAAAAAAAAAAAAAEAAAAZHJzL1BLAwQUAAAACACHTuJAe62EINsAAAAN&#10;AQAADwAAAGRycy9kb3ducmV2LnhtbE2PwU7DMBBE70j8g7VI3KhtklIIcSpUAacKiRYJcXOTbRI1&#10;Xkexm7R/z/YEtxnt0+xMvjy5Tow4hNaTAT1TIJBKX7VUG/javt09ggjRUmU7T2jgjAGWxfVVbrPK&#10;T/SJ4ybWgkMoZNZAE2OfSRnKBp0NM98j8W3vB2cj26GW1WAnDnedvFfqQTrbEn9obI+rBsvD5ugM&#10;vE92ekn067g+7Ffnn+3843ut0ZjbG62eQUQ8xT8YLvW5OhTcaeePVAXRsU9VwigL/bQAcSHUXKUg&#10;dqwSnS5AFrn8v6L4BVBLAwQUAAAACACHTuJAzqClmfMCAAD+DAAADgAAAGRycy9lMm9Eb2MueG1s&#10;7VfNbtQwEL4j8Q6W7zTxbrabRN3toX8XBJUKD+Amzo/k2JbtbnbvHDgh7kjc4MSRGweeBspjMHaS&#10;LS2taMuPOOwevI7Hnsx88814srO7bDhaMG1qKWaYbIUYMZHJvBblDD9/dvgoxshYKnLKpWAzvGIG&#10;784fPthpVcpGspI8ZxqBEmHSVs1wZa1Kg8BkFWuo2ZKKCRAWUjfUwqMug1zTFrQ3PBiF4XbQSp0r&#10;LTNmDKzud0I89/qLgmX2aVEYZhGfYbDN+lH78dSNwXyHpqWmqqqz3gx6DysaWgt46VrVPrUUnen6&#10;J1VNnWlpZGG3MtkEsijqjHkfwBsSXvHmSMsz5X0p07ZUa5gA2is43Vtt9mRxrFGdQ+xGGAnaQIzO&#10;P7348volggVAp1VlCpuOtDpRx7pfKLsn5/Cy0I37B1fQ0uO6WuPKlhZlsDiZThMynmCUgWw6iePR&#10;pEc+qyA87hyJwggjEBOSxF1UsuqgP5+QkHSHQdodDYY3B87AtT2tAhqZC6TM7yF1UlHFfACMA6FH&#10;aroG6s3Hr6/effv8FsbzD+/RtAPM790TPVomNQDcNVCRaDzuXB51UNN0ACwJIxA5tDxOa2dpqrSx&#10;R0w2yE1mmNfC2UdTunhsLEQHtg5b3DIXqAVM41EMeZhRSLCCUwvTRkHIjSj9YSN5nR/WnLsjRpen&#10;e1yjBXUp43/OLVB8aZt7yz41VbfPi7qwVYzmByJHdqWASwKyHjsbGpZjxBkUCTcDhTS1tOa32Qmv&#10;5gIscMHtsHSzU5mvICBnStdlBVAQb2VPAMfbf8AEALVPmStM8BR2JgBrbsOEgfxhvN1nxgUVppCY&#10;f4wKCYkgzzZMuHTL3Kl6Xl8TkpuYkDha3oEJBDh1qQwORIDby7EAKmDkdW6Kwn9aFAhE6vqqAJK7&#10;kWEoC2MCV4WvmQMbkvCPloXNDQEp+jd6BQKNyw1k8BfW7StDGCVArE1p+HVnca9+wfeR0GT7Tqf/&#10;IHBd/I/Pvge5+GyZf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B7rYQg2wAAAA0BAAAPAAAAAAAA&#10;AAEAIAAAACIAAABkcnMvZG93bnJldi54bWxQSwECFAAUAAAACACHTuJAzqClmfMCAAD+DAAADgAA&#10;AAAAAAABACAAAAAqAQAAZHJzL2Uyb0RvYy54bWxQSwUGAAAAAAYABgBZAQAAjwYAAAAA&#10;">
                <o:lock v:ext="edit" aspectratio="f"/>
                <v:line id="_x0000_s1026" o:spid="_x0000_s1026" o:spt="20" style="position:absolute;left:1433;top:1212;height:0;width:9043;" filled="f" stroked="t" coordsize="21600,21600" o:gfxdata="UEsDBAoAAAAAAIdO4kAAAAAAAAAAAAAAAAAEAAAAZHJzL1BLAwQUAAAACACHTuJAJ9BxT7oAAADa&#10;AAAADwAAAGRycy9kb3ducmV2LnhtbEWPS4sCMRCE78L+h9CCN01cUJfRKCgIe/WBXptJ7zycdLKT&#10;6Ki/3ggLeyyq6itqsbrbRtyoDZVjDeORAkGcO1NxoeF42A6/QISIbLBxTBoeFGC1/OgtMDOu4x3d&#10;9rEQCcIhQw1ljD6TMuQlWQwj54mT9+NaizHJtpCmxS7BbSM/lZpKixWnhRI9bUrKL/ur1fB7uoao&#10;6vDwdbc+Tqbnp9+5WutBf6zmICLd43/4r/1tNMzgfSXd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0HFP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_x0000_s1026" o:spid="_x0000_s1026" o:spt="20" style="position:absolute;left:1404;top:10860;height:0;width:9072;" filled="f" stroked="t" coordsize="21600,21600" o:gfxdata="UEsDBAoAAAAAAIdO4kAAAAAAAAAAAAAAAAAEAAAAZHJzL1BLAwQUAAAACACHTuJAjofj0rgAAADa&#10;AAAADwAAAGRycy9kb3ducmV2LnhtbEVPvW7CMBDeK/UdrKvEBg4dKEoxDChIFWKgoQ9wiq+x1fgc&#10;xQcBnh4PSB0/ff+rzTV06kJD8pENzGcFKOImWs+tgZ/TbroElQTZYheZDNwowWb9+rLC0saRv+lS&#10;S6tyCKcSDTiRvtQ6NY4CplnsiTP3G4eAkuHQajvgmMNDp9+LYqEDes4NDnvaOmr+6nMwUB8P42J/&#10;v4/VR+0xiXhXVVtjJm/z4hOU0FX+xU/3lzWQt+Yr+Qbo9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ofj0rgAAADaAAAA&#10;DwAAAAAAAAABACAAAAAiAAAAZHJzL2Rvd25yZXYueG1sUEsBAhQAFAAAAAgAh07iQDMvBZ47AAAA&#10;OQAAABAAAAAAAAAAAQAgAAAABwEAAGRycy9zaGFwZXhtbC54bWxQSwUGAAAAAAYABgBbAQAAsQMA&#10;AAAA&#10;">
                  <v:fill on="f" focussize="0,0"/>
                  <v:stroke weight="0.72pt" color="#000000" joinstyle="round"/>
                  <v:imagedata o:title=""/>
                  <o:lock v:ext="edit" aspectratio="f"/>
                </v:line>
                <v:line id="_x0000_s1026" o:spid="_x0000_s1026" o:spt="20" style="position:absolute;left:1418;top:1198;height:11949;width:0;" filled="f" stroked="t" coordsize="21600,21600" o:gfxdata="UEsDBAoAAAAAAIdO4kAAAAAAAAAAAAAAAAAEAAAAZHJzL1BLAwQUAAAACACHTuJAOQNAproAAADa&#10;AAAADwAAAGRycy9kb3ducmV2LnhtbEWPS4sCMRCE78L+h9CCN01cUNzRKCgIe/WBXptJ7zycdLKT&#10;6Ki/3ggLeyyq6itqsbrbRtyoDZVjDeORAkGcO1NxoeF42A5nIEJENtg4Jg0PCrBafvQWmBnX8Y5u&#10;+1iIBOGQoYYyRp9JGfKSLIaR88TJ+3GtxZhkW0jTYpfgtpGfSk2lxYrTQomeNiXll/3Vavg9XUNU&#10;dXj4ulsfJ9Pz0+9crfWgP1ZzEJHu8T/81/42Gr7gfSXdAL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A0CmugAAANoA&#10;AAAPAAAAAAAAAAEAIAAAACIAAABkcnMvZG93bnJldi54bWxQSwECFAAUAAAACACHTuJAMy8FnjsA&#10;AAA5AAAAEAAAAAAAAAABACAAAAAJAQAAZHJzL3NoYXBleG1sLnhtbFBLBQYAAAAABgAGAFsBAACz&#10;AwAAAAA=&#10;">
                  <v:fill on="f" focussize="0,0"/>
                  <v:stroke weight="1.44pt" color="#000000" joinstyle="round"/>
                  <v:imagedata o:title=""/>
                  <o:lock v:ext="edit" aspectratio="f"/>
                </v:line>
                <v:line id="_x0000_s1026" o:spid="_x0000_s1026" o:spt="20" style="position:absolute;left:1404;top:13133;height:0;width:9072;" filled="f" stroked="t" coordsize="21600,21600" o:gfxdata="UEsDBAoAAAAAAIdO4kAAAAAAAAAAAAAAAAAEAAAAZHJzL1BLAwQUAAAACACHTuJA1YObh7wAAADb&#10;AAAADwAAAGRycy9kb3ducmV2LnhtbEWPS2sDMQyE74H+B6NCb42dQkPZxLuQQqHXPGivYq3uo2vZ&#10;WTvZpL++OgRyk5jRzKd1dfGDOtOYusAWFnMDirgOruPGwmH/8fwGKmVkh0NgsnClBFX5MFtj4cLE&#10;WzrvcqMkhFOBFtqcY6F1qlvymOYhEov2E0aPWdax0W7EScL9oF+MWWqPHUtDi5HeW6p/dydv4fh1&#10;Stn06Rr7aXN4XX7/xW3orX16XJgVqEyXfDffrj+d4Au9/CID6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Dm4e8AAAA&#10;2wAAAA8AAAAAAAAAAQAgAAAAIgAAAGRycy9kb3ducmV2LnhtbFBLAQIUABQAAAAIAIdO4kAzLwWe&#10;OwAAADkAAAAQAAAAAAAAAAEAIAAAAAsBAABkcnMvc2hhcGV4bWwueG1sUEsFBgAAAAAGAAYAWwEA&#10;ALUDAAAAAA==&#10;">
                  <v:fill on="f" focussize="0,0"/>
                  <v:stroke weight="1.44pt" color="#000000" joinstyle="round"/>
                  <v:imagedata o:title=""/>
                  <o:lock v:ext="edit" aspectratio="f"/>
                </v:line>
                <v:line id="_x0000_s1026" o:spid="_x0000_s1026" o:spt="20" style="position:absolute;left:10490;top:1198;height:11949;width:0;" filled="f" stroked="t" coordsize="21600,21600" o:gfxdata="UEsDBAoAAAAAAIdO4kAAAAAAAAAAAAAAAAAEAAAAZHJzL1BLAwQUAAAACACHTuJAus8+HLgAAADb&#10;AAAADwAAAGRycy9kb3ducmV2LnhtbEVPS2sCMRC+C/0PYQq9abKCIqtRUCj0qhW9DptxH24mcRNd&#10;7a9vBMHbfHzPWazuthU36kLtWEM2UiCIC2dqLjXsf7+HMxAhIhtsHZOGBwVYLT8GC8yN63lLt10s&#10;RQrhkKOGKkafSxmKiiyGkfPEiTu5zmJMsCul6bBP4baVY6Wm0mLNqaFCT5uKivPuajVcDtcQVRMe&#10;vunX+8n0+Oe3rtH66zNTcxCR7vEtfrl/TJqfwfOXdIBc/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s8+HLgAAADbAAAA&#10;DwAAAAAAAAABACAAAAAiAAAAZHJzL2Rvd25yZXYueG1sUEsBAhQAFAAAAAgAh07iQDMvBZ47AAAA&#10;OQAAABAAAAAAAAAAAQAgAAAABwEAAGRycy9zaGFwZXhtbC54bWxQSwUGAAAAAAYABgBbAQAAsQMA&#10;AAAA&#10;">
                  <v:fill on="f" focussize="0,0"/>
                  <v:stroke weight="1.44pt" color="#000000" joinstyle="round"/>
                  <v:imagedata o:title=""/>
                  <o:lock v:ext="edit" aspectratio="f"/>
                </v:line>
              </v:group>
            </w:pict>
          </mc:Fallback>
        </mc:AlternateContent>
      </w:r>
      <w:bookmarkStart w:id="4116" w:name="_TOC_250012"/>
      <w:bookmarkEnd w:id="4116"/>
      <w:r>
        <w:t>（二）投标人企业组织机构框图</w:t>
      </w:r>
    </w:p>
    <w:p>
      <w:pPr>
        <w:pStyle w:val="13"/>
        <w:rPr>
          <w:sz w:val="32"/>
        </w:rPr>
      </w:pPr>
    </w:p>
    <w:p>
      <w:pPr>
        <w:pStyle w:val="13"/>
        <w:rPr>
          <w:sz w:val="32"/>
        </w:rPr>
      </w:pPr>
    </w:p>
    <w:p>
      <w:pPr>
        <w:pStyle w:val="13"/>
        <w:rPr>
          <w:sz w:val="32"/>
        </w:rPr>
      </w:pPr>
    </w:p>
    <w:p>
      <w:pPr>
        <w:pStyle w:val="13"/>
        <w:rPr>
          <w:sz w:val="32"/>
        </w:rPr>
      </w:pPr>
    </w:p>
    <w:p>
      <w:pPr>
        <w:pStyle w:val="13"/>
        <w:spacing w:before="12"/>
        <w:rPr>
          <w:sz w:val="26"/>
        </w:rPr>
      </w:pPr>
    </w:p>
    <w:p>
      <w:pPr>
        <w:spacing w:before="0"/>
        <w:ind w:left="1534" w:right="1149" w:firstLine="0"/>
        <w:jc w:val="center"/>
        <w:rPr>
          <w:sz w:val="21"/>
        </w:rPr>
      </w:pPr>
      <w:r>
        <w:rPr>
          <w:sz w:val="21"/>
        </w:rPr>
        <w:t>以框图方式表示</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spacing w:before="72"/>
        <w:ind w:left="746" w:right="0" w:firstLine="0"/>
        <w:jc w:val="left"/>
        <w:rPr>
          <w:sz w:val="21"/>
        </w:rPr>
      </w:pPr>
      <w:r>
        <w:rPr>
          <w:sz w:val="21"/>
        </w:rPr>
        <w:t>说明</w:t>
      </w:r>
    </w:p>
    <w:p>
      <w:pPr>
        <w:pStyle w:val="13"/>
        <w:rPr>
          <w:sz w:val="20"/>
        </w:rPr>
      </w:pPr>
    </w:p>
    <w:p>
      <w:pPr>
        <w:pStyle w:val="13"/>
        <w:rPr>
          <w:sz w:val="20"/>
        </w:rPr>
      </w:pPr>
    </w:p>
    <w:p>
      <w:pPr>
        <w:spacing w:after="0"/>
        <w:jc w:val="left"/>
        <w:rPr>
          <w:sz w:val="21"/>
        </w:rPr>
        <w:sectPr>
          <w:pgSz w:w="11910" w:h="16840"/>
          <w:pgMar w:top="1580" w:right="1160" w:bottom="1440" w:left="1200" w:header="0" w:footer="1248" w:gutter="0"/>
          <w:cols w:space="720" w:num="1"/>
        </w:sectPr>
      </w:pPr>
    </w:p>
    <w:p>
      <w:pPr>
        <w:pStyle w:val="8"/>
        <w:spacing w:before="55"/>
        <w:ind w:right="0"/>
        <w:jc w:val="left"/>
      </w:pPr>
      <w:bookmarkStart w:id="4117" w:name="_TOC_250011"/>
      <w:bookmarkEnd w:id="4117"/>
      <w:r>
        <w:t>（三）拟委任的项目经理、项目总工和安全生产负责人资历表</w:t>
      </w:r>
    </w:p>
    <w:p>
      <w:pPr>
        <w:pStyle w:val="13"/>
        <w:rPr>
          <w:sz w:val="20"/>
        </w:rPr>
      </w:pPr>
    </w:p>
    <w:p>
      <w:pPr>
        <w:pStyle w:val="13"/>
        <w:spacing w:before="9"/>
        <w:rPr>
          <w:sz w:val="29"/>
        </w:rPr>
      </w:pPr>
    </w:p>
    <w:tbl>
      <w:tblPr>
        <w:tblStyle w:val="22"/>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59"/>
        <w:gridCol w:w="2004"/>
        <w:gridCol w:w="1274"/>
        <w:gridCol w:w="1099"/>
        <w:gridCol w:w="725"/>
        <w:gridCol w:w="934"/>
        <w:gridCol w:w="632"/>
        <w:gridCol w:w="107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4" w:hRule="atLeast"/>
        </w:trPr>
        <w:tc>
          <w:tcPr>
            <w:tcW w:w="1459" w:type="dxa"/>
            <w:tcBorders>
              <w:bottom w:val="single" w:color="000000" w:sz="4" w:space="0"/>
              <w:right w:val="single" w:color="000000" w:sz="4" w:space="0"/>
            </w:tcBorders>
            <w:noWrap w:val="0"/>
            <w:vAlign w:val="top"/>
          </w:tcPr>
          <w:p>
            <w:pPr>
              <w:pStyle w:val="26"/>
              <w:spacing w:before="166"/>
              <w:ind w:left="288" w:right="269"/>
              <w:jc w:val="center"/>
              <w:rPr>
                <w:sz w:val="21"/>
              </w:rPr>
            </w:pPr>
            <w:r>
              <w:rPr>
                <w:sz w:val="21"/>
              </w:rPr>
              <w:t>姓名</w:t>
            </w:r>
          </w:p>
        </w:tc>
        <w:tc>
          <w:tcPr>
            <w:tcW w:w="2004" w:type="dxa"/>
            <w:tcBorders>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274" w:type="dxa"/>
            <w:tcBorders>
              <w:left w:val="single" w:color="000000" w:sz="4" w:space="0"/>
              <w:bottom w:val="single" w:color="000000" w:sz="4" w:space="0"/>
              <w:right w:val="single" w:color="000000" w:sz="4" w:space="0"/>
            </w:tcBorders>
            <w:noWrap w:val="0"/>
            <w:vAlign w:val="top"/>
          </w:tcPr>
          <w:p>
            <w:pPr>
              <w:pStyle w:val="26"/>
              <w:spacing w:before="166"/>
              <w:ind w:left="436"/>
              <w:rPr>
                <w:sz w:val="21"/>
              </w:rPr>
            </w:pPr>
            <w:r>
              <w:rPr>
                <w:sz w:val="21"/>
              </w:rPr>
              <w:t>年龄</w:t>
            </w:r>
          </w:p>
        </w:tc>
        <w:tc>
          <w:tcPr>
            <w:tcW w:w="1824" w:type="dxa"/>
            <w:gridSpan w:val="2"/>
            <w:tcBorders>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566" w:type="dxa"/>
            <w:gridSpan w:val="2"/>
            <w:tcBorders>
              <w:left w:val="single" w:color="000000" w:sz="4" w:space="0"/>
              <w:bottom w:val="single" w:color="000000" w:sz="4" w:space="0"/>
              <w:right w:val="single" w:color="000000" w:sz="4" w:space="0"/>
            </w:tcBorders>
            <w:noWrap w:val="0"/>
            <w:vAlign w:val="top"/>
          </w:tcPr>
          <w:p>
            <w:pPr>
              <w:pStyle w:val="26"/>
              <w:spacing w:before="166"/>
              <w:ind w:left="564" w:right="531"/>
              <w:jc w:val="center"/>
              <w:rPr>
                <w:sz w:val="21"/>
              </w:rPr>
            </w:pPr>
            <w:r>
              <w:rPr>
                <w:sz w:val="21"/>
              </w:rPr>
              <w:t>专业</w:t>
            </w:r>
          </w:p>
        </w:tc>
        <w:tc>
          <w:tcPr>
            <w:tcW w:w="1071" w:type="dxa"/>
            <w:tcBorders>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trPr>
        <w:tc>
          <w:tcPr>
            <w:tcW w:w="1459" w:type="dxa"/>
            <w:tcBorders>
              <w:top w:val="single" w:color="000000" w:sz="4" w:space="0"/>
              <w:bottom w:val="single" w:color="000000" w:sz="4" w:space="0"/>
              <w:right w:val="single" w:color="000000" w:sz="4" w:space="0"/>
            </w:tcBorders>
            <w:noWrap w:val="0"/>
            <w:vAlign w:val="top"/>
          </w:tcPr>
          <w:p>
            <w:pPr>
              <w:pStyle w:val="26"/>
              <w:spacing w:before="2"/>
              <w:rPr>
                <w:sz w:val="16"/>
              </w:rPr>
            </w:pPr>
          </w:p>
          <w:p>
            <w:pPr>
              <w:pStyle w:val="26"/>
              <w:ind w:left="288" w:right="269"/>
              <w:jc w:val="center"/>
              <w:rPr>
                <w:sz w:val="21"/>
              </w:rPr>
            </w:pPr>
            <w:r>
              <w:rPr>
                <w:sz w:val="21"/>
              </w:rPr>
              <w:t>职称</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val="0"/>
            <w:vAlign w:val="top"/>
          </w:tcPr>
          <w:p>
            <w:pPr>
              <w:pStyle w:val="26"/>
              <w:tabs>
                <w:tab w:val="left" w:pos="856"/>
              </w:tabs>
              <w:spacing w:before="3" w:line="320" w:lineRule="exact"/>
              <w:ind w:left="225" w:right="193"/>
              <w:rPr>
                <w:sz w:val="21"/>
              </w:rPr>
            </w:pPr>
            <w:r>
              <w:rPr>
                <w:sz w:val="21"/>
              </w:rPr>
              <w:t>公司</w:t>
            </w:r>
            <w:r>
              <w:rPr>
                <w:spacing w:val="-3"/>
                <w:sz w:val="21"/>
              </w:rPr>
              <w:t>单</w:t>
            </w:r>
            <w:r>
              <w:rPr>
                <w:spacing w:val="-16"/>
                <w:sz w:val="21"/>
              </w:rPr>
              <w:t>位</w:t>
            </w:r>
            <w:r>
              <w:rPr>
                <w:sz w:val="21"/>
              </w:rPr>
              <w:t>职</w:t>
            </w:r>
            <w:r>
              <w:rPr>
                <w:sz w:val="21"/>
              </w:rPr>
              <w:tab/>
            </w:r>
            <w:r>
              <w:rPr>
                <w:spacing w:val="-17"/>
                <w:sz w:val="21"/>
              </w:rPr>
              <w:t>务</w:t>
            </w:r>
          </w:p>
        </w:tc>
        <w:tc>
          <w:tcPr>
            <w:tcW w:w="1824" w:type="dxa"/>
            <w:gridSpan w:val="2"/>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566" w:type="dxa"/>
            <w:gridSpan w:val="2"/>
            <w:tcBorders>
              <w:top w:val="single" w:color="000000" w:sz="4" w:space="0"/>
              <w:left w:val="single" w:color="000000" w:sz="4" w:space="0"/>
              <w:bottom w:val="single" w:color="000000" w:sz="4" w:space="0"/>
              <w:right w:val="single" w:color="000000" w:sz="4" w:space="0"/>
            </w:tcBorders>
            <w:noWrap w:val="0"/>
            <w:vAlign w:val="top"/>
          </w:tcPr>
          <w:p>
            <w:pPr>
              <w:pStyle w:val="26"/>
              <w:spacing w:before="3" w:line="320" w:lineRule="exact"/>
              <w:ind w:left="163" w:right="127" w:firstLine="103"/>
              <w:rPr>
                <w:sz w:val="21"/>
              </w:rPr>
            </w:pPr>
            <w:r>
              <w:rPr>
                <w:sz w:val="21"/>
              </w:rPr>
              <w:t>拟在本标段工程担任职务</w:t>
            </w:r>
          </w:p>
        </w:tc>
        <w:tc>
          <w:tcPr>
            <w:tcW w:w="1071" w:type="dxa"/>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9" w:hRule="atLeast"/>
        </w:trPr>
        <w:tc>
          <w:tcPr>
            <w:tcW w:w="1459" w:type="dxa"/>
            <w:tcBorders>
              <w:top w:val="single" w:color="000000" w:sz="4" w:space="0"/>
              <w:bottom w:val="single" w:color="000000" w:sz="4" w:space="0"/>
              <w:right w:val="single" w:color="000000" w:sz="4" w:space="0"/>
            </w:tcBorders>
            <w:noWrap w:val="0"/>
            <w:vAlign w:val="top"/>
          </w:tcPr>
          <w:p>
            <w:pPr>
              <w:pStyle w:val="26"/>
              <w:spacing w:before="176"/>
              <w:ind w:left="290" w:right="269"/>
              <w:jc w:val="center"/>
              <w:rPr>
                <w:sz w:val="21"/>
              </w:rPr>
            </w:pPr>
            <w:r>
              <w:rPr>
                <w:sz w:val="21"/>
              </w:rPr>
              <w:t>毕业学校</w:t>
            </w:r>
          </w:p>
        </w:tc>
        <w:tc>
          <w:tcPr>
            <w:tcW w:w="7739" w:type="dxa"/>
            <w:gridSpan w:val="7"/>
            <w:tcBorders>
              <w:top w:val="single" w:color="000000" w:sz="4" w:space="0"/>
              <w:left w:val="single" w:color="000000" w:sz="4" w:space="0"/>
              <w:bottom w:val="single" w:color="000000" w:sz="4" w:space="0"/>
            </w:tcBorders>
            <w:noWrap w:val="0"/>
            <w:vAlign w:val="top"/>
          </w:tcPr>
          <w:p>
            <w:pPr>
              <w:pStyle w:val="26"/>
              <w:tabs>
                <w:tab w:val="left" w:pos="851"/>
                <w:tab w:val="left" w:pos="1480"/>
                <w:tab w:val="left" w:pos="4000"/>
                <w:tab w:val="left" w:pos="5469"/>
                <w:tab w:val="left" w:pos="7149"/>
              </w:tabs>
              <w:spacing w:before="161"/>
              <w:ind w:left="115"/>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年</w:t>
            </w:r>
            <w:r>
              <w:rPr>
                <w:sz w:val="21"/>
                <w:u w:val="single"/>
              </w:rPr>
              <w:t xml:space="preserve"> </w:t>
            </w:r>
            <w:r>
              <w:rPr>
                <w:sz w:val="21"/>
                <w:u w:val="single"/>
              </w:rPr>
              <w:tab/>
            </w:r>
            <w:r>
              <w:rPr>
                <w:sz w:val="21"/>
              </w:rPr>
              <w:t>月</w:t>
            </w:r>
            <w:r>
              <w:rPr>
                <w:spacing w:val="-3"/>
                <w:sz w:val="21"/>
              </w:rPr>
              <w:t>毕</w:t>
            </w:r>
            <w:r>
              <w:rPr>
                <w:sz w:val="21"/>
              </w:rPr>
              <w:t>业于</w:t>
            </w:r>
            <w:r>
              <w:rPr>
                <w:sz w:val="21"/>
                <w:u w:val="single"/>
              </w:rPr>
              <w:t xml:space="preserve"> </w:t>
            </w:r>
            <w:r>
              <w:rPr>
                <w:sz w:val="21"/>
                <w:u w:val="single"/>
              </w:rPr>
              <w:tab/>
            </w:r>
            <w:r>
              <w:rPr>
                <w:sz w:val="21"/>
              </w:rPr>
              <w:t>学</w:t>
            </w:r>
            <w:r>
              <w:rPr>
                <w:spacing w:val="-3"/>
                <w:sz w:val="21"/>
              </w:rPr>
              <w:t>校</w:t>
            </w:r>
            <w:r>
              <w:rPr>
                <w:spacing w:val="-3"/>
                <w:sz w:val="21"/>
                <w:u w:val="single"/>
              </w:rPr>
              <w:t xml:space="preserve"> </w:t>
            </w:r>
            <w:r>
              <w:rPr>
                <w:spacing w:val="-3"/>
                <w:sz w:val="21"/>
                <w:u w:val="single"/>
              </w:rPr>
              <w:tab/>
            </w:r>
            <w:r>
              <w:rPr>
                <w:sz w:val="21"/>
              </w:rPr>
              <w:t>专</w:t>
            </w:r>
            <w:r>
              <w:rPr>
                <w:spacing w:val="-3"/>
                <w:sz w:val="21"/>
              </w:rPr>
              <w:t>业</w:t>
            </w:r>
            <w:r>
              <w:rPr>
                <w:sz w:val="21"/>
              </w:rPr>
              <w:t>，</w:t>
            </w:r>
            <w:r>
              <w:rPr>
                <w:spacing w:val="-3"/>
                <w:sz w:val="21"/>
              </w:rPr>
              <w:t>学</w:t>
            </w:r>
            <w:r>
              <w:rPr>
                <w:sz w:val="21"/>
              </w:rPr>
              <w:t>制</w:t>
            </w:r>
            <w:r>
              <w:rPr>
                <w:sz w:val="21"/>
                <w:u w:val="single"/>
              </w:rPr>
              <w:t xml:space="preserve"> </w:t>
            </w:r>
            <w:r>
              <w:rPr>
                <w:sz w:val="21"/>
                <w:u w:val="single"/>
              </w:rPr>
              <w:tab/>
            </w:r>
            <w:r>
              <w:rPr>
                <w:sz w:val="21"/>
              </w:rPr>
              <w:t>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8" w:hRule="atLeast"/>
        </w:trPr>
        <w:tc>
          <w:tcPr>
            <w:tcW w:w="9198" w:type="dxa"/>
            <w:gridSpan w:val="8"/>
            <w:tcBorders>
              <w:top w:val="single" w:color="000000" w:sz="4" w:space="0"/>
              <w:bottom w:val="single" w:color="000000" w:sz="4" w:space="0"/>
            </w:tcBorders>
            <w:noWrap w:val="0"/>
            <w:vAlign w:val="top"/>
          </w:tcPr>
          <w:p>
            <w:pPr>
              <w:pStyle w:val="26"/>
              <w:tabs>
                <w:tab w:val="left" w:pos="872"/>
              </w:tabs>
              <w:spacing w:before="104"/>
              <w:ind w:left="30"/>
              <w:jc w:val="center"/>
              <w:rPr>
                <w:sz w:val="21"/>
              </w:rPr>
            </w:pPr>
            <w:r>
              <w:rPr>
                <w:sz w:val="21"/>
              </w:rPr>
              <w:t>经</w:t>
            </w:r>
            <w:r>
              <w:rPr>
                <w:sz w:val="21"/>
              </w:rPr>
              <w:tab/>
            </w:r>
            <w:r>
              <w:rPr>
                <w:sz w:val="21"/>
              </w:rPr>
              <w:t>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23" w:hRule="atLeast"/>
        </w:trPr>
        <w:tc>
          <w:tcPr>
            <w:tcW w:w="1459" w:type="dxa"/>
            <w:tcBorders>
              <w:top w:val="single" w:color="000000" w:sz="4" w:space="0"/>
              <w:bottom w:val="single" w:color="000000" w:sz="4" w:space="0"/>
              <w:right w:val="single" w:color="000000" w:sz="4" w:space="0"/>
            </w:tcBorders>
            <w:noWrap w:val="0"/>
            <w:vAlign w:val="top"/>
          </w:tcPr>
          <w:p>
            <w:pPr>
              <w:pStyle w:val="26"/>
              <w:tabs>
                <w:tab w:val="left" w:pos="844"/>
              </w:tabs>
              <w:spacing w:before="164"/>
              <w:ind w:left="107"/>
              <w:rPr>
                <w:sz w:val="21"/>
              </w:rPr>
            </w:pPr>
            <w:r>
              <w:rPr>
                <w:rFonts w:ascii="Times New Roman" w:eastAsia="Times New Roman"/>
                <w:w w:val="100"/>
                <w:sz w:val="21"/>
                <w:u w:val="single"/>
              </w:rPr>
              <w:t xml:space="preserve"> </w:t>
            </w:r>
            <w:r>
              <w:rPr>
                <w:rFonts w:ascii="Times New Roman" w:eastAsia="Times New Roman"/>
                <w:sz w:val="21"/>
                <w:u w:val="single"/>
              </w:rPr>
              <w:tab/>
            </w:r>
            <w:r>
              <w:rPr>
                <w:spacing w:val="-3"/>
                <w:sz w:val="21"/>
              </w:rPr>
              <w:t>年</w:t>
            </w:r>
            <w:r>
              <w:rPr>
                <w:sz w:val="21"/>
              </w:rPr>
              <w:t>～</w:t>
            </w:r>
          </w:p>
          <w:p>
            <w:pPr>
              <w:pStyle w:val="26"/>
              <w:tabs>
                <w:tab w:val="left" w:pos="949"/>
              </w:tabs>
              <w:spacing w:before="52"/>
              <w:ind w:left="213"/>
              <w:rPr>
                <w:sz w:val="21"/>
              </w:rPr>
            </w:pPr>
            <w:r>
              <w:rPr>
                <w:rFonts w:ascii="Times New Roman" w:eastAsia="Times New Roman"/>
                <w:w w:val="100"/>
                <w:sz w:val="21"/>
                <w:u w:val="single"/>
              </w:rPr>
              <w:t xml:space="preserve"> </w:t>
            </w:r>
            <w:r>
              <w:rPr>
                <w:rFonts w:ascii="Times New Roman" w:eastAsia="Times New Roman"/>
                <w:sz w:val="21"/>
                <w:u w:val="single"/>
              </w:rPr>
              <w:tab/>
            </w:r>
            <w:r>
              <w:rPr>
                <w:sz w:val="21"/>
              </w:rPr>
              <w:t>年</w:t>
            </w:r>
          </w:p>
        </w:tc>
        <w:tc>
          <w:tcPr>
            <w:tcW w:w="4377" w:type="dxa"/>
            <w:gridSpan w:val="3"/>
            <w:tcBorders>
              <w:top w:val="single" w:color="000000" w:sz="4" w:space="0"/>
              <w:left w:val="single" w:color="000000" w:sz="4" w:space="0"/>
              <w:bottom w:val="single" w:color="000000" w:sz="4" w:space="0"/>
              <w:right w:val="single" w:color="000000" w:sz="4" w:space="0"/>
            </w:tcBorders>
            <w:noWrap w:val="0"/>
            <w:vAlign w:val="top"/>
          </w:tcPr>
          <w:p>
            <w:pPr>
              <w:pStyle w:val="26"/>
              <w:spacing w:before="3"/>
              <w:rPr>
                <w:sz w:val="27"/>
              </w:rPr>
            </w:pPr>
          </w:p>
          <w:p>
            <w:pPr>
              <w:pStyle w:val="26"/>
              <w:ind w:left="1147"/>
              <w:rPr>
                <w:sz w:val="21"/>
              </w:rPr>
            </w:pPr>
            <w:r>
              <w:rPr>
                <w:sz w:val="21"/>
              </w:rPr>
              <w:t>参加过的工程项目名称</w:t>
            </w:r>
          </w:p>
        </w:tc>
        <w:tc>
          <w:tcPr>
            <w:tcW w:w="1659" w:type="dxa"/>
            <w:gridSpan w:val="2"/>
            <w:tcBorders>
              <w:top w:val="single" w:color="000000" w:sz="4" w:space="0"/>
              <w:left w:val="single" w:color="000000" w:sz="4" w:space="0"/>
              <w:bottom w:val="single" w:color="000000" w:sz="4" w:space="0"/>
              <w:right w:val="single" w:color="000000" w:sz="4" w:space="0"/>
            </w:tcBorders>
            <w:noWrap w:val="0"/>
            <w:vAlign w:val="top"/>
          </w:tcPr>
          <w:p>
            <w:pPr>
              <w:pStyle w:val="26"/>
              <w:spacing w:before="3"/>
              <w:rPr>
                <w:sz w:val="27"/>
              </w:rPr>
            </w:pPr>
          </w:p>
          <w:p>
            <w:pPr>
              <w:pStyle w:val="26"/>
              <w:ind w:left="418"/>
              <w:rPr>
                <w:sz w:val="21"/>
              </w:rPr>
            </w:pPr>
            <w:r>
              <w:rPr>
                <w:sz w:val="21"/>
              </w:rPr>
              <w:t>担任何职</w:t>
            </w:r>
          </w:p>
        </w:tc>
        <w:tc>
          <w:tcPr>
            <w:tcW w:w="1703" w:type="dxa"/>
            <w:gridSpan w:val="2"/>
            <w:tcBorders>
              <w:top w:val="single" w:color="000000" w:sz="4" w:space="0"/>
              <w:left w:val="single" w:color="000000" w:sz="4" w:space="0"/>
              <w:bottom w:val="single" w:color="000000" w:sz="4" w:space="0"/>
            </w:tcBorders>
            <w:noWrap w:val="0"/>
            <w:vAlign w:val="top"/>
          </w:tcPr>
          <w:p>
            <w:pPr>
              <w:pStyle w:val="26"/>
              <w:spacing w:before="8"/>
              <w:rPr>
                <w:sz w:val="14"/>
              </w:rPr>
            </w:pPr>
          </w:p>
          <w:p>
            <w:pPr>
              <w:pStyle w:val="26"/>
              <w:spacing w:before="1" w:line="285" w:lineRule="auto"/>
              <w:ind w:left="439" w:right="399"/>
              <w:rPr>
                <w:sz w:val="21"/>
              </w:rPr>
            </w:pPr>
            <w:r>
              <w:rPr>
                <w:sz w:val="21"/>
              </w:rPr>
              <w:t>发包人及联系电话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459" w:type="dxa"/>
            <w:tcBorders>
              <w:top w:val="single" w:color="000000" w:sz="4" w:space="0"/>
              <w:bottom w:val="single" w:color="000000" w:sz="4" w:space="0"/>
              <w:right w:val="single" w:color="000000" w:sz="4" w:space="0"/>
            </w:tcBorders>
            <w:noWrap w:val="0"/>
            <w:vAlign w:val="top"/>
          </w:tcPr>
          <w:p>
            <w:pPr>
              <w:pStyle w:val="26"/>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099"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659" w:type="dxa"/>
            <w:gridSpan w:val="2"/>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703" w:type="dxa"/>
            <w:gridSpan w:val="2"/>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4" w:hRule="atLeast"/>
        </w:trPr>
        <w:tc>
          <w:tcPr>
            <w:tcW w:w="1459" w:type="dxa"/>
            <w:tcBorders>
              <w:top w:val="single" w:color="000000" w:sz="4" w:space="0"/>
              <w:bottom w:val="single" w:color="000000" w:sz="4" w:space="0"/>
              <w:right w:val="single" w:color="000000" w:sz="4" w:space="0"/>
            </w:tcBorders>
            <w:noWrap w:val="0"/>
            <w:vAlign w:val="top"/>
          </w:tcPr>
          <w:p>
            <w:pPr>
              <w:pStyle w:val="26"/>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099"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659" w:type="dxa"/>
            <w:gridSpan w:val="2"/>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703" w:type="dxa"/>
            <w:gridSpan w:val="2"/>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459" w:type="dxa"/>
            <w:tcBorders>
              <w:top w:val="single" w:color="000000" w:sz="4" w:space="0"/>
              <w:bottom w:val="single" w:color="000000" w:sz="4" w:space="0"/>
              <w:right w:val="single" w:color="000000" w:sz="4" w:space="0"/>
            </w:tcBorders>
            <w:noWrap w:val="0"/>
            <w:vAlign w:val="top"/>
          </w:tcPr>
          <w:p>
            <w:pPr>
              <w:pStyle w:val="26"/>
              <w:rPr>
                <w:rFonts w:ascii="Times New Roman"/>
                <w:sz w:val="18"/>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274"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099" w:type="dxa"/>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659" w:type="dxa"/>
            <w:gridSpan w:val="2"/>
            <w:tcBorders>
              <w:top w:val="single" w:color="000000" w:sz="4" w:space="0"/>
              <w:left w:val="single" w:color="000000" w:sz="4" w:space="0"/>
              <w:bottom w:val="single" w:color="000000" w:sz="4" w:space="0"/>
              <w:right w:val="single" w:color="000000" w:sz="4" w:space="0"/>
            </w:tcBorders>
            <w:noWrap w:val="0"/>
            <w:vAlign w:val="top"/>
          </w:tcPr>
          <w:p>
            <w:pPr>
              <w:pStyle w:val="26"/>
              <w:rPr>
                <w:rFonts w:ascii="Times New Roman"/>
                <w:sz w:val="18"/>
              </w:rPr>
            </w:pPr>
          </w:p>
        </w:tc>
        <w:tc>
          <w:tcPr>
            <w:tcW w:w="1703" w:type="dxa"/>
            <w:gridSpan w:val="2"/>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3463" w:type="dxa"/>
            <w:gridSpan w:val="2"/>
            <w:tcBorders>
              <w:top w:val="single" w:color="000000" w:sz="4" w:space="0"/>
              <w:bottom w:val="single" w:color="000000" w:sz="4" w:space="0"/>
              <w:right w:val="single" w:color="000000" w:sz="4" w:space="0"/>
            </w:tcBorders>
            <w:noWrap w:val="0"/>
            <w:vAlign w:val="top"/>
          </w:tcPr>
          <w:p>
            <w:pPr>
              <w:pStyle w:val="26"/>
              <w:spacing w:before="135"/>
              <w:ind w:left="19"/>
              <w:jc w:val="center"/>
              <w:rPr>
                <w:sz w:val="21"/>
              </w:rPr>
            </w:pPr>
            <w:r>
              <w:rPr>
                <w:sz w:val="21"/>
              </w:rPr>
              <w:t>获奖情况</w:t>
            </w:r>
          </w:p>
        </w:tc>
        <w:tc>
          <w:tcPr>
            <w:tcW w:w="5735" w:type="dxa"/>
            <w:gridSpan w:val="6"/>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6" w:hRule="atLeast"/>
        </w:trPr>
        <w:tc>
          <w:tcPr>
            <w:tcW w:w="1459" w:type="dxa"/>
            <w:vMerge w:val="restart"/>
            <w:tcBorders>
              <w:top w:val="single" w:color="000000" w:sz="4" w:space="0"/>
              <w:bottom w:val="single" w:color="000000" w:sz="4" w:space="0"/>
              <w:right w:val="single" w:color="000000" w:sz="4" w:space="0"/>
            </w:tcBorders>
            <w:noWrap w:val="0"/>
            <w:vAlign w:val="top"/>
          </w:tcPr>
          <w:p>
            <w:pPr>
              <w:pStyle w:val="26"/>
              <w:rPr>
                <w:sz w:val="20"/>
              </w:rPr>
            </w:pPr>
          </w:p>
          <w:p>
            <w:pPr>
              <w:pStyle w:val="26"/>
              <w:rPr>
                <w:sz w:val="19"/>
              </w:rPr>
            </w:pPr>
          </w:p>
          <w:p>
            <w:pPr>
              <w:pStyle w:val="26"/>
              <w:spacing w:line="288" w:lineRule="auto"/>
              <w:ind w:left="308" w:right="285"/>
              <w:rPr>
                <w:sz w:val="21"/>
              </w:rPr>
            </w:pPr>
            <w:r>
              <w:rPr>
                <w:sz w:val="21"/>
              </w:rPr>
              <w:t>目前任职项目情况</w:t>
            </w: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spacing w:before="135"/>
              <w:ind w:left="357" w:right="333"/>
              <w:jc w:val="center"/>
              <w:rPr>
                <w:sz w:val="21"/>
              </w:rPr>
            </w:pPr>
            <w:r>
              <w:rPr>
                <w:sz w:val="21"/>
              </w:rPr>
              <w:t>项目名称</w:t>
            </w:r>
          </w:p>
        </w:tc>
        <w:tc>
          <w:tcPr>
            <w:tcW w:w="5735" w:type="dxa"/>
            <w:gridSpan w:val="6"/>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1459" w:type="dxa"/>
            <w:vMerge w:val="continue"/>
            <w:tcBorders>
              <w:top w:val="nil"/>
              <w:bottom w:val="single" w:color="000000" w:sz="4" w:space="0"/>
              <w:right w:val="single" w:color="000000" w:sz="4" w:space="0"/>
            </w:tcBorders>
            <w:noWrap w:val="0"/>
            <w:vAlign w:val="top"/>
          </w:tcPr>
          <w:p>
            <w:pPr>
              <w:rPr>
                <w:sz w:val="2"/>
                <w:szCs w:val="2"/>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spacing w:before="154"/>
              <w:ind w:left="357" w:right="333"/>
              <w:jc w:val="center"/>
              <w:rPr>
                <w:sz w:val="21"/>
              </w:rPr>
            </w:pPr>
            <w:r>
              <w:rPr>
                <w:sz w:val="21"/>
              </w:rPr>
              <w:t>担任职位</w:t>
            </w:r>
          </w:p>
        </w:tc>
        <w:tc>
          <w:tcPr>
            <w:tcW w:w="5735" w:type="dxa"/>
            <w:gridSpan w:val="6"/>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5" w:hRule="atLeast"/>
        </w:trPr>
        <w:tc>
          <w:tcPr>
            <w:tcW w:w="1459" w:type="dxa"/>
            <w:vMerge w:val="continue"/>
            <w:tcBorders>
              <w:top w:val="nil"/>
              <w:bottom w:val="single" w:color="000000" w:sz="4" w:space="0"/>
              <w:right w:val="single" w:color="000000" w:sz="4" w:space="0"/>
            </w:tcBorders>
            <w:noWrap w:val="0"/>
            <w:vAlign w:val="top"/>
          </w:tcPr>
          <w:p>
            <w:pPr>
              <w:rPr>
                <w:sz w:val="2"/>
                <w:szCs w:val="2"/>
              </w:rPr>
            </w:pPr>
          </w:p>
        </w:tc>
        <w:tc>
          <w:tcPr>
            <w:tcW w:w="2004" w:type="dxa"/>
            <w:tcBorders>
              <w:top w:val="single" w:color="000000" w:sz="4" w:space="0"/>
              <w:left w:val="single" w:color="000000" w:sz="4" w:space="0"/>
              <w:bottom w:val="single" w:color="000000" w:sz="4" w:space="0"/>
              <w:right w:val="single" w:color="000000" w:sz="4" w:space="0"/>
            </w:tcBorders>
            <w:noWrap w:val="0"/>
            <w:vAlign w:val="top"/>
          </w:tcPr>
          <w:p>
            <w:pPr>
              <w:pStyle w:val="26"/>
              <w:spacing w:before="154"/>
              <w:ind w:left="360" w:right="333"/>
              <w:jc w:val="center"/>
              <w:rPr>
                <w:sz w:val="21"/>
              </w:rPr>
            </w:pPr>
            <w:r>
              <w:rPr>
                <w:sz w:val="21"/>
              </w:rPr>
              <w:t>可以调离日期</w:t>
            </w:r>
          </w:p>
        </w:tc>
        <w:tc>
          <w:tcPr>
            <w:tcW w:w="5735" w:type="dxa"/>
            <w:gridSpan w:val="6"/>
            <w:tcBorders>
              <w:top w:val="single" w:color="000000" w:sz="4" w:space="0"/>
              <w:left w:val="single" w:color="000000" w:sz="4" w:space="0"/>
              <w:bottom w:val="single" w:color="000000" w:sz="4"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atLeast"/>
        </w:trPr>
        <w:tc>
          <w:tcPr>
            <w:tcW w:w="3463" w:type="dxa"/>
            <w:gridSpan w:val="2"/>
            <w:tcBorders>
              <w:top w:val="single" w:color="000000" w:sz="4" w:space="0"/>
              <w:right w:val="single" w:color="000000" w:sz="4" w:space="0"/>
            </w:tcBorders>
            <w:noWrap w:val="0"/>
            <w:vAlign w:val="top"/>
          </w:tcPr>
          <w:p>
            <w:pPr>
              <w:pStyle w:val="26"/>
              <w:tabs>
                <w:tab w:val="left" w:pos="443"/>
              </w:tabs>
              <w:spacing w:before="106"/>
              <w:ind w:left="21"/>
              <w:jc w:val="center"/>
              <w:rPr>
                <w:sz w:val="21"/>
              </w:rPr>
            </w:pPr>
            <w:r>
              <w:rPr>
                <w:sz w:val="21"/>
              </w:rPr>
              <w:t>备</w:t>
            </w:r>
            <w:r>
              <w:rPr>
                <w:sz w:val="21"/>
              </w:rPr>
              <w:tab/>
            </w:r>
            <w:r>
              <w:rPr>
                <w:sz w:val="21"/>
              </w:rPr>
              <w:t>注</w:t>
            </w:r>
          </w:p>
        </w:tc>
        <w:tc>
          <w:tcPr>
            <w:tcW w:w="5735" w:type="dxa"/>
            <w:gridSpan w:val="6"/>
            <w:tcBorders>
              <w:top w:val="single" w:color="000000" w:sz="4" w:space="0"/>
              <w:left w:val="single" w:color="000000" w:sz="4" w:space="0"/>
            </w:tcBorders>
            <w:noWrap w:val="0"/>
            <w:vAlign w:val="top"/>
          </w:tcPr>
          <w:p>
            <w:pPr>
              <w:pStyle w:val="26"/>
              <w:rPr>
                <w:rFonts w:ascii="Times New Roman"/>
                <w:sz w:val="18"/>
              </w:rPr>
            </w:pPr>
          </w:p>
        </w:tc>
      </w:tr>
    </w:tbl>
    <w:p>
      <w:pPr>
        <w:spacing w:before="12" w:line="249" w:lineRule="auto"/>
        <w:ind w:left="218" w:right="251" w:firstLine="0"/>
        <w:jc w:val="both"/>
        <w:rPr>
          <w:sz w:val="18"/>
        </w:rPr>
      </w:pPr>
      <w:r>
        <w:rPr>
          <w:sz w:val="18"/>
        </w:rPr>
        <w:t>注： 1．本表后应附项目经理和项目总工的有效身份证（应正反双面复印）、职称资格证书、安全生产考核合格证书（B 证）清晰可辨的复印件。</w:t>
      </w:r>
    </w:p>
    <w:p>
      <w:pPr>
        <w:pStyle w:val="33"/>
        <w:numPr>
          <w:ilvl w:val="0"/>
          <w:numId w:val="16"/>
        </w:numPr>
        <w:tabs>
          <w:tab w:val="left" w:pos="865"/>
        </w:tabs>
        <w:spacing w:before="0" w:after="0" w:line="249" w:lineRule="auto"/>
        <w:ind w:left="323" w:right="362" w:firstLine="268"/>
        <w:jc w:val="both"/>
        <w:rPr>
          <w:sz w:val="16"/>
        </w:rPr>
      </w:pPr>
      <w:r>
        <w:rPr>
          <w:sz w:val="18"/>
        </w:rPr>
        <w:t>项目经理担任类似项目的项目经理或项目副经理或项目总工的相关业绩证明材料（</w:t>
      </w:r>
      <w:r>
        <w:rPr>
          <w:spacing w:val="-1"/>
          <w:sz w:val="18"/>
        </w:rPr>
        <w:t>中标通知书或合同协议</w:t>
      </w:r>
      <w:r>
        <w:rPr>
          <w:spacing w:val="-2"/>
          <w:sz w:val="18"/>
        </w:rPr>
        <w:t>书或质量证明文件，如上述资料中均未体现人员姓名、任职及业绩规模的，则还须提供发包人或项目所在地设区市行业主管部门出具的证明材料复印件（须注明项目经理姓名和工程规模）的复印件，否则业绩不予认可。</w:t>
      </w:r>
    </w:p>
    <w:p>
      <w:pPr>
        <w:pStyle w:val="33"/>
        <w:numPr>
          <w:ilvl w:val="0"/>
          <w:numId w:val="16"/>
        </w:numPr>
        <w:tabs>
          <w:tab w:val="left" w:pos="821"/>
        </w:tabs>
        <w:spacing w:before="0" w:after="0" w:line="249" w:lineRule="auto"/>
        <w:ind w:left="323" w:right="361" w:firstLine="268"/>
        <w:jc w:val="both"/>
        <w:rPr>
          <w:sz w:val="18"/>
        </w:rPr>
      </w:pPr>
      <w:r>
        <w:rPr>
          <w:spacing w:val="-2"/>
          <w:sz w:val="18"/>
        </w:rPr>
        <w:t>安全生产负责人身份证</w:t>
      </w:r>
      <w:r>
        <w:rPr>
          <w:sz w:val="18"/>
        </w:rPr>
        <w:t>（</w:t>
      </w:r>
      <w:r>
        <w:rPr>
          <w:spacing w:val="-2"/>
          <w:sz w:val="18"/>
        </w:rPr>
        <w:t>应正反双面复印</w:t>
      </w:r>
      <w:r>
        <w:rPr>
          <w:spacing w:val="-17"/>
          <w:sz w:val="18"/>
        </w:rPr>
        <w:t>）</w:t>
      </w:r>
      <w:r>
        <w:rPr>
          <w:spacing w:val="-5"/>
          <w:sz w:val="18"/>
        </w:rPr>
        <w:t>、专职安全生产管理人员安全生产考核合格证书</w:t>
      </w:r>
      <w:r>
        <w:rPr>
          <w:sz w:val="18"/>
        </w:rPr>
        <w:t>（C</w:t>
      </w:r>
      <w:r>
        <w:rPr>
          <w:spacing w:val="-11"/>
          <w:sz w:val="18"/>
        </w:rPr>
        <w:t xml:space="preserve"> 证</w:t>
      </w:r>
      <w:r>
        <w:rPr>
          <w:spacing w:val="-17"/>
          <w:sz w:val="18"/>
        </w:rPr>
        <w:t>）</w:t>
      </w:r>
      <w:r>
        <w:rPr>
          <w:sz w:val="18"/>
        </w:rPr>
        <w:t>的复印件。</w:t>
      </w:r>
    </w:p>
    <w:p>
      <w:pPr>
        <w:pStyle w:val="33"/>
        <w:numPr>
          <w:ilvl w:val="0"/>
          <w:numId w:val="16"/>
        </w:numPr>
        <w:tabs>
          <w:tab w:val="left" w:pos="851"/>
        </w:tabs>
        <w:spacing w:before="1" w:after="0" w:line="249" w:lineRule="auto"/>
        <w:ind w:left="218" w:right="164" w:firstLine="360"/>
        <w:jc w:val="both"/>
        <w:rPr>
          <w:sz w:val="16"/>
        </w:rPr>
      </w:pPr>
      <w:r>
        <w:rPr>
          <w:spacing w:val="-1"/>
          <w:sz w:val="18"/>
        </w:rPr>
        <w:t>拟委任的项目经理的安全生产考核合格证书</w:t>
      </w:r>
      <w:r>
        <w:rPr>
          <w:spacing w:val="3"/>
          <w:sz w:val="18"/>
        </w:rPr>
        <w:t>（</w:t>
      </w:r>
      <w:r>
        <w:rPr>
          <w:rFonts w:ascii="Times New Roman" w:eastAsia="Times New Roman"/>
          <w:b/>
          <w:spacing w:val="3"/>
          <w:sz w:val="18"/>
        </w:rPr>
        <w:t>B</w:t>
      </w:r>
      <w:r>
        <w:rPr>
          <w:rFonts w:ascii="Times New Roman" w:eastAsia="Times New Roman"/>
          <w:b/>
          <w:spacing w:val="1"/>
          <w:sz w:val="18"/>
        </w:rPr>
        <w:t xml:space="preserve"> </w:t>
      </w:r>
      <w:r>
        <w:rPr>
          <w:sz w:val="18"/>
        </w:rPr>
        <w:t>证</w:t>
      </w:r>
      <w:r>
        <w:rPr>
          <w:spacing w:val="-17"/>
          <w:sz w:val="18"/>
        </w:rPr>
        <w:t>）</w:t>
      </w:r>
      <w:r>
        <w:rPr>
          <w:spacing w:val="-6"/>
          <w:sz w:val="18"/>
        </w:rPr>
        <w:t>、拟委任的项目总工的安全生产考核合格证书</w:t>
      </w:r>
      <w:r>
        <w:rPr>
          <w:spacing w:val="5"/>
          <w:sz w:val="18"/>
        </w:rPr>
        <w:t>（</w:t>
      </w:r>
      <w:r>
        <w:rPr>
          <w:rFonts w:ascii="Times New Roman" w:eastAsia="Times New Roman"/>
          <w:b/>
          <w:spacing w:val="5"/>
          <w:sz w:val="18"/>
        </w:rPr>
        <w:t>B</w:t>
      </w:r>
      <w:r>
        <w:rPr>
          <w:rFonts w:ascii="Times New Roman" w:eastAsia="Times New Roman"/>
          <w:b/>
          <w:spacing w:val="-1"/>
          <w:sz w:val="18"/>
        </w:rPr>
        <w:t xml:space="preserve"> </w:t>
      </w:r>
      <w:r>
        <w:rPr>
          <w:sz w:val="18"/>
        </w:rPr>
        <w:t>证</w:t>
      </w:r>
      <w:r>
        <w:rPr>
          <w:spacing w:val="-18"/>
          <w:sz w:val="18"/>
        </w:rPr>
        <w:t xml:space="preserve">） </w:t>
      </w:r>
      <w:r>
        <w:rPr>
          <w:spacing w:val="-2"/>
          <w:sz w:val="18"/>
        </w:rPr>
        <w:t xml:space="preserve">、拟委任的安全生产负责人的安全生产考核 </w:t>
      </w:r>
      <w:r>
        <w:rPr>
          <w:rFonts w:ascii="Times New Roman" w:eastAsia="Times New Roman"/>
          <w:b/>
          <w:sz w:val="18"/>
        </w:rPr>
        <w:t>C</w:t>
      </w:r>
      <w:r>
        <w:rPr>
          <w:rFonts w:ascii="Times New Roman" w:eastAsia="Times New Roman"/>
          <w:b/>
          <w:spacing w:val="1"/>
          <w:sz w:val="18"/>
        </w:rPr>
        <w:t xml:space="preserve"> </w:t>
      </w:r>
      <w:r>
        <w:rPr>
          <w:spacing w:val="-5"/>
          <w:sz w:val="18"/>
        </w:rPr>
        <w:t>类证书上的聘用企业名称应与投标人名称一致，否则资格审查不予通过。</w:t>
      </w:r>
    </w:p>
    <w:p>
      <w:pPr>
        <w:pStyle w:val="33"/>
        <w:numPr>
          <w:ilvl w:val="0"/>
          <w:numId w:val="16"/>
        </w:numPr>
        <w:tabs>
          <w:tab w:val="left" w:pos="872"/>
        </w:tabs>
        <w:spacing w:before="0" w:after="0" w:line="225" w:lineRule="auto"/>
        <w:ind w:left="218" w:right="256" w:firstLine="400"/>
        <w:jc w:val="both"/>
        <w:rPr>
          <w:sz w:val="20"/>
        </w:rPr>
      </w:pPr>
      <w:r>
        <w:rPr>
          <w:sz w:val="20"/>
        </w:rPr>
        <w:t>项目经理目前未在具体项目上任项目经理的，请在备注栏说明现在负责的工作内容。若曾在其他在建项目中担任项目经理但已进行更换的，应附项目发包人的同意更换证明材料，否则更换前后的项目经理均视为有</w:t>
      </w:r>
      <w:r>
        <w:rPr>
          <w:w w:val="75"/>
          <w:sz w:val="20"/>
        </w:rPr>
        <w:t>“</w:t>
      </w:r>
      <w:r>
        <w:rPr>
          <w:sz w:val="20"/>
        </w:rPr>
        <w:t>在建项目</w:t>
      </w:r>
      <w:r>
        <w:rPr>
          <w:w w:val="75"/>
          <w:sz w:val="20"/>
        </w:rPr>
        <w:t>”</w:t>
      </w:r>
      <w:r>
        <w:rPr>
          <w:sz w:val="20"/>
        </w:rPr>
        <w:t>。</w:t>
      </w:r>
    </w:p>
    <w:p>
      <w:pPr>
        <w:spacing w:before="0"/>
        <w:ind w:left="490" w:right="0" w:firstLine="0"/>
        <w:jc w:val="left"/>
        <w:rPr>
          <w:sz w:val="18"/>
        </w:rPr>
      </w:pPr>
      <w:r>
        <w:rPr>
          <w:sz w:val="18"/>
        </w:rPr>
        <w:t>6、拟委任项目经理行贿犯罪行为的认定，投标人应如实填写，无需提供查询结果。</w:t>
      </w:r>
    </w:p>
    <w:p>
      <w:pPr>
        <w:spacing w:before="7"/>
        <w:ind w:left="505" w:right="0" w:firstLine="0"/>
        <w:jc w:val="left"/>
        <w:rPr>
          <w:sz w:val="18"/>
        </w:rPr>
      </w:pPr>
      <w:r>
        <w:rPr>
          <w:rFonts w:ascii="Times New Roman" w:eastAsia="Times New Roman"/>
          <w:b/>
          <w:sz w:val="18"/>
        </w:rPr>
        <w:t>7</w:t>
      </w:r>
      <w:r>
        <w:rPr>
          <w:sz w:val="18"/>
        </w:rPr>
        <w:t xml:space="preserve">、投标人还应附投标人所属社保机构出具的拟委任的项目经理、项目总工和安全生产负责人的最近自 </w:t>
      </w:r>
      <w:r>
        <w:rPr>
          <w:rFonts w:ascii="Times New Roman" w:eastAsia="Times New Roman"/>
          <w:b/>
          <w:sz w:val="18"/>
        </w:rPr>
        <w:t>20</w:t>
      </w:r>
      <w:r>
        <w:rPr>
          <w:rFonts w:hint="eastAsia" w:ascii="Times New Roman" w:eastAsia="宋体"/>
          <w:b/>
          <w:sz w:val="18"/>
          <w:lang w:val="en-US" w:eastAsia="zh-CN"/>
        </w:rPr>
        <w:t>20</w:t>
      </w:r>
      <w:r>
        <w:rPr>
          <w:rFonts w:ascii="Times New Roman" w:eastAsia="Times New Roman"/>
          <w:b/>
          <w:spacing w:val="2"/>
          <w:sz w:val="18"/>
        </w:rPr>
        <w:t xml:space="preserve"> </w:t>
      </w:r>
      <w:r>
        <w:rPr>
          <w:sz w:val="18"/>
        </w:rPr>
        <w:t>年</w:t>
      </w:r>
    </w:p>
    <w:p>
      <w:pPr>
        <w:spacing w:before="9"/>
        <w:ind w:left="218" w:right="0" w:firstLine="0"/>
        <w:jc w:val="left"/>
        <w:rPr>
          <w:sz w:val="18"/>
        </w:rPr>
      </w:pPr>
      <w:r>
        <w:rPr>
          <w:rFonts w:hint="eastAsia" w:ascii="Times New Roman"/>
          <w:b/>
          <w:spacing w:val="-5"/>
          <w:sz w:val="18"/>
          <w:lang w:val="en-US" w:eastAsia="zh-CN"/>
        </w:rPr>
        <w:t>5</w:t>
      </w:r>
      <w:r>
        <w:rPr>
          <w:rFonts w:ascii="Times New Roman" w:eastAsia="Times New Roman"/>
          <w:b/>
          <w:spacing w:val="3"/>
          <w:sz w:val="18"/>
        </w:rPr>
        <w:t xml:space="preserve"> </w:t>
      </w:r>
      <w:r>
        <w:rPr>
          <w:spacing w:val="-7"/>
          <w:sz w:val="18"/>
        </w:rPr>
        <w:t xml:space="preserve">月以来连续 </w:t>
      </w:r>
      <w:r>
        <w:rPr>
          <w:rFonts w:hint="eastAsia" w:ascii="Times New Roman"/>
          <w:b/>
          <w:sz w:val="18"/>
          <w:lang w:val="en-US" w:eastAsia="zh-CN"/>
        </w:rPr>
        <w:t>3</w:t>
      </w:r>
      <w:r>
        <w:rPr>
          <w:rFonts w:ascii="Times New Roman" w:eastAsia="Times New Roman"/>
          <w:b/>
          <w:spacing w:val="3"/>
          <w:sz w:val="18"/>
        </w:rPr>
        <w:t xml:space="preserve"> </w:t>
      </w:r>
      <w:r>
        <w:rPr>
          <w:sz w:val="18"/>
        </w:rPr>
        <w:t>个月社保缴费证明（并加盖缴费证明专用章）或其它能够证明拟委任的项目经理、项目总工和安全</w:t>
      </w:r>
    </w:p>
    <w:p>
      <w:pPr>
        <w:spacing w:before="10"/>
        <w:ind w:left="218" w:right="0" w:firstLine="0"/>
        <w:jc w:val="left"/>
        <w:rPr>
          <w:sz w:val="18"/>
        </w:rPr>
      </w:pPr>
      <w:r>
        <w:rPr>
          <w:sz w:val="18"/>
        </w:rPr>
        <w:t>生产负责人参加自</w:t>
      </w:r>
      <w:r>
        <w:rPr>
          <w:sz w:val="18"/>
          <w:highlight w:val="none"/>
        </w:rPr>
        <w:t xml:space="preserve"> </w:t>
      </w:r>
      <w:r>
        <w:rPr>
          <w:rFonts w:ascii="Times New Roman" w:eastAsia="Times New Roman"/>
          <w:b/>
          <w:sz w:val="18"/>
          <w:highlight w:val="none"/>
        </w:rPr>
        <w:t>20</w:t>
      </w:r>
      <w:r>
        <w:rPr>
          <w:rFonts w:hint="eastAsia" w:ascii="Times New Roman" w:eastAsia="宋体"/>
          <w:b/>
          <w:sz w:val="18"/>
          <w:highlight w:val="none"/>
          <w:lang w:val="en-US" w:eastAsia="zh-CN"/>
        </w:rPr>
        <w:t>20</w:t>
      </w:r>
      <w:r>
        <w:rPr>
          <w:rFonts w:ascii="Times New Roman" w:eastAsia="Times New Roman"/>
          <w:b/>
          <w:sz w:val="18"/>
          <w:highlight w:val="none"/>
        </w:rPr>
        <w:t xml:space="preserve"> </w:t>
      </w:r>
      <w:r>
        <w:rPr>
          <w:sz w:val="18"/>
          <w:highlight w:val="none"/>
        </w:rPr>
        <w:t xml:space="preserve">年 </w:t>
      </w:r>
      <w:r>
        <w:rPr>
          <w:rFonts w:hint="eastAsia" w:ascii="Times New Roman"/>
          <w:b/>
          <w:sz w:val="18"/>
          <w:highlight w:val="none"/>
          <w:lang w:val="en-US" w:eastAsia="zh-CN"/>
        </w:rPr>
        <w:t>5</w:t>
      </w:r>
      <w:r>
        <w:rPr>
          <w:sz w:val="18"/>
          <w:highlight w:val="none"/>
        </w:rPr>
        <w:t>月以来</w:t>
      </w:r>
      <w:r>
        <w:rPr>
          <w:sz w:val="18"/>
        </w:rPr>
        <w:t xml:space="preserve">连续 </w:t>
      </w:r>
      <w:r>
        <w:rPr>
          <w:rFonts w:ascii="Times New Roman" w:eastAsia="Times New Roman"/>
          <w:b/>
          <w:sz w:val="18"/>
        </w:rPr>
        <w:t xml:space="preserve">3 </w:t>
      </w:r>
      <w:r>
        <w:rPr>
          <w:sz w:val="18"/>
        </w:rPr>
        <w:t>个月社保的有效证明材料（并加盖社保机构单位章）。</w:t>
      </w:r>
    </w:p>
    <w:p>
      <w:pPr>
        <w:spacing w:after="0"/>
        <w:jc w:val="left"/>
        <w:rPr>
          <w:sz w:val="18"/>
        </w:rPr>
        <w:sectPr>
          <w:pgSz w:w="11910" w:h="16840"/>
          <w:pgMar w:top="1580" w:right="1160" w:bottom="1440" w:left="1200" w:header="0" w:footer="1248" w:gutter="0"/>
          <w:cols w:space="720" w:num="1"/>
        </w:sectPr>
      </w:pPr>
    </w:p>
    <w:p>
      <w:pPr>
        <w:pStyle w:val="8"/>
        <w:spacing w:before="32"/>
        <w:ind w:left="1534"/>
        <w:rPr>
          <w:sz w:val="32"/>
        </w:rPr>
      </w:pPr>
      <w:bookmarkStart w:id="4118" w:name="_TOC_250010"/>
      <w:bookmarkEnd w:id="4118"/>
      <w:r>
        <w:t>（四）财务能力承诺书</w:t>
      </w:r>
    </w:p>
    <w:p>
      <w:pPr>
        <w:pStyle w:val="13"/>
        <w:spacing w:before="5"/>
        <w:rPr>
          <w:sz w:val="26"/>
        </w:rPr>
      </w:pPr>
    </w:p>
    <w:p>
      <w:pPr>
        <w:pStyle w:val="9"/>
        <w:ind w:left="1534" w:right="1572"/>
        <w:jc w:val="center"/>
      </w:pPr>
      <w:r>
        <w:t>银行信贷证明</w:t>
      </w:r>
    </w:p>
    <w:p>
      <w:pPr>
        <w:pStyle w:val="13"/>
        <w:spacing w:before="3"/>
        <w:rPr>
          <w:sz w:val="21"/>
        </w:rPr>
      </w:pPr>
    </w:p>
    <w:p>
      <w:pPr>
        <w:spacing w:after="0"/>
        <w:rPr>
          <w:sz w:val="21"/>
        </w:rPr>
        <w:sectPr>
          <w:pgSz w:w="11910" w:h="16840"/>
          <w:pgMar w:top="1540" w:right="1160" w:bottom="1440" w:left="1200" w:header="0" w:footer="1248" w:gutter="0"/>
          <w:cols w:space="720" w:num="1"/>
        </w:sectPr>
      </w:pPr>
    </w:p>
    <w:p>
      <w:pPr>
        <w:pStyle w:val="13"/>
        <w:tabs>
          <w:tab w:val="left" w:pos="938"/>
        </w:tabs>
        <w:spacing w:before="67" w:line="328" w:lineRule="auto"/>
        <w:ind w:left="218" w:right="1238"/>
      </w:pPr>
      <w:r>
        <w:t>银行名称</w:t>
      </w:r>
      <w:r>
        <w:rPr>
          <w:spacing w:val="-18"/>
        </w:rPr>
        <w:t xml:space="preserve">： </w:t>
      </w:r>
      <w:r>
        <w:t>地</w:t>
      </w:r>
      <w:r>
        <w:tab/>
      </w:r>
      <w:r>
        <w:t>址</w:t>
      </w:r>
      <w:r>
        <w:rPr>
          <w:spacing w:val="-18"/>
        </w:rPr>
        <w:t>：</w:t>
      </w:r>
    </w:p>
    <w:p>
      <w:pPr>
        <w:pStyle w:val="13"/>
        <w:spacing w:before="7"/>
        <w:rPr>
          <w:sz w:val="32"/>
        </w:rPr>
      </w:pPr>
    </w:p>
    <w:p>
      <w:pPr>
        <w:pStyle w:val="13"/>
        <w:ind w:left="218"/>
      </w:pPr>
      <w:r>
        <w:t>致：</w:t>
      </w:r>
      <w:r>
        <w:rPr>
          <w:spacing w:val="119"/>
          <w:u w:val="single"/>
        </w:rPr>
        <w:t xml:space="preserve"> </w:t>
      </w:r>
      <w:r>
        <w:rPr>
          <w:u w:val="single"/>
        </w:rPr>
        <w:t>（</w:t>
      </w:r>
      <w:r>
        <w:rPr>
          <w:rFonts w:hint="eastAsia"/>
          <w:u w:val="single"/>
          <w:lang w:eastAsia="zh-CN"/>
        </w:rPr>
        <w:t>发包人</w:t>
      </w:r>
      <w:r>
        <w:rPr>
          <w:u w:val="single"/>
        </w:rPr>
        <w:t>全称）</w:t>
      </w:r>
    </w:p>
    <w:p>
      <w:pPr>
        <w:pStyle w:val="13"/>
      </w:pPr>
      <w:r>
        <w:br w:type="column"/>
      </w:r>
    </w:p>
    <w:p>
      <w:pPr>
        <w:pStyle w:val="13"/>
      </w:pPr>
    </w:p>
    <w:p>
      <w:pPr>
        <w:pStyle w:val="13"/>
        <w:spacing w:before="10"/>
        <w:rPr>
          <w:sz w:val="22"/>
        </w:rPr>
      </w:pPr>
    </w:p>
    <w:p>
      <w:pPr>
        <w:pStyle w:val="13"/>
        <w:ind w:left="218"/>
      </w:pPr>
      <w:r>
        <w:t>日期：</w:t>
      </w:r>
    </w:p>
    <w:p>
      <w:pPr>
        <w:spacing w:after="0"/>
        <w:sectPr>
          <w:type w:val="continuous"/>
          <w:pgSz w:w="11910" w:h="16840"/>
          <w:pgMar w:top="1580" w:right="1160" w:bottom="280" w:left="1200" w:header="720" w:footer="720" w:gutter="0"/>
          <w:cols w:equalWidth="0" w:num="2">
            <w:col w:w="2659" w:space="3821"/>
            <w:col w:w="3070"/>
          </w:cols>
        </w:sectPr>
      </w:pPr>
    </w:p>
    <w:p>
      <w:pPr>
        <w:pStyle w:val="13"/>
        <w:rPr>
          <w:sz w:val="20"/>
        </w:rPr>
      </w:pPr>
    </w:p>
    <w:p>
      <w:pPr>
        <w:pStyle w:val="13"/>
        <w:spacing w:before="10"/>
        <w:rPr>
          <w:sz w:val="15"/>
        </w:rPr>
      </w:pPr>
    </w:p>
    <w:p>
      <w:pPr>
        <w:pStyle w:val="13"/>
        <w:tabs>
          <w:tab w:val="left" w:pos="2378"/>
          <w:tab w:val="left" w:pos="3009"/>
          <w:tab w:val="left" w:pos="6458"/>
        </w:tabs>
        <w:spacing w:before="74" w:line="328" w:lineRule="auto"/>
        <w:ind w:left="218" w:right="205" w:firstLine="480"/>
        <w:jc w:val="both"/>
      </w:pPr>
      <w:r>
        <w:t>兹开具最高限额为人民币</w:t>
      </w:r>
      <w:r>
        <w:rPr>
          <w:u w:val="single"/>
        </w:rPr>
        <w:t xml:space="preserve"> </w:t>
      </w:r>
      <w:r>
        <w:rPr>
          <w:spacing w:val="119"/>
          <w:u w:val="single"/>
        </w:rPr>
        <w:t xml:space="preserve"> </w:t>
      </w:r>
      <w:r>
        <w:t>万元的银行信贷</w:t>
      </w:r>
      <w:r>
        <w:rPr>
          <w:spacing w:val="-72"/>
        </w:rPr>
        <w:t>，</w:t>
      </w:r>
      <w:r>
        <w:t>供</w:t>
      </w:r>
      <w:r>
        <w:rPr>
          <w:u w:val="single"/>
        </w:rPr>
        <w:t xml:space="preserve">  </w:t>
      </w:r>
      <w:r>
        <w:rPr>
          <w:spacing w:val="47"/>
          <w:u w:val="single"/>
        </w:rPr>
        <w:t xml:space="preserve"> </w:t>
      </w:r>
      <w:r>
        <w:rPr>
          <w:u w:val="single"/>
        </w:rPr>
        <w:t>（</w:t>
      </w:r>
      <w:r>
        <w:t xml:space="preserve">投标人注册地点） </w:t>
      </w:r>
      <w:r>
        <w:rPr>
          <w:spacing w:val="95"/>
        </w:rPr>
        <w:t xml:space="preserve"> </w:t>
      </w:r>
      <w:r>
        <w:rPr>
          <w:u w:val="single"/>
        </w:rPr>
        <w:t>（</w:t>
      </w:r>
      <w:r>
        <w:t>投标人名称）于</w:t>
      </w:r>
      <w:r>
        <w:rPr>
          <w:u w:val="single"/>
        </w:rPr>
        <w:t xml:space="preserve"> </w:t>
      </w:r>
      <w:r>
        <w:rPr>
          <w:u w:val="single"/>
        </w:rPr>
        <w:tab/>
      </w:r>
      <w:r>
        <w:t>年</w:t>
      </w:r>
      <w:r>
        <w:rPr>
          <w:u w:val="single"/>
        </w:rPr>
        <w:t xml:space="preserve">  </w:t>
      </w:r>
      <w:r>
        <w:rPr>
          <w:spacing w:val="119"/>
          <w:u w:val="single"/>
        </w:rPr>
        <w:t xml:space="preserve"> </w:t>
      </w:r>
      <w:r>
        <w:t>月</w:t>
      </w:r>
      <w:r>
        <w:rPr>
          <w:u w:val="single"/>
        </w:rPr>
        <w:t xml:space="preserve">    </w:t>
      </w:r>
      <w:r>
        <w:t>日之前，在</w:t>
      </w:r>
      <w:r>
        <w:rPr>
          <w:u w:val="single"/>
        </w:rPr>
        <w:t xml:space="preserve"> </w:t>
      </w:r>
      <w:r>
        <w:rPr>
          <w:u w:val="single"/>
        </w:rPr>
        <w:tab/>
      </w:r>
      <w:r>
        <w:t>（项目名称）需要时使用</w:t>
      </w:r>
      <w:r>
        <w:rPr>
          <w:spacing w:val="-17"/>
        </w:rPr>
        <w:t>。</w:t>
      </w:r>
      <w:r>
        <w:t>我行保证由</w:t>
      </w:r>
      <w:r>
        <w:rPr>
          <w:u w:val="single"/>
        </w:rPr>
        <w:t xml:space="preserve"> </w:t>
      </w:r>
      <w:r>
        <w:rPr>
          <w:u w:val="single"/>
        </w:rPr>
        <w:tab/>
      </w:r>
      <w:r>
        <w:rPr>
          <w:u w:val="single"/>
        </w:rPr>
        <w:tab/>
      </w:r>
      <w:r>
        <w:t>（投标人名称）提供的财务报表中所开列的作为流动资产的各项中无一项包含在上述提到的银行信贷中。</w:t>
      </w:r>
    </w:p>
    <w:p>
      <w:pPr>
        <w:pStyle w:val="13"/>
        <w:spacing w:line="302" w:lineRule="exact"/>
        <w:ind w:left="698"/>
      </w:pPr>
      <w:r>
        <w:t>此项目若未中标，该信贷证明自动失效，无需退还我行。</w:t>
      </w:r>
    </w:p>
    <w:p>
      <w:pPr>
        <w:pStyle w:val="13"/>
      </w:pPr>
    </w:p>
    <w:p>
      <w:pPr>
        <w:pStyle w:val="13"/>
        <w:spacing w:before="7"/>
        <w:rPr>
          <w:sz w:val="17"/>
        </w:rPr>
      </w:pPr>
    </w:p>
    <w:p>
      <w:pPr>
        <w:pStyle w:val="13"/>
        <w:tabs>
          <w:tab w:val="left" w:pos="5018"/>
        </w:tabs>
        <w:spacing w:line="328" w:lineRule="auto"/>
        <w:ind w:left="4058" w:right="2605"/>
      </w:pPr>
      <w:r>
        <w:t>银</w:t>
      </w:r>
      <w:r>
        <w:tab/>
      </w:r>
      <w:r>
        <w:t>行（盖单位章</w:t>
      </w:r>
      <w:r>
        <w:rPr>
          <w:spacing w:val="-9"/>
        </w:rPr>
        <w:t xml:space="preserve">）： </w:t>
      </w:r>
      <w:r>
        <w:t>银行主要负责人（签字</w:t>
      </w:r>
      <w:r>
        <w:rPr>
          <w:spacing w:val="-9"/>
        </w:rPr>
        <w:t>）：</w:t>
      </w:r>
    </w:p>
    <w:p>
      <w:pPr>
        <w:pStyle w:val="13"/>
        <w:tabs>
          <w:tab w:val="left" w:pos="4778"/>
          <w:tab w:val="left" w:pos="5498"/>
          <w:tab w:val="left" w:pos="6218"/>
        </w:tabs>
        <w:spacing w:line="328" w:lineRule="auto"/>
        <w:ind w:left="4058" w:right="1045"/>
      </w:pPr>
      <w:r>
        <w:t>银行主要负责人的姓名、职务：</w:t>
      </w:r>
      <w:r>
        <w:rPr>
          <w:spacing w:val="-1"/>
          <w:u w:val="single"/>
        </w:rPr>
        <w:t xml:space="preserve"> </w:t>
      </w:r>
      <w:r>
        <w:rPr>
          <w:u w:val="single"/>
        </w:rPr>
        <w:t>（打印</w:t>
      </w:r>
      <w:r>
        <w:rPr>
          <w:spacing w:val="-16"/>
          <w:u w:val="single"/>
        </w:rPr>
        <w:t xml:space="preserve">） </w:t>
      </w:r>
      <w:r>
        <w:t>银</w:t>
      </w:r>
      <w:r>
        <w:tab/>
      </w:r>
      <w:r>
        <w:t>行</w:t>
      </w:r>
      <w:r>
        <w:tab/>
      </w:r>
      <w:r>
        <w:t>电</w:t>
      </w:r>
      <w:r>
        <w:tab/>
      </w:r>
      <w:r>
        <w:t>话：</w:t>
      </w:r>
    </w:p>
    <w:p>
      <w:pPr>
        <w:pStyle w:val="13"/>
        <w:tabs>
          <w:tab w:val="left" w:pos="4778"/>
          <w:tab w:val="left" w:pos="5498"/>
          <w:tab w:val="left" w:pos="6218"/>
        </w:tabs>
        <w:spacing w:line="305" w:lineRule="exact"/>
        <w:ind w:left="4058"/>
      </w:pPr>
      <w:r>
        <w:t>银</w:t>
      </w:r>
      <w:r>
        <w:tab/>
      </w:r>
      <w:r>
        <w:t>行</w:t>
      </w:r>
      <w:r>
        <w:tab/>
      </w:r>
      <w:r>
        <w:t>传</w:t>
      </w:r>
      <w:r>
        <w:tab/>
      </w:r>
      <w:r>
        <w:t>真：</w:t>
      </w:r>
    </w:p>
    <w:p>
      <w:pPr>
        <w:pStyle w:val="13"/>
      </w:pPr>
    </w:p>
    <w:p>
      <w:pPr>
        <w:pStyle w:val="13"/>
      </w:pPr>
    </w:p>
    <w:p>
      <w:pPr>
        <w:pStyle w:val="13"/>
        <w:spacing w:before="4"/>
        <w:rPr>
          <w:sz w:val="22"/>
        </w:rPr>
      </w:pPr>
    </w:p>
    <w:p>
      <w:pPr>
        <w:spacing w:before="0" w:line="285" w:lineRule="auto"/>
        <w:ind w:left="218" w:right="251" w:firstLine="0"/>
        <w:jc w:val="left"/>
        <w:rPr>
          <w:sz w:val="21"/>
        </w:rPr>
      </w:pPr>
      <w:r>
        <w:rPr>
          <w:spacing w:val="-8"/>
          <w:sz w:val="21"/>
        </w:rPr>
        <w:t>注：</w:t>
      </w:r>
      <w:r>
        <w:rPr>
          <w:spacing w:val="-16"/>
          <w:sz w:val="21"/>
        </w:rPr>
        <w:t>1</w:t>
      </w:r>
      <w:r>
        <w:rPr>
          <w:spacing w:val="-7"/>
          <w:sz w:val="21"/>
        </w:rPr>
        <w:t>．允许投标人实际开具的银行信贷证明的格式与本招标文件提供的格式有所不同，但不得更改</w:t>
      </w:r>
      <w:r>
        <w:rPr>
          <w:spacing w:val="-5"/>
          <w:sz w:val="21"/>
        </w:rPr>
        <w:t>本招标文件所提供的银行信贷证明格式中的实质性内容。</w:t>
      </w:r>
    </w:p>
    <w:p>
      <w:pPr>
        <w:spacing w:before="1" w:line="285" w:lineRule="auto"/>
        <w:ind w:left="218" w:right="250" w:firstLine="420"/>
        <w:jc w:val="left"/>
        <w:rPr>
          <w:sz w:val="21"/>
        </w:rPr>
      </w:pPr>
      <w:r>
        <w:rPr>
          <w:spacing w:val="-8"/>
          <w:sz w:val="21"/>
        </w:rPr>
        <w:t>2．银行主要负责人应亲笔签名，不得使用印章、签名者章或其他电子制版签名。否则，视为无效。</w:t>
      </w:r>
    </w:p>
    <w:p>
      <w:pPr>
        <w:pStyle w:val="13"/>
        <w:rPr>
          <w:sz w:val="20"/>
        </w:rPr>
      </w:pPr>
    </w:p>
    <w:p>
      <w:pPr>
        <w:pStyle w:val="13"/>
        <w:rPr>
          <w:sz w:val="20"/>
        </w:rPr>
      </w:pPr>
    </w:p>
    <w:p>
      <w:pPr>
        <w:pStyle w:val="13"/>
        <w:spacing w:before="6"/>
        <w:rPr>
          <w:sz w:val="19"/>
        </w:rPr>
      </w:pPr>
      <w:r>
        <mc:AlternateContent>
          <mc:Choice Requires="wps">
            <w:drawing>
              <wp:anchor distT="0" distB="0" distL="114300" distR="114300" simplePos="0" relativeHeight="251661312" behindDoc="1" locked="0" layoutInCell="1" allowOverlap="1">
                <wp:simplePos x="0" y="0"/>
                <wp:positionH relativeFrom="page">
                  <wp:posOffset>900430</wp:posOffset>
                </wp:positionH>
                <wp:positionV relativeFrom="paragraph">
                  <wp:posOffset>188595</wp:posOffset>
                </wp:positionV>
                <wp:extent cx="3267075" cy="0"/>
                <wp:effectExtent l="0" t="0" r="0" b="0"/>
                <wp:wrapTopAndBottom/>
                <wp:docPr id="52" name="直接连接符 52"/>
                <wp:cNvGraphicFramePr/>
                <a:graphic xmlns:a="http://schemas.openxmlformats.org/drawingml/2006/main">
                  <a:graphicData uri="http://schemas.microsoft.com/office/word/2010/wordprocessingShape">
                    <wps:wsp>
                      <wps:cNvCnPr/>
                      <wps:spPr>
                        <a:xfrm>
                          <a:off x="0" y="0"/>
                          <a:ext cx="32670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0.9pt;margin-top:14.85pt;height:0pt;width:257.25pt;mso-position-horizontal-relative:page;mso-wrap-distance-bottom:0pt;mso-wrap-distance-top:0pt;z-index:-251655168;mso-width-relative:page;mso-height-relative:page;" filled="f" stroked="t" coordsize="21600,21600" o:gfxdata="UEsDBAoAAAAAAIdO4kAAAAAAAAAAAAAAAAAEAAAAZHJzL1BLAwQUAAAACACHTuJA7lO+8dYAAAAJ&#10;AQAADwAAAGRycy9kb3ducmV2LnhtbE2PwU7DMBBE70j8g7VI3KiTAmkb4vRQhQviAIEPcGMTW8Tr&#10;KN42pV/PIg5wnJ3RzNtqewqDONop+YgK8kUGwmIXjcdewfvb480aRCKNRg8RrYIvm2BbX15UujRx&#10;xld7bKkXXIKp1Aoc0VhKmTpng06LOFpk7yNOQRPLqZdm0jOXh0Eus6yQQXvkBadHu3O2+2wPQUH7&#10;8jwXT+fz3KxarxORd02zU+r6Ks8eQJA90V8YfvAZHWpm2scDmiQG1nc5o5OC5WYFggPFfXELYv97&#10;kHUl/39QfwNQSwMEFAAAAAgAh07iQEd5c9ndAQAAmAMAAA4AAABkcnMvZTJvRG9jLnhtbK1TS44T&#10;MRDdI3EHy3vSnTAfaKUziwnDBkEkmANUbHe3Jf/k8qSTS3ABJHawYsme2zAcY8pOJsNngxC9qC67&#10;yq/qPZfnF1tr2EZF1N61fDqpOVNOeKld3/Lrd1dPnnGGCZwE451q+U4hv1g8fjQfQ6NmfvBGqsgI&#10;xGEzhpYPKYWmqlAMygJOfFCOgp2PFhItY1/JCCOhW1PN6vqsGn2UIXqhEGl3uQ/yRcHvOiXSm65D&#10;lZhpOfWWio3FrrOtFnNo+ghh0OLQBvxDFxa0o6JHqCUkYDdR/wFltYgefZcmwtvKd50WqnAgNtP6&#10;NzZvBwiqcCFxMBxlwv8HK15vVpFp2fLTGWcOLN3R7Yev399/+vHtI9nbL58ZRUimMWBD2ZduFQ8r&#10;DKuYOW+7aPOf2LBtkXZ3lFZtExO0+XR2dl6fn3Im7mPVw8EQMb1U3rLstNxol1lDA5tXmKgYpd6n&#10;5G3j2Njy59OTE4IDGprOQCLXBqKBri9n0Rstr7Qx+QTGfn1pIttAHoPyZUqE+0taLrIEHPZ5JbQf&#10;kEGBfOEkS7tA+jiaZJ5bsEpyZhQNfvYIEJoE2vxNJpU2jjrIqu51zN7ayx1dx02Iuh9IiWnpMkfo&#10;+ku/h1HN8/XzuiA9PKjF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5TvvHWAAAACQEAAA8AAAAA&#10;AAAAAQAgAAAAIgAAAGRycy9kb3ducmV2LnhtbFBLAQIUABQAAAAIAIdO4kBHeXPZ3QEAAJgDAAAO&#10;AAAAAAAAAAEAIAAAACUBAABkcnMvZTJvRG9jLnhtbFBLBQYAAAAABgAGAFkBAAB0BQAAAAA=&#10;">
                <v:fill on="f" focussize="0,0"/>
                <v:stroke weight="0.72pt" color="#000000" joinstyle="round"/>
                <v:imagedata o:title=""/>
                <o:lock v:ext="edit" aspectratio="f"/>
                <w10:wrap type="topAndBottom"/>
              </v:line>
            </w:pict>
          </mc:Fallback>
        </mc:AlternateContent>
      </w:r>
    </w:p>
    <w:p>
      <w:pPr>
        <w:spacing w:before="124"/>
        <w:ind w:left="578" w:right="0" w:firstLine="0"/>
        <w:jc w:val="left"/>
        <w:rPr>
          <w:sz w:val="18"/>
        </w:rPr>
      </w:pPr>
      <w:r>
        <w:rPr>
          <w:sz w:val="18"/>
        </w:rPr>
        <w:t xml:space="preserve">注：本项目要求各合同申请人提供不少于人民币 </w:t>
      </w:r>
      <w:r>
        <w:rPr>
          <w:rFonts w:hint="eastAsia"/>
          <w:sz w:val="18"/>
          <w:lang w:val="en-US" w:eastAsia="zh-CN"/>
        </w:rPr>
        <w:t>10</w:t>
      </w:r>
      <w:r>
        <w:rPr>
          <w:sz w:val="18"/>
        </w:rPr>
        <w:t>万元流动资金。</w:t>
      </w:r>
    </w:p>
    <w:p>
      <w:pPr>
        <w:spacing w:after="0"/>
        <w:jc w:val="left"/>
        <w:rPr>
          <w:sz w:val="18"/>
        </w:rPr>
        <w:sectPr>
          <w:type w:val="continuous"/>
          <w:pgSz w:w="11910" w:h="16840"/>
          <w:pgMar w:top="1580" w:right="1160" w:bottom="280" w:left="1200" w:header="720" w:footer="720" w:gutter="0"/>
          <w:cols w:space="720" w:num="1"/>
        </w:sectPr>
      </w:pPr>
    </w:p>
    <w:p>
      <w:pPr>
        <w:pStyle w:val="9"/>
        <w:spacing w:before="51"/>
        <w:ind w:left="1534" w:right="1569"/>
        <w:jc w:val="center"/>
      </w:pPr>
      <w:r>
        <w:t>财务能力承诺书</w:t>
      </w:r>
    </w:p>
    <w:p>
      <w:pPr>
        <w:pStyle w:val="13"/>
        <w:rPr>
          <w:sz w:val="28"/>
        </w:rPr>
      </w:pPr>
    </w:p>
    <w:p>
      <w:pPr>
        <w:pStyle w:val="13"/>
        <w:spacing w:before="1"/>
        <w:rPr>
          <w:sz w:val="36"/>
        </w:rPr>
      </w:pPr>
    </w:p>
    <w:p>
      <w:pPr>
        <w:pStyle w:val="13"/>
        <w:tabs>
          <w:tab w:val="left" w:pos="1298"/>
        </w:tabs>
        <w:ind w:left="218"/>
      </w:pPr>
      <w:r>
        <w:t>致：</w:t>
      </w:r>
      <w:r>
        <w:rPr>
          <w:u w:val="single"/>
        </w:rPr>
        <w:t xml:space="preserve"> </w:t>
      </w:r>
      <w:r>
        <w:rPr>
          <w:u w:val="single"/>
        </w:rPr>
        <w:tab/>
      </w:r>
      <w:r>
        <w:rPr>
          <w:u w:val="single"/>
        </w:rPr>
        <w:t>（</w:t>
      </w:r>
      <w:r>
        <w:rPr>
          <w:rFonts w:hint="eastAsia"/>
          <w:u w:val="single"/>
          <w:lang w:eastAsia="zh-CN"/>
        </w:rPr>
        <w:t>发包人</w:t>
      </w:r>
      <w:r>
        <w:rPr>
          <w:u w:val="single"/>
        </w:rPr>
        <w:t>全称）</w:t>
      </w:r>
    </w:p>
    <w:p>
      <w:pPr>
        <w:pStyle w:val="13"/>
        <w:tabs>
          <w:tab w:val="left" w:pos="6429"/>
          <w:tab w:val="left" w:pos="8099"/>
        </w:tabs>
        <w:spacing w:before="113" w:line="328" w:lineRule="auto"/>
        <w:ind w:left="218" w:right="253" w:firstLine="480"/>
        <w:jc w:val="both"/>
      </w:pPr>
      <w:r>
        <w:t>我谨代表</w:t>
      </w:r>
      <w:r>
        <w:rPr>
          <w:u w:val="single"/>
        </w:rPr>
        <w:t xml:space="preserve"> </w:t>
      </w:r>
      <w:r>
        <w:rPr>
          <w:spacing w:val="9"/>
          <w:u w:val="single"/>
        </w:rPr>
        <w:t xml:space="preserve"> </w:t>
      </w:r>
      <w:r>
        <w:rPr>
          <w:u w:val="single"/>
        </w:rPr>
        <w:t xml:space="preserve">（投标人全称） </w:t>
      </w:r>
      <w:r>
        <w:rPr>
          <w:spacing w:val="18"/>
          <w:u w:val="single"/>
        </w:rPr>
        <w:t xml:space="preserve"> </w:t>
      </w:r>
      <w:r>
        <w:t>郑重承诺：若我单位有幸在</w:t>
      </w:r>
      <w:r>
        <w:rPr>
          <w:u w:val="single"/>
        </w:rPr>
        <w:t xml:space="preserve">  </w:t>
      </w:r>
      <w:r>
        <w:rPr>
          <w:spacing w:val="16"/>
          <w:u w:val="single"/>
        </w:rPr>
        <w:t xml:space="preserve"> </w:t>
      </w:r>
      <w:r>
        <w:rPr>
          <w:u w:val="single"/>
        </w:rPr>
        <w:t xml:space="preserve">（项目名称）  </w:t>
      </w:r>
      <w:r>
        <w:rPr>
          <w:spacing w:val="18"/>
          <w:u w:val="single"/>
        </w:rPr>
        <w:t xml:space="preserve"> </w:t>
      </w:r>
      <w:r>
        <w:t>工程投标活动中中标</w:t>
      </w:r>
      <w:r>
        <w:rPr>
          <w:spacing w:val="-10"/>
        </w:rPr>
        <w:t>，</w:t>
      </w:r>
      <w:r>
        <w:t>将提供人民</w:t>
      </w:r>
      <w:r>
        <w:rPr>
          <w:spacing w:val="-10"/>
        </w:rPr>
        <w:t>币</w:t>
      </w:r>
      <w:r>
        <w:t>（大写</w:t>
      </w:r>
      <w:r>
        <w:rPr>
          <w:spacing w:val="-10"/>
        </w:rPr>
        <w:t>）</w:t>
      </w:r>
      <w:r>
        <w:rPr>
          <w:spacing w:val="-10"/>
          <w:u w:val="single"/>
        </w:rPr>
        <w:t xml:space="preserve"> </w:t>
      </w:r>
      <w:r>
        <w:rPr>
          <w:spacing w:val="-10"/>
          <w:u w:val="single"/>
        </w:rPr>
        <w:tab/>
      </w:r>
      <w:r>
        <w:rPr>
          <w:spacing w:val="-10"/>
        </w:rPr>
        <w:t>元</w:t>
      </w:r>
      <w:r>
        <w:t>（￥</w:t>
      </w:r>
      <w:r>
        <w:rPr>
          <w:u w:val="single"/>
        </w:rPr>
        <w:t xml:space="preserve"> </w:t>
      </w:r>
      <w:r>
        <w:rPr>
          <w:u w:val="single"/>
        </w:rPr>
        <w:tab/>
      </w:r>
      <w:r>
        <w:rPr>
          <w:spacing w:val="-10"/>
        </w:rPr>
        <w:t>）</w:t>
      </w:r>
      <w:r>
        <w:t>的流动</w:t>
      </w:r>
      <w:r>
        <w:rPr>
          <w:spacing w:val="-16"/>
        </w:rPr>
        <w:t>资</w:t>
      </w:r>
      <w:r>
        <w:t>金，供本工程在施工需要时使用。</w:t>
      </w:r>
    </w:p>
    <w:p>
      <w:pPr>
        <w:pStyle w:val="13"/>
        <w:spacing w:before="6"/>
        <w:rPr>
          <w:sz w:val="32"/>
        </w:rPr>
      </w:pPr>
    </w:p>
    <w:p>
      <w:pPr>
        <w:pStyle w:val="13"/>
        <w:ind w:left="698"/>
      </w:pPr>
      <w:r>
        <w:t>特此承诺</w:t>
      </w:r>
    </w:p>
    <w:p>
      <w:pPr>
        <w:pStyle w:val="13"/>
      </w:pPr>
    </w:p>
    <w:p>
      <w:pPr>
        <w:pStyle w:val="13"/>
        <w:spacing w:before="7"/>
        <w:rPr>
          <w:sz w:val="17"/>
        </w:rPr>
      </w:pPr>
    </w:p>
    <w:p>
      <w:pPr>
        <w:pStyle w:val="13"/>
        <w:tabs>
          <w:tab w:val="left" w:pos="6218"/>
        </w:tabs>
        <w:ind w:left="4898"/>
      </w:pPr>
      <w:r>
        <w:t>投标人：</w:t>
      </w:r>
      <w:r>
        <w:rPr>
          <w:u w:val="single"/>
        </w:rPr>
        <w:t xml:space="preserve"> </w:t>
      </w:r>
      <w:r>
        <w:rPr>
          <w:u w:val="single"/>
        </w:rPr>
        <w:tab/>
      </w:r>
      <w:r>
        <w:rPr>
          <w:u w:val="single"/>
        </w:rPr>
        <w:t>（盖章）</w:t>
      </w:r>
    </w:p>
    <w:p>
      <w:pPr>
        <w:pStyle w:val="13"/>
        <w:rPr>
          <w:sz w:val="20"/>
        </w:rPr>
      </w:pPr>
    </w:p>
    <w:p>
      <w:pPr>
        <w:pStyle w:val="13"/>
        <w:spacing w:before="5"/>
        <w:rPr>
          <w:sz w:val="16"/>
        </w:rPr>
      </w:pPr>
    </w:p>
    <w:p>
      <w:pPr>
        <w:pStyle w:val="13"/>
        <w:spacing w:before="66"/>
        <w:ind w:left="4898"/>
      </w:pPr>
      <w:r>
        <w:t>法定代表人或</w:t>
      </w:r>
    </w:p>
    <w:p>
      <w:pPr>
        <w:pStyle w:val="13"/>
        <w:spacing w:before="113"/>
        <w:ind w:left="4898"/>
      </w:pPr>
      <w:r>
        <w:t>其委托代理人：</w:t>
      </w:r>
      <w:r>
        <w:rPr>
          <w:spacing w:val="119"/>
          <w:u w:val="single"/>
        </w:rPr>
        <w:t xml:space="preserve"> </w:t>
      </w:r>
      <w:r>
        <w:rPr>
          <w:u w:val="single"/>
        </w:rPr>
        <w:t>（签字）</w:t>
      </w:r>
    </w:p>
    <w:p>
      <w:pPr>
        <w:pStyle w:val="13"/>
        <w:rPr>
          <w:sz w:val="20"/>
        </w:rPr>
      </w:pPr>
    </w:p>
    <w:p>
      <w:pPr>
        <w:pStyle w:val="13"/>
        <w:spacing w:before="10"/>
        <w:rPr>
          <w:sz w:val="15"/>
        </w:rPr>
      </w:pPr>
    </w:p>
    <w:p>
      <w:pPr>
        <w:pStyle w:val="13"/>
        <w:tabs>
          <w:tab w:val="left" w:pos="6578"/>
          <w:tab w:val="left" w:pos="7298"/>
          <w:tab w:val="left" w:pos="8018"/>
        </w:tabs>
        <w:spacing w:before="74"/>
        <w:ind w:left="4898"/>
      </w:pPr>
      <w:r>
        <w:t>日</w:t>
      </w:r>
      <w:r>
        <w:rPr>
          <w:spacing w:val="-1"/>
        </w:rPr>
        <w:t xml:space="preserve"> </w:t>
      </w:r>
      <w:r>
        <w:t>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rPr>
          <w:sz w:val="20"/>
        </w:rPr>
      </w:pPr>
    </w:p>
    <w:p>
      <w:pPr>
        <w:pStyle w:val="13"/>
        <w:spacing w:before="3"/>
        <w:rPr>
          <w:sz w:val="28"/>
        </w:rPr>
      </w:pPr>
      <w:r>
        <mc:AlternateContent>
          <mc:Choice Requires="wps">
            <w:drawing>
              <wp:anchor distT="0" distB="0" distL="114300" distR="114300" simplePos="0" relativeHeight="251662336" behindDoc="1" locked="0" layoutInCell="1" allowOverlap="1">
                <wp:simplePos x="0" y="0"/>
                <wp:positionH relativeFrom="page">
                  <wp:posOffset>967105</wp:posOffset>
                </wp:positionH>
                <wp:positionV relativeFrom="paragraph">
                  <wp:posOffset>259715</wp:posOffset>
                </wp:positionV>
                <wp:extent cx="3265805" cy="0"/>
                <wp:effectExtent l="0" t="0" r="0" b="0"/>
                <wp:wrapTopAndBottom/>
                <wp:docPr id="53" name="直接连接符 53"/>
                <wp:cNvGraphicFramePr/>
                <a:graphic xmlns:a="http://schemas.openxmlformats.org/drawingml/2006/main">
                  <a:graphicData uri="http://schemas.microsoft.com/office/word/2010/wordprocessingShape">
                    <wps:wsp>
                      <wps:cNvCnPr/>
                      <wps:spPr>
                        <a:xfrm>
                          <a:off x="0" y="0"/>
                          <a:ext cx="326580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15pt;margin-top:20.45pt;height:0pt;width:257.15pt;mso-position-horizontal-relative:page;mso-wrap-distance-bottom:0pt;mso-wrap-distance-top:0pt;z-index:-251654144;mso-width-relative:page;mso-height-relative:page;" filled="f" stroked="t" coordsize="21600,21600" o:gfxdata="UEsDBAoAAAAAAIdO4kAAAAAAAAAAAAAAAAAEAAAAZHJzL1BLAwQUAAAACACHTuJAriIrC9UAAAAJ&#10;AQAADwAAAGRycy9kb3ducmV2LnhtbE2PwU7DMBBE70j8g7VI3KjdAgFCnB6qcEEcIPABbrzEFvE6&#10;it2m9OtZxIHubXZHs2+q9SEMYo9T8pE0LBcKBFIXradew8f709U9iJQNWTNEQg3fmGBdn59VprRx&#10;pjfct7kXHEKpNBpczmMpZeocBpMWcUTi22ecgsksp17aycwcHga5UqqQwXjiD86MuHHYfbW7oKF9&#10;fZmL5+Nxbu5ab1LO3jXNRuvLi6V6BJHxkP/N8IvP6FAz0zbuyCYxsL5dXbNVw416AMGGggfE9m8h&#10;60qeNqh/AFBLAwQUAAAACACHTuJA5EBeZd0BAACYAwAADgAAAGRycy9lMm9Eb2MueG1srVNLjhMx&#10;EN0jcQfLe9KdzGQ0tNKZxYRhgyAScICK7e625J9cnnRyCS6AxA5WLNlzG4ZjUHYyGT4bhOhFddlV&#10;flXvuby42lnDtiqi9q7l00nNmXLCS+36lr99c/PkkjNM4CQY71TL9wr51fLxo8UYGjXzgzdSRUYg&#10;DpsxtHxIKTRVhWJQFnDig3IU7Hy0kGgZ+0pGGAndmmpW1xfV6KMM0QuFSLurQ5AvC37XKZFedR2q&#10;xEzLqbdUbCx2k221XEDTRwiDFsc24B+6sKAdFT1BrSABu436DyirRfTouzQR3la+67RQhQOxmda/&#10;sXk9QFCFC4mD4SQT/j9Y8XK7jkzLls/POHNg6Y7u3n/59u7j968fyN59/sQoQjKNARvKvnbreFxh&#10;WMfMeddFm//Ehu2KtPuTtGqXmKDNs9nF/LKecybuY9XDwRAxPVfesuy03GiXWUMD2xeYqBil3qfk&#10;bePY2PKn0/NzggMams5AItcGooGuL2fRGy1vtDH5BMZ+c20i20Ieg/JlSoT7S1ousgIcDnkldBiQ&#10;QYF85iRL+0D6OJpknluwSnJmFA1+9ggQmgTa/E0mlTaOOsiqHnTM3sbLPV3HbYi6H0iJaekyR+j6&#10;S7/HUc3z9fO6ID08qO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iIrC9UAAAAJAQAADwAAAAAA&#10;AAABACAAAAAiAAAAZHJzL2Rvd25yZXYueG1sUEsBAhQAFAAAAAgAh07iQORAXmXdAQAAmAMAAA4A&#10;AAAAAAAAAQAgAAAAJAEAAGRycy9lMm9Eb2MueG1sUEsFBgAAAAAGAAYAWQEAAHMFAAAAAA==&#10;">
                <v:fill on="f" focussize="0,0"/>
                <v:stroke weight="0.72pt" color="#000000" joinstyle="round"/>
                <v:imagedata o:title=""/>
                <o:lock v:ext="edit" aspectratio="f"/>
                <w10:wrap type="topAndBottom"/>
              </v:line>
            </w:pict>
          </mc:Fallback>
        </mc:AlternateContent>
      </w:r>
    </w:p>
    <w:p>
      <w:pPr>
        <w:pStyle w:val="13"/>
        <w:spacing w:before="9"/>
        <w:rPr>
          <w:sz w:val="6"/>
        </w:rPr>
      </w:pPr>
    </w:p>
    <w:p>
      <w:pPr>
        <w:spacing w:before="81"/>
        <w:ind w:left="218" w:right="0" w:firstLine="0"/>
        <w:jc w:val="left"/>
        <w:rPr>
          <w:sz w:val="18"/>
        </w:rPr>
        <w:sectPr>
          <w:pgSz w:w="11910" w:h="16840"/>
          <w:pgMar w:top="1520" w:right="1160" w:bottom="1440" w:left="1200" w:header="0" w:footer="1248" w:gutter="0"/>
          <w:cols w:space="720" w:num="1"/>
        </w:sectPr>
      </w:pPr>
      <w:r>
        <w:rPr>
          <w:sz w:val="18"/>
        </w:rPr>
        <w:t>注：本项目要求各合同申请人提供不少于人民币</w:t>
      </w:r>
      <w:r>
        <w:rPr>
          <w:rFonts w:hint="eastAsia"/>
          <w:sz w:val="18"/>
          <w:lang w:val="en-US" w:eastAsia="zh-CN"/>
        </w:rPr>
        <w:t>10</w:t>
      </w:r>
      <w:r>
        <w:rPr>
          <w:sz w:val="18"/>
        </w:rPr>
        <w:t xml:space="preserve"> 万元流动资金。</w:t>
      </w:r>
    </w:p>
    <w:p>
      <w:pPr>
        <w:pStyle w:val="13"/>
        <w:spacing w:before="10"/>
        <w:rPr>
          <w:sz w:val="20"/>
        </w:rPr>
      </w:pPr>
    </w:p>
    <w:p>
      <w:pPr>
        <w:pStyle w:val="8"/>
        <w:spacing w:before="55"/>
        <w:ind w:left="1534" w:right="1571"/>
      </w:pPr>
      <w:bookmarkStart w:id="4119" w:name="_TOC_250009"/>
      <w:bookmarkEnd w:id="4119"/>
      <w:r>
        <w:t>（五）近年完成的类似项目情况表</w:t>
      </w:r>
    </w:p>
    <w:p>
      <w:pPr>
        <w:pStyle w:val="13"/>
        <w:rPr>
          <w:sz w:val="20"/>
        </w:rPr>
      </w:pPr>
    </w:p>
    <w:p>
      <w:pPr>
        <w:pStyle w:val="13"/>
        <w:spacing w:before="3"/>
        <w:rPr>
          <w:sz w:val="22"/>
        </w:rPr>
      </w:pPr>
    </w:p>
    <w:tbl>
      <w:tblPr>
        <w:tblStyle w:val="22"/>
        <w:tblW w:w="0" w:type="auto"/>
        <w:tblInd w:w="38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998"/>
        <w:gridCol w:w="578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96" w:hRule="atLeast"/>
        </w:trPr>
        <w:tc>
          <w:tcPr>
            <w:tcW w:w="2998" w:type="dxa"/>
            <w:tcBorders>
              <w:bottom w:val="single" w:color="000000" w:sz="6" w:space="0"/>
              <w:right w:val="single" w:color="000000" w:sz="6" w:space="0"/>
            </w:tcBorders>
            <w:noWrap w:val="0"/>
            <w:vAlign w:val="top"/>
          </w:tcPr>
          <w:p>
            <w:pPr>
              <w:pStyle w:val="26"/>
              <w:spacing w:before="159"/>
              <w:ind w:left="26"/>
              <w:jc w:val="center"/>
              <w:rPr>
                <w:sz w:val="21"/>
              </w:rPr>
            </w:pPr>
            <w:r>
              <w:rPr>
                <w:sz w:val="21"/>
              </w:rPr>
              <w:t>项目名称</w:t>
            </w:r>
          </w:p>
        </w:tc>
        <w:tc>
          <w:tcPr>
            <w:tcW w:w="5780" w:type="dxa"/>
            <w:tcBorders>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7"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1"/>
              <w:ind w:left="26"/>
              <w:jc w:val="center"/>
              <w:rPr>
                <w:sz w:val="21"/>
              </w:rPr>
            </w:pPr>
            <w:r>
              <w:rPr>
                <w:sz w:val="21"/>
              </w:rPr>
              <w:t>项目所在地</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发包人名称</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发包人地址</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发包人电话</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合同价格</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开工日期</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交工日期</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3"/>
              <w:ind w:left="26"/>
              <w:jc w:val="center"/>
              <w:rPr>
                <w:sz w:val="21"/>
              </w:rPr>
            </w:pPr>
            <w:r>
              <w:rPr>
                <w:sz w:val="21"/>
              </w:rPr>
              <w:t>承担的工作</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1"/>
              <w:ind w:left="26"/>
              <w:jc w:val="center"/>
              <w:rPr>
                <w:sz w:val="21"/>
              </w:rPr>
            </w:pPr>
            <w:r>
              <w:rPr>
                <w:sz w:val="21"/>
              </w:rPr>
              <w:t>工程质量</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1"/>
              <w:ind w:left="26"/>
              <w:jc w:val="center"/>
              <w:rPr>
                <w:sz w:val="21"/>
              </w:rPr>
            </w:pPr>
            <w:r>
              <w:rPr>
                <w:sz w:val="21"/>
              </w:rPr>
              <w:t>项目经理</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0" w:hRule="atLeast"/>
        </w:trPr>
        <w:tc>
          <w:tcPr>
            <w:tcW w:w="2998" w:type="dxa"/>
            <w:tcBorders>
              <w:top w:val="single" w:color="000000" w:sz="6" w:space="0"/>
              <w:bottom w:val="single" w:color="000000" w:sz="6" w:space="0"/>
              <w:right w:val="single" w:color="000000" w:sz="6" w:space="0"/>
            </w:tcBorders>
            <w:noWrap w:val="0"/>
            <w:vAlign w:val="top"/>
          </w:tcPr>
          <w:p>
            <w:pPr>
              <w:pStyle w:val="26"/>
              <w:spacing w:before="121"/>
              <w:ind w:left="26"/>
              <w:jc w:val="center"/>
              <w:rPr>
                <w:sz w:val="21"/>
              </w:rPr>
            </w:pPr>
            <w:r>
              <w:rPr>
                <w:sz w:val="21"/>
              </w:rPr>
              <w:t>总监理工程师及电话</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51" w:hRule="atLeast"/>
        </w:trPr>
        <w:tc>
          <w:tcPr>
            <w:tcW w:w="2998" w:type="dxa"/>
            <w:tcBorders>
              <w:top w:val="single" w:color="000000" w:sz="6" w:space="0"/>
              <w:bottom w:val="single" w:color="000000" w:sz="6" w:space="0"/>
              <w:right w:val="single" w:color="000000" w:sz="6" w:space="0"/>
            </w:tcBorders>
            <w:noWrap w:val="0"/>
            <w:vAlign w:val="top"/>
          </w:tcPr>
          <w:p>
            <w:pPr>
              <w:pStyle w:val="26"/>
              <w:rPr>
                <w:sz w:val="20"/>
              </w:rPr>
            </w:pPr>
          </w:p>
          <w:p>
            <w:pPr>
              <w:pStyle w:val="26"/>
              <w:rPr>
                <w:sz w:val="20"/>
              </w:rPr>
            </w:pPr>
          </w:p>
          <w:p>
            <w:pPr>
              <w:pStyle w:val="26"/>
              <w:rPr>
                <w:sz w:val="20"/>
              </w:rPr>
            </w:pPr>
          </w:p>
          <w:p>
            <w:pPr>
              <w:pStyle w:val="26"/>
              <w:spacing w:before="12"/>
              <w:rPr>
                <w:sz w:val="20"/>
              </w:rPr>
            </w:pPr>
          </w:p>
          <w:p>
            <w:pPr>
              <w:pStyle w:val="26"/>
              <w:ind w:left="26"/>
              <w:jc w:val="center"/>
              <w:rPr>
                <w:sz w:val="21"/>
              </w:rPr>
            </w:pPr>
            <w:r>
              <w:rPr>
                <w:sz w:val="21"/>
              </w:rPr>
              <w:t>项目描述</w:t>
            </w:r>
          </w:p>
        </w:tc>
        <w:tc>
          <w:tcPr>
            <w:tcW w:w="5780" w:type="dxa"/>
            <w:tcBorders>
              <w:top w:val="single" w:color="000000" w:sz="6" w:space="0"/>
              <w:left w:val="single" w:color="000000" w:sz="6" w:space="0"/>
              <w:bottom w:val="single" w:color="000000" w:sz="6" w:space="0"/>
            </w:tcBorders>
            <w:noWrap w:val="0"/>
            <w:vAlign w:val="top"/>
          </w:tcPr>
          <w:p>
            <w:pPr>
              <w:pStyle w:val="26"/>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 w:hRule="atLeast"/>
        </w:trPr>
        <w:tc>
          <w:tcPr>
            <w:tcW w:w="2998" w:type="dxa"/>
            <w:tcBorders>
              <w:top w:val="single" w:color="000000" w:sz="6" w:space="0"/>
              <w:right w:val="single" w:color="000000" w:sz="6" w:space="0"/>
            </w:tcBorders>
            <w:noWrap w:val="0"/>
            <w:vAlign w:val="top"/>
          </w:tcPr>
          <w:p>
            <w:pPr>
              <w:pStyle w:val="26"/>
              <w:tabs>
                <w:tab w:val="left" w:pos="445"/>
              </w:tabs>
              <w:spacing w:before="123"/>
              <w:ind w:left="23"/>
              <w:jc w:val="center"/>
              <w:rPr>
                <w:sz w:val="21"/>
              </w:rPr>
            </w:pPr>
            <w:r>
              <w:rPr>
                <w:sz w:val="21"/>
              </w:rPr>
              <w:t>备</w:t>
            </w:r>
            <w:r>
              <w:rPr>
                <w:sz w:val="21"/>
              </w:rPr>
              <w:tab/>
            </w:r>
            <w:r>
              <w:rPr>
                <w:sz w:val="21"/>
              </w:rPr>
              <w:t>注</w:t>
            </w:r>
          </w:p>
        </w:tc>
        <w:tc>
          <w:tcPr>
            <w:tcW w:w="5780" w:type="dxa"/>
            <w:tcBorders>
              <w:top w:val="single" w:color="000000" w:sz="6" w:space="0"/>
              <w:left w:val="single" w:color="000000" w:sz="6" w:space="0"/>
            </w:tcBorders>
            <w:noWrap w:val="0"/>
            <w:vAlign w:val="top"/>
          </w:tcPr>
          <w:p>
            <w:pPr>
              <w:pStyle w:val="26"/>
              <w:rPr>
                <w:rFonts w:ascii="Times New Roman"/>
                <w:sz w:val="18"/>
              </w:rPr>
            </w:pPr>
          </w:p>
        </w:tc>
      </w:tr>
    </w:tbl>
    <w:p>
      <w:pPr>
        <w:spacing w:before="62"/>
        <w:ind w:left="218" w:right="0" w:firstLine="0"/>
        <w:jc w:val="left"/>
        <w:rPr>
          <w:sz w:val="18"/>
        </w:rPr>
      </w:pPr>
      <w:r>
        <w:rPr>
          <w:sz w:val="18"/>
        </w:rPr>
        <w:t>注：1．每张表格只填写一个项目，并标明项目序号。</w:t>
      </w:r>
    </w:p>
    <w:p>
      <w:pPr>
        <w:spacing w:before="38" w:line="268" w:lineRule="auto"/>
        <w:ind w:left="218" w:right="251" w:firstLine="360"/>
        <w:jc w:val="both"/>
        <w:rPr>
          <w:sz w:val="18"/>
        </w:rPr>
      </w:pPr>
      <w:r>
        <w:rPr>
          <w:sz w:val="18"/>
        </w:rPr>
        <w:t>2．本表后需附已完（2015 年 1 月 1 日以来）相应工程的(1)中标通知书、(2)合同协议书、(3</w:t>
      </w:r>
      <w:r>
        <w:rPr>
          <w:spacing w:val="-7"/>
          <w:sz w:val="18"/>
        </w:rPr>
        <w:t>)质量证明文件 (由</w:t>
      </w:r>
      <w:r>
        <w:rPr>
          <w:spacing w:val="-2"/>
          <w:sz w:val="18"/>
        </w:rPr>
        <w:t>发包人出具的公路工程</w:t>
      </w:r>
      <w:r>
        <w:rPr>
          <w:sz w:val="18"/>
        </w:rPr>
        <w:t>（</w:t>
      </w:r>
      <w:r>
        <w:rPr>
          <w:spacing w:val="1"/>
          <w:sz w:val="18"/>
        </w:rPr>
        <w:t>标段</w:t>
      </w:r>
      <w:r>
        <w:rPr>
          <w:sz w:val="18"/>
        </w:rPr>
        <w:t>）交工验收证书或竣工验收委员会出具的公路工程竣工验收鉴定书或设区市级及以上行业主管部门（或发包人）出具的竣（交）工验收报告的证明材料)）；三者缺一不可，否则业绩不予认可。</w:t>
      </w:r>
    </w:p>
    <w:p>
      <w:pPr>
        <w:spacing w:before="5" w:line="268" w:lineRule="auto"/>
        <w:ind w:left="218" w:right="253" w:firstLine="360"/>
        <w:jc w:val="left"/>
        <w:rPr>
          <w:sz w:val="18"/>
        </w:rPr>
      </w:pPr>
      <w:r>
        <w:rPr>
          <w:sz w:val="18"/>
        </w:rPr>
        <w:t>上述资料中的施工单位名称与投标人名称必须一致（施工单位名称发生合法变更的除外，但需提供合法变更的有效文件），否则业绩不予认可。</w:t>
      </w:r>
    </w:p>
    <w:p>
      <w:pPr>
        <w:spacing w:before="2" w:line="271" w:lineRule="auto"/>
        <w:ind w:left="218" w:right="253" w:firstLine="360"/>
        <w:jc w:val="left"/>
        <w:rPr>
          <w:sz w:val="18"/>
        </w:rPr>
        <w:sectPr>
          <w:pgSz w:w="11910" w:h="16840"/>
          <w:pgMar w:top="1580" w:right="1160" w:bottom="1440" w:left="1200" w:header="0" w:footer="1248" w:gutter="0"/>
          <w:cols w:space="720" w:num="1"/>
        </w:sectPr>
      </w:pPr>
      <w:r>
        <w:rPr>
          <w:sz w:val="18"/>
        </w:rPr>
        <w:t>工程规模解释顺序为：质量证明文件、合同协议书、中标通知书；如上述资料中均未体现工程规模、工程内容的，则还须提供发包人或项目所在地设区市行业主管部门出具的证明材料）复印件否则业绩不予认可。</w:t>
      </w:r>
    </w:p>
    <w:p>
      <w:pPr>
        <w:pStyle w:val="13"/>
        <w:spacing w:before="10"/>
        <w:rPr>
          <w:sz w:val="20"/>
        </w:rPr>
      </w:pPr>
    </w:p>
    <w:p>
      <w:pPr>
        <w:pStyle w:val="8"/>
        <w:spacing w:before="55"/>
        <w:ind w:left="1534"/>
        <w:rPr>
          <w:sz w:val="20"/>
        </w:rPr>
      </w:pPr>
      <w:bookmarkStart w:id="4120" w:name="_TOC_250008"/>
      <w:bookmarkEnd w:id="4120"/>
      <w:r>
        <w:t>（六）正在养护施工的和新承接的项目情况表</w:t>
      </w:r>
    </w:p>
    <w:p>
      <w:pPr>
        <w:pStyle w:val="13"/>
        <w:spacing w:before="12"/>
        <w:rPr>
          <w:sz w:val="11"/>
        </w:rPr>
      </w:pPr>
    </w:p>
    <w:tbl>
      <w:tblPr>
        <w:tblStyle w:val="22"/>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57"/>
        <w:gridCol w:w="667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bottom w:val="single" w:color="000000" w:sz="6" w:space="0"/>
              <w:right w:val="single" w:color="000000" w:sz="6" w:space="0"/>
            </w:tcBorders>
            <w:noWrap w:val="0"/>
            <w:vAlign w:val="top"/>
          </w:tcPr>
          <w:p>
            <w:pPr>
              <w:pStyle w:val="26"/>
              <w:spacing w:before="10"/>
              <w:rPr>
                <w:sz w:val="15"/>
              </w:rPr>
            </w:pPr>
          </w:p>
          <w:p>
            <w:pPr>
              <w:pStyle w:val="26"/>
              <w:ind w:left="213" w:right="190"/>
              <w:jc w:val="center"/>
              <w:rPr>
                <w:sz w:val="21"/>
              </w:rPr>
            </w:pPr>
            <w:r>
              <w:rPr>
                <w:sz w:val="21"/>
              </w:rPr>
              <w:t>项目名称</w:t>
            </w:r>
          </w:p>
        </w:tc>
        <w:tc>
          <w:tcPr>
            <w:tcW w:w="6679" w:type="dxa"/>
            <w:tcBorders>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3" w:right="190"/>
              <w:jc w:val="center"/>
              <w:rPr>
                <w:sz w:val="21"/>
              </w:rPr>
            </w:pPr>
            <w:r>
              <w:rPr>
                <w:sz w:val="21"/>
              </w:rPr>
              <w:t>项目所在地</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3" w:right="190"/>
              <w:jc w:val="center"/>
              <w:rPr>
                <w:sz w:val="21"/>
              </w:rPr>
            </w:pPr>
            <w:r>
              <w:rPr>
                <w:sz w:val="21"/>
              </w:rPr>
              <w:t>发包人名称</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2"/>
              <w:rPr>
                <w:sz w:val="15"/>
              </w:rPr>
            </w:pPr>
          </w:p>
          <w:p>
            <w:pPr>
              <w:pStyle w:val="26"/>
              <w:ind w:left="213" w:right="190"/>
              <w:jc w:val="center"/>
              <w:rPr>
                <w:sz w:val="21"/>
              </w:rPr>
            </w:pPr>
            <w:r>
              <w:rPr>
                <w:sz w:val="21"/>
              </w:rPr>
              <w:t>发包人地址</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3" w:right="190"/>
              <w:jc w:val="center"/>
              <w:rPr>
                <w:sz w:val="21"/>
              </w:rPr>
            </w:pPr>
            <w:r>
              <w:rPr>
                <w:sz w:val="21"/>
              </w:rPr>
              <w:t>发包人电话</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2"/>
              <w:rPr>
                <w:sz w:val="15"/>
              </w:rPr>
            </w:pPr>
          </w:p>
          <w:p>
            <w:pPr>
              <w:pStyle w:val="26"/>
              <w:ind w:left="213" w:right="190"/>
              <w:jc w:val="center"/>
              <w:rPr>
                <w:sz w:val="21"/>
              </w:rPr>
            </w:pPr>
            <w:r>
              <w:rPr>
                <w:sz w:val="21"/>
              </w:rPr>
              <w:t>签约合同价</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3" w:right="190"/>
              <w:jc w:val="center"/>
              <w:rPr>
                <w:sz w:val="21"/>
              </w:rPr>
            </w:pPr>
            <w:r>
              <w:rPr>
                <w:sz w:val="21"/>
              </w:rPr>
              <w:t>开工日期</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1" w:right="190"/>
              <w:jc w:val="center"/>
              <w:rPr>
                <w:sz w:val="21"/>
              </w:rPr>
            </w:pPr>
            <w:r>
              <w:rPr>
                <w:sz w:val="21"/>
              </w:rPr>
              <w:t>计划交工日期</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2"/>
              <w:rPr>
                <w:sz w:val="15"/>
              </w:rPr>
            </w:pPr>
          </w:p>
          <w:p>
            <w:pPr>
              <w:pStyle w:val="26"/>
              <w:ind w:left="213" w:right="190"/>
              <w:jc w:val="center"/>
              <w:rPr>
                <w:sz w:val="21"/>
              </w:rPr>
            </w:pPr>
            <w:r>
              <w:rPr>
                <w:sz w:val="21"/>
              </w:rPr>
              <w:t>承担的工作</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1" w:right="190"/>
              <w:jc w:val="center"/>
              <w:rPr>
                <w:sz w:val="21"/>
              </w:rPr>
            </w:pPr>
            <w:r>
              <w:rPr>
                <w:sz w:val="21"/>
              </w:rPr>
              <w:t>工程质量要求</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2"/>
              <w:rPr>
                <w:sz w:val="15"/>
              </w:rPr>
            </w:pPr>
          </w:p>
          <w:p>
            <w:pPr>
              <w:pStyle w:val="26"/>
              <w:ind w:left="213" w:right="190"/>
              <w:jc w:val="center"/>
              <w:rPr>
                <w:sz w:val="21"/>
              </w:rPr>
            </w:pPr>
            <w:r>
              <w:rPr>
                <w:sz w:val="21"/>
              </w:rPr>
              <w:t>项目经理</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9"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3" w:right="190"/>
              <w:jc w:val="center"/>
              <w:rPr>
                <w:sz w:val="21"/>
              </w:rPr>
            </w:pPr>
            <w:r>
              <w:rPr>
                <w:sz w:val="21"/>
              </w:rPr>
              <w:t>项目总工</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1" w:hRule="atLeast"/>
        </w:trPr>
        <w:tc>
          <w:tcPr>
            <w:tcW w:w="2357" w:type="dxa"/>
            <w:tcBorders>
              <w:top w:val="single" w:color="000000" w:sz="6" w:space="0"/>
              <w:bottom w:val="single" w:color="000000" w:sz="6" w:space="0"/>
              <w:right w:val="single" w:color="000000" w:sz="6" w:space="0"/>
            </w:tcBorders>
            <w:noWrap w:val="0"/>
            <w:vAlign w:val="top"/>
          </w:tcPr>
          <w:p>
            <w:pPr>
              <w:pStyle w:val="26"/>
              <w:spacing w:before="10"/>
              <w:rPr>
                <w:sz w:val="15"/>
              </w:rPr>
            </w:pPr>
          </w:p>
          <w:p>
            <w:pPr>
              <w:pStyle w:val="26"/>
              <w:ind w:left="214" w:right="190"/>
              <w:jc w:val="center"/>
              <w:rPr>
                <w:sz w:val="21"/>
              </w:rPr>
            </w:pPr>
            <w:r>
              <w:rPr>
                <w:sz w:val="21"/>
              </w:rPr>
              <w:t>总监理工程师及电话</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7" w:hRule="atLeast"/>
        </w:trPr>
        <w:tc>
          <w:tcPr>
            <w:tcW w:w="2357" w:type="dxa"/>
            <w:tcBorders>
              <w:top w:val="single" w:color="000000" w:sz="6" w:space="0"/>
              <w:bottom w:val="single" w:color="000000" w:sz="6" w:space="0"/>
              <w:right w:val="single" w:color="000000" w:sz="6" w:space="0"/>
            </w:tcBorders>
            <w:noWrap w:val="0"/>
            <w:vAlign w:val="top"/>
          </w:tcPr>
          <w:p>
            <w:pPr>
              <w:pStyle w:val="26"/>
              <w:rPr>
                <w:sz w:val="20"/>
              </w:rPr>
            </w:pPr>
          </w:p>
          <w:p>
            <w:pPr>
              <w:pStyle w:val="26"/>
              <w:rPr>
                <w:sz w:val="20"/>
              </w:rPr>
            </w:pPr>
          </w:p>
          <w:p>
            <w:pPr>
              <w:pStyle w:val="26"/>
              <w:spacing w:before="1"/>
              <w:rPr>
                <w:sz w:val="24"/>
              </w:rPr>
            </w:pPr>
          </w:p>
          <w:p>
            <w:pPr>
              <w:pStyle w:val="26"/>
              <w:ind w:left="213" w:right="190"/>
              <w:jc w:val="center"/>
              <w:rPr>
                <w:sz w:val="21"/>
              </w:rPr>
            </w:pPr>
            <w:r>
              <w:rPr>
                <w:sz w:val="21"/>
              </w:rPr>
              <w:t>项目描述</w:t>
            </w:r>
          </w:p>
        </w:tc>
        <w:tc>
          <w:tcPr>
            <w:tcW w:w="6679" w:type="dxa"/>
            <w:tcBorders>
              <w:top w:val="single" w:color="000000" w:sz="6" w:space="0"/>
              <w:left w:val="single" w:color="000000" w:sz="6" w:space="0"/>
              <w:bottom w:val="single" w:color="000000" w:sz="6" w:space="0"/>
            </w:tcBorders>
            <w:noWrap w:val="0"/>
            <w:vAlign w:val="top"/>
          </w:tcPr>
          <w:p>
            <w:pPr>
              <w:pStyle w:val="26"/>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1" w:hRule="atLeast"/>
        </w:trPr>
        <w:tc>
          <w:tcPr>
            <w:tcW w:w="2357" w:type="dxa"/>
            <w:tcBorders>
              <w:top w:val="single" w:color="000000" w:sz="6" w:space="0"/>
              <w:right w:val="single" w:color="000000" w:sz="6" w:space="0"/>
            </w:tcBorders>
            <w:noWrap w:val="0"/>
            <w:vAlign w:val="top"/>
          </w:tcPr>
          <w:p>
            <w:pPr>
              <w:pStyle w:val="26"/>
              <w:spacing w:before="8"/>
              <w:rPr>
                <w:sz w:val="20"/>
              </w:rPr>
            </w:pPr>
          </w:p>
          <w:p>
            <w:pPr>
              <w:pStyle w:val="26"/>
              <w:ind w:left="211" w:right="190"/>
              <w:jc w:val="center"/>
              <w:rPr>
                <w:sz w:val="21"/>
              </w:rPr>
            </w:pPr>
            <w:r>
              <w:rPr>
                <w:sz w:val="21"/>
              </w:rPr>
              <w:t>备注</w:t>
            </w:r>
          </w:p>
        </w:tc>
        <w:tc>
          <w:tcPr>
            <w:tcW w:w="6679" w:type="dxa"/>
            <w:tcBorders>
              <w:top w:val="single" w:color="000000" w:sz="6" w:space="0"/>
              <w:left w:val="single" w:color="000000" w:sz="6" w:space="0"/>
            </w:tcBorders>
            <w:noWrap w:val="0"/>
            <w:vAlign w:val="top"/>
          </w:tcPr>
          <w:p>
            <w:pPr>
              <w:pStyle w:val="26"/>
              <w:rPr>
                <w:rFonts w:ascii="Times New Roman"/>
                <w:sz w:val="20"/>
              </w:rPr>
            </w:pPr>
          </w:p>
        </w:tc>
      </w:tr>
    </w:tbl>
    <w:p>
      <w:pPr>
        <w:pStyle w:val="13"/>
        <w:spacing w:before="12"/>
        <w:rPr>
          <w:sz w:val="7"/>
        </w:rPr>
      </w:pPr>
    </w:p>
    <w:p>
      <w:pPr>
        <w:spacing w:before="80"/>
        <w:ind w:left="218" w:right="0" w:firstLine="0"/>
        <w:jc w:val="left"/>
        <w:rPr>
          <w:sz w:val="18"/>
        </w:rPr>
      </w:pPr>
      <w:r>
        <w:rPr>
          <w:sz w:val="18"/>
        </w:rPr>
        <w:t>注：1．每张表只填写一个项目，并标明序号。</w:t>
      </w:r>
    </w:p>
    <w:p>
      <w:pPr>
        <w:pStyle w:val="33"/>
        <w:numPr>
          <w:ilvl w:val="0"/>
          <w:numId w:val="17"/>
        </w:numPr>
        <w:tabs>
          <w:tab w:val="left" w:pos="911"/>
        </w:tabs>
        <w:spacing w:before="70" w:after="0" w:line="240" w:lineRule="auto"/>
        <w:ind w:left="910" w:right="0" w:hanging="273"/>
        <w:jc w:val="left"/>
        <w:rPr>
          <w:sz w:val="18"/>
        </w:rPr>
      </w:pPr>
      <w:r>
        <w:rPr>
          <w:sz w:val="18"/>
        </w:rPr>
        <w:t>本表后须附中标通知书和合同协议书复印件。</w:t>
      </w:r>
    </w:p>
    <w:p>
      <w:pPr>
        <w:pStyle w:val="33"/>
        <w:numPr>
          <w:ilvl w:val="0"/>
          <w:numId w:val="17"/>
        </w:numPr>
        <w:tabs>
          <w:tab w:val="left" w:pos="911"/>
        </w:tabs>
        <w:spacing w:before="69" w:after="0" w:line="312" w:lineRule="auto"/>
        <w:ind w:left="909" w:right="255" w:hanging="272"/>
        <w:jc w:val="left"/>
        <w:rPr>
          <w:sz w:val="18"/>
        </w:rPr>
        <w:sectPr>
          <w:pgSz w:w="11910" w:h="16840"/>
          <w:pgMar w:top="1580" w:right="1160" w:bottom="1440" w:left="1200" w:header="0" w:footer="1248" w:gutter="0"/>
          <w:cols w:space="720" w:num="1"/>
        </w:sectPr>
      </w:pPr>
      <w:r>
        <w:rPr>
          <w:spacing w:val="-4"/>
          <w:sz w:val="18"/>
        </w:rPr>
        <w:t>本表应包含所有在建工程项目，包括正在施工、已签订合同协议书即将开工或已收到中标通知书或意向书但尚未签订合同的所有项目</w:t>
      </w:r>
    </w:p>
    <w:p>
      <w:pPr>
        <w:pStyle w:val="8"/>
        <w:spacing w:before="201"/>
        <w:ind w:right="1571"/>
        <w:jc w:val="both"/>
      </w:pPr>
      <w:bookmarkStart w:id="4121" w:name="_TOC_250007"/>
      <w:bookmarkEnd w:id="4121"/>
      <w:r>
        <w:t>（七）近年发生的诉讼及仲裁情况</w:t>
      </w:r>
    </w:p>
    <w:p>
      <w:pPr>
        <w:pStyle w:val="13"/>
        <w:spacing w:before="3"/>
        <w:rPr>
          <w:sz w:val="13"/>
        </w:rPr>
      </w:pPr>
    </w:p>
    <w:tbl>
      <w:tblPr>
        <w:tblStyle w:val="22"/>
        <w:tblW w:w="0" w:type="auto"/>
        <w:tblInd w:w="248"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746"/>
        <w:gridCol w:w="33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6" w:hRule="atLeast"/>
        </w:trPr>
        <w:tc>
          <w:tcPr>
            <w:tcW w:w="5746" w:type="dxa"/>
            <w:tcBorders>
              <w:bottom w:val="single" w:color="000000" w:sz="6" w:space="0"/>
              <w:right w:val="single" w:color="000000" w:sz="6" w:space="0"/>
            </w:tcBorders>
            <w:noWrap w:val="0"/>
            <w:vAlign w:val="top"/>
          </w:tcPr>
          <w:p>
            <w:pPr>
              <w:pStyle w:val="26"/>
              <w:spacing w:before="6"/>
              <w:rPr>
                <w:sz w:val="14"/>
              </w:rPr>
            </w:pPr>
          </w:p>
          <w:p>
            <w:pPr>
              <w:pStyle w:val="26"/>
              <w:tabs>
                <w:tab w:val="left" w:pos="548"/>
              </w:tabs>
              <w:ind w:left="23"/>
              <w:jc w:val="center"/>
              <w:rPr>
                <w:sz w:val="21"/>
              </w:rPr>
            </w:pPr>
            <w:r>
              <w:rPr>
                <w:sz w:val="21"/>
              </w:rPr>
              <w:t>项</w:t>
            </w:r>
            <w:r>
              <w:rPr>
                <w:sz w:val="21"/>
              </w:rPr>
              <w:tab/>
            </w:r>
            <w:r>
              <w:rPr>
                <w:sz w:val="21"/>
              </w:rPr>
              <w:t>目</w:t>
            </w:r>
          </w:p>
        </w:tc>
        <w:tc>
          <w:tcPr>
            <w:tcW w:w="3312" w:type="dxa"/>
            <w:tcBorders>
              <w:left w:val="single" w:color="000000" w:sz="6" w:space="0"/>
              <w:bottom w:val="single" w:color="000000" w:sz="6" w:space="0"/>
            </w:tcBorders>
            <w:noWrap w:val="0"/>
            <w:vAlign w:val="top"/>
          </w:tcPr>
          <w:p>
            <w:pPr>
              <w:pStyle w:val="26"/>
              <w:spacing w:before="6"/>
              <w:rPr>
                <w:sz w:val="14"/>
              </w:rPr>
            </w:pPr>
          </w:p>
          <w:p>
            <w:pPr>
              <w:pStyle w:val="26"/>
              <w:ind w:left="925"/>
              <w:rPr>
                <w:sz w:val="21"/>
              </w:rPr>
            </w:pPr>
            <w:r>
              <w:rPr>
                <w:sz w:val="21"/>
              </w:rPr>
              <w:t>投标人情况说明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0" w:hRule="atLeast"/>
        </w:trPr>
        <w:tc>
          <w:tcPr>
            <w:tcW w:w="5746" w:type="dxa"/>
            <w:tcBorders>
              <w:top w:val="single" w:color="000000" w:sz="6" w:space="0"/>
              <w:bottom w:val="single" w:color="000000" w:sz="6" w:space="0"/>
              <w:right w:val="single" w:color="000000" w:sz="6" w:space="0"/>
            </w:tcBorders>
            <w:noWrap w:val="0"/>
            <w:vAlign w:val="top"/>
          </w:tcPr>
          <w:p>
            <w:pPr>
              <w:pStyle w:val="26"/>
              <w:rPr>
                <w:rFonts w:ascii="Times New Roman"/>
                <w:sz w:val="22"/>
              </w:rPr>
            </w:pPr>
          </w:p>
        </w:tc>
        <w:tc>
          <w:tcPr>
            <w:tcW w:w="3312" w:type="dxa"/>
            <w:tcBorders>
              <w:top w:val="single" w:color="000000" w:sz="6" w:space="0"/>
              <w:left w:val="single" w:color="000000" w:sz="6" w:space="0"/>
              <w:bottom w:val="single" w:color="000000" w:sz="6"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0" w:hRule="atLeast"/>
        </w:trPr>
        <w:tc>
          <w:tcPr>
            <w:tcW w:w="5746" w:type="dxa"/>
            <w:tcBorders>
              <w:top w:val="single" w:color="000000" w:sz="6" w:space="0"/>
              <w:bottom w:val="single" w:color="000000" w:sz="6" w:space="0"/>
              <w:right w:val="single" w:color="000000" w:sz="6" w:space="0"/>
            </w:tcBorders>
            <w:noWrap w:val="0"/>
            <w:vAlign w:val="top"/>
          </w:tcPr>
          <w:p>
            <w:pPr>
              <w:pStyle w:val="26"/>
              <w:rPr>
                <w:rFonts w:ascii="Times New Roman"/>
                <w:sz w:val="22"/>
              </w:rPr>
            </w:pPr>
          </w:p>
        </w:tc>
        <w:tc>
          <w:tcPr>
            <w:tcW w:w="3312" w:type="dxa"/>
            <w:tcBorders>
              <w:top w:val="single" w:color="000000" w:sz="6" w:space="0"/>
              <w:left w:val="single" w:color="000000" w:sz="6" w:space="0"/>
              <w:bottom w:val="single" w:color="000000" w:sz="6"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48" w:hRule="atLeast"/>
        </w:trPr>
        <w:tc>
          <w:tcPr>
            <w:tcW w:w="5746" w:type="dxa"/>
            <w:tcBorders>
              <w:top w:val="single" w:color="000000" w:sz="6" w:space="0"/>
              <w:bottom w:val="single" w:color="000000" w:sz="6" w:space="0"/>
              <w:right w:val="single" w:color="000000" w:sz="6" w:space="0"/>
            </w:tcBorders>
            <w:noWrap w:val="0"/>
            <w:vAlign w:val="top"/>
          </w:tcPr>
          <w:p>
            <w:pPr>
              <w:pStyle w:val="26"/>
              <w:rPr>
                <w:rFonts w:ascii="Times New Roman"/>
                <w:sz w:val="22"/>
              </w:rPr>
            </w:pPr>
          </w:p>
        </w:tc>
        <w:tc>
          <w:tcPr>
            <w:tcW w:w="3312" w:type="dxa"/>
            <w:tcBorders>
              <w:top w:val="single" w:color="000000" w:sz="6" w:space="0"/>
              <w:left w:val="single" w:color="000000" w:sz="6" w:space="0"/>
              <w:bottom w:val="single" w:color="000000" w:sz="6"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50" w:hRule="atLeast"/>
        </w:trPr>
        <w:tc>
          <w:tcPr>
            <w:tcW w:w="5746" w:type="dxa"/>
            <w:tcBorders>
              <w:top w:val="single" w:color="000000" w:sz="6" w:space="0"/>
              <w:bottom w:val="single" w:color="000000" w:sz="6" w:space="0"/>
              <w:right w:val="single" w:color="000000" w:sz="6" w:space="0"/>
            </w:tcBorders>
            <w:noWrap w:val="0"/>
            <w:vAlign w:val="top"/>
          </w:tcPr>
          <w:p>
            <w:pPr>
              <w:pStyle w:val="26"/>
              <w:rPr>
                <w:rFonts w:ascii="Times New Roman"/>
                <w:sz w:val="22"/>
              </w:rPr>
            </w:pPr>
          </w:p>
        </w:tc>
        <w:tc>
          <w:tcPr>
            <w:tcW w:w="3312" w:type="dxa"/>
            <w:tcBorders>
              <w:top w:val="single" w:color="000000" w:sz="6" w:space="0"/>
              <w:left w:val="single" w:color="000000" w:sz="6" w:space="0"/>
              <w:bottom w:val="single" w:color="000000" w:sz="6" w:space="0"/>
            </w:tcBorders>
            <w:noWrap w:val="0"/>
            <w:vAlign w:val="top"/>
          </w:tcPr>
          <w:p>
            <w:pPr>
              <w:pStyle w:val="26"/>
              <w:rPr>
                <w:rFonts w:ascii="Times New Roman"/>
                <w:sz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47" w:hRule="atLeast"/>
        </w:trPr>
        <w:tc>
          <w:tcPr>
            <w:tcW w:w="5746" w:type="dxa"/>
            <w:tcBorders>
              <w:top w:val="single" w:color="000000" w:sz="6" w:space="0"/>
              <w:right w:val="single" w:color="000000" w:sz="6" w:space="0"/>
            </w:tcBorders>
            <w:noWrap w:val="0"/>
            <w:vAlign w:val="top"/>
          </w:tcPr>
          <w:p>
            <w:pPr>
              <w:pStyle w:val="26"/>
              <w:rPr>
                <w:rFonts w:ascii="Times New Roman"/>
                <w:sz w:val="22"/>
              </w:rPr>
            </w:pPr>
          </w:p>
        </w:tc>
        <w:tc>
          <w:tcPr>
            <w:tcW w:w="3312" w:type="dxa"/>
            <w:tcBorders>
              <w:top w:val="single" w:color="000000" w:sz="6" w:space="0"/>
              <w:left w:val="single" w:color="000000" w:sz="6" w:space="0"/>
            </w:tcBorders>
            <w:noWrap w:val="0"/>
            <w:vAlign w:val="top"/>
          </w:tcPr>
          <w:p>
            <w:pPr>
              <w:pStyle w:val="26"/>
              <w:rPr>
                <w:rFonts w:ascii="Times New Roman"/>
                <w:sz w:val="22"/>
              </w:rPr>
            </w:pPr>
          </w:p>
        </w:tc>
      </w:tr>
    </w:tbl>
    <w:p>
      <w:pPr>
        <w:pStyle w:val="13"/>
        <w:spacing w:before="6"/>
        <w:rPr>
          <w:sz w:val="9"/>
        </w:rPr>
      </w:pPr>
    </w:p>
    <w:p>
      <w:pPr>
        <w:spacing w:before="75"/>
        <w:ind w:left="638" w:right="0" w:firstLine="0"/>
        <w:jc w:val="left"/>
        <w:rPr>
          <w:sz w:val="18"/>
        </w:rPr>
      </w:pPr>
      <w:r>
        <w:rPr>
          <w:sz w:val="18"/>
        </w:rPr>
        <w:t>注：本表后应附法院或仲裁机构作出的判决、裁决等有关法律文书复印件。</w:t>
      </w:r>
    </w:p>
    <w:p>
      <w:pPr>
        <w:spacing w:after="0"/>
        <w:jc w:val="left"/>
        <w:rPr>
          <w:sz w:val="18"/>
        </w:rPr>
        <w:sectPr>
          <w:pgSz w:w="11910" w:h="16840"/>
          <w:pgMar w:top="1580" w:right="1160" w:bottom="1440" w:left="1200" w:header="0" w:footer="1248" w:gutter="0"/>
          <w:cols w:space="720" w:num="1"/>
        </w:sectPr>
      </w:pPr>
    </w:p>
    <w:p>
      <w:pPr>
        <w:pStyle w:val="13"/>
        <w:rPr>
          <w:sz w:val="20"/>
        </w:rPr>
      </w:pPr>
    </w:p>
    <w:p>
      <w:pPr>
        <w:pStyle w:val="9"/>
        <w:spacing w:before="222"/>
        <w:ind w:left="1534" w:right="1571"/>
        <w:jc w:val="center"/>
        <w:rPr>
          <w:sz w:val="20"/>
        </w:rPr>
      </w:pPr>
      <w:bookmarkStart w:id="4122" w:name="_TOC_250006"/>
      <w:bookmarkEnd w:id="4122"/>
      <w:r>
        <w:t>（八）履约行为表</w:t>
      </w:r>
    </w:p>
    <w:p>
      <w:pPr>
        <w:pStyle w:val="13"/>
        <w:rPr>
          <w:sz w:val="28"/>
        </w:rPr>
      </w:pPr>
    </w:p>
    <w:tbl>
      <w:tblPr>
        <w:tblStyle w:val="22"/>
        <w:tblW w:w="0" w:type="auto"/>
        <w:tblInd w:w="23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80"/>
        <w:gridCol w:w="450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9" w:hRule="atLeast"/>
        </w:trPr>
        <w:tc>
          <w:tcPr>
            <w:tcW w:w="9187" w:type="dxa"/>
            <w:gridSpan w:val="2"/>
            <w:tcBorders>
              <w:bottom w:val="single" w:color="000000" w:sz="4" w:space="0"/>
            </w:tcBorders>
            <w:noWrap w:val="0"/>
            <w:vAlign w:val="top"/>
          </w:tcPr>
          <w:p>
            <w:pPr>
              <w:pStyle w:val="26"/>
              <w:spacing w:before="216"/>
              <w:ind w:left="2971" w:right="2942"/>
              <w:jc w:val="center"/>
              <w:rPr>
                <w:rFonts w:hint="eastAsia" w:ascii="微软雅黑" w:eastAsia="微软雅黑"/>
                <w:sz w:val="21"/>
              </w:rPr>
            </w:pPr>
            <w:r>
              <w:rPr>
                <w:rFonts w:hint="eastAsia" w:ascii="微软雅黑" w:eastAsia="微软雅黑"/>
                <w:sz w:val="21"/>
              </w:rPr>
              <w:t>投 标 人 应 如 实 填 写 下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805" w:hRule="atLeast"/>
        </w:trPr>
        <w:tc>
          <w:tcPr>
            <w:tcW w:w="4680" w:type="dxa"/>
            <w:tcBorders>
              <w:top w:val="single" w:color="000000" w:sz="4" w:space="0"/>
              <w:right w:val="single" w:color="000000" w:sz="4" w:space="0"/>
            </w:tcBorders>
            <w:noWrap w:val="0"/>
            <w:vAlign w:val="top"/>
          </w:tcPr>
          <w:p>
            <w:pPr>
              <w:pStyle w:val="26"/>
              <w:rPr>
                <w:sz w:val="28"/>
              </w:rPr>
            </w:pPr>
          </w:p>
          <w:p>
            <w:pPr>
              <w:pStyle w:val="26"/>
              <w:rPr>
                <w:sz w:val="28"/>
              </w:rPr>
            </w:pPr>
          </w:p>
          <w:p>
            <w:pPr>
              <w:pStyle w:val="26"/>
              <w:rPr>
                <w:sz w:val="28"/>
              </w:rPr>
            </w:pPr>
          </w:p>
          <w:p>
            <w:pPr>
              <w:pStyle w:val="26"/>
              <w:rPr>
                <w:sz w:val="28"/>
              </w:rPr>
            </w:pPr>
          </w:p>
          <w:p>
            <w:pPr>
              <w:pStyle w:val="26"/>
              <w:rPr>
                <w:sz w:val="28"/>
              </w:rPr>
            </w:pPr>
          </w:p>
          <w:p>
            <w:pPr>
              <w:pStyle w:val="26"/>
              <w:rPr>
                <w:sz w:val="28"/>
              </w:rPr>
            </w:pPr>
          </w:p>
          <w:p>
            <w:pPr>
              <w:pStyle w:val="26"/>
              <w:spacing w:before="11"/>
              <w:rPr>
                <w:sz w:val="32"/>
              </w:rPr>
            </w:pPr>
          </w:p>
          <w:p>
            <w:pPr>
              <w:pStyle w:val="26"/>
              <w:spacing w:line="374" w:lineRule="exact"/>
              <w:ind w:left="810"/>
              <w:rPr>
                <w:rFonts w:hint="eastAsia" w:ascii="微软雅黑" w:eastAsia="微软雅黑"/>
                <w:sz w:val="21"/>
              </w:rPr>
            </w:pPr>
            <w:r>
              <w:rPr>
                <w:rFonts w:hint="eastAsia" w:ascii="微软雅黑" w:eastAsia="微软雅黑"/>
                <w:sz w:val="21"/>
              </w:rPr>
              <w:t>投标人应如实填写下列内容：</w:t>
            </w:r>
          </w:p>
          <w:p>
            <w:pPr>
              <w:pStyle w:val="26"/>
              <w:spacing w:before="6" w:line="223" w:lineRule="auto"/>
              <w:ind w:left="390" w:right="369" w:firstLine="420"/>
              <w:jc w:val="both"/>
              <w:rPr>
                <w:rFonts w:hint="eastAsia" w:ascii="微软雅黑" w:eastAsia="微软雅黑"/>
                <w:sz w:val="21"/>
              </w:rPr>
            </w:pPr>
            <w:r>
              <w:rPr>
                <w:w w:val="95"/>
                <w:sz w:val="21"/>
              </w:rPr>
              <w:t>1</w:t>
            </w:r>
            <w:r>
              <w:rPr>
                <w:rFonts w:hint="eastAsia" w:ascii="微软雅黑" w:eastAsia="微软雅黑"/>
                <w:spacing w:val="-9"/>
                <w:w w:val="95"/>
                <w:sz w:val="21"/>
              </w:rPr>
              <w:t xml:space="preserve">、有无存在投标人须知第 </w:t>
            </w:r>
            <w:r>
              <w:rPr>
                <w:w w:val="95"/>
                <w:sz w:val="21"/>
              </w:rPr>
              <w:t xml:space="preserve">1.4.3 </w:t>
            </w:r>
            <w:r>
              <w:rPr>
                <w:rFonts w:hint="eastAsia" w:ascii="微软雅黑" w:eastAsia="微软雅黑"/>
                <w:spacing w:val="-6"/>
                <w:w w:val="95"/>
                <w:sz w:val="21"/>
              </w:rPr>
              <w:t>项的情</w:t>
            </w:r>
            <w:r>
              <w:rPr>
                <w:rFonts w:hint="eastAsia" w:ascii="微软雅黑" w:eastAsia="微软雅黑"/>
                <w:sz w:val="21"/>
              </w:rPr>
              <w:t>形；</w:t>
            </w:r>
          </w:p>
          <w:p>
            <w:pPr>
              <w:pStyle w:val="26"/>
              <w:spacing w:line="223" w:lineRule="auto"/>
              <w:ind w:left="390" w:right="366" w:firstLine="420"/>
              <w:jc w:val="both"/>
              <w:rPr>
                <w:rFonts w:hint="eastAsia" w:ascii="微软雅黑" w:eastAsia="微软雅黑"/>
                <w:sz w:val="21"/>
              </w:rPr>
            </w:pPr>
            <w:r>
              <w:rPr>
                <w:sz w:val="21"/>
              </w:rPr>
              <w:t>2</w:t>
            </w:r>
            <w:r>
              <w:rPr>
                <w:rFonts w:hint="eastAsia" w:ascii="微软雅黑" w:eastAsia="微软雅黑"/>
                <w:spacing w:val="-19"/>
                <w:sz w:val="21"/>
              </w:rPr>
              <w:t xml:space="preserve">、自 </w:t>
            </w:r>
            <w:r>
              <w:rPr>
                <w:sz w:val="21"/>
              </w:rPr>
              <w:t>2019</w:t>
            </w:r>
            <w:r>
              <w:rPr>
                <w:spacing w:val="-52"/>
                <w:sz w:val="21"/>
              </w:rPr>
              <w:t xml:space="preserve"> </w:t>
            </w:r>
            <w:r>
              <w:rPr>
                <w:rFonts w:hint="eastAsia" w:ascii="微软雅黑" w:eastAsia="微软雅黑"/>
                <w:spacing w:val="-4"/>
                <w:sz w:val="21"/>
              </w:rPr>
              <w:t xml:space="preserve">年 </w:t>
            </w:r>
            <w:r>
              <w:rPr>
                <w:rFonts w:hint="eastAsia" w:eastAsia="微软雅黑"/>
                <w:sz w:val="21"/>
                <w:lang w:val="en-US" w:eastAsia="zh-CN"/>
              </w:rPr>
              <w:t>7</w:t>
            </w:r>
            <w:r>
              <w:rPr>
                <w:spacing w:val="-52"/>
                <w:sz w:val="21"/>
              </w:rPr>
              <w:t xml:space="preserve"> </w:t>
            </w:r>
            <w:r>
              <w:rPr>
                <w:rFonts w:hint="eastAsia" w:ascii="微软雅黑" w:eastAsia="微软雅黑"/>
                <w:spacing w:val="-4"/>
                <w:sz w:val="21"/>
              </w:rPr>
              <w:t xml:space="preserve">月 </w:t>
            </w:r>
            <w:r>
              <w:rPr>
                <w:sz w:val="21"/>
              </w:rPr>
              <w:t>1</w:t>
            </w:r>
            <w:r>
              <w:rPr>
                <w:spacing w:val="-52"/>
                <w:sz w:val="21"/>
              </w:rPr>
              <w:t xml:space="preserve"> </w:t>
            </w:r>
            <w:r>
              <w:rPr>
                <w:rFonts w:hint="eastAsia" w:ascii="微软雅黑" w:eastAsia="微软雅黑"/>
                <w:spacing w:val="-8"/>
                <w:sz w:val="21"/>
              </w:rPr>
              <w:t>日以来，有无被交</w:t>
            </w:r>
            <w:r>
              <w:rPr>
                <w:rFonts w:hint="eastAsia" w:ascii="微软雅黑" w:eastAsia="微软雅黑"/>
                <w:spacing w:val="-13"/>
                <w:sz w:val="21"/>
              </w:rPr>
              <w:t>通运输部、浙江省交通运输厅、浙江省发改</w:t>
            </w:r>
            <w:r>
              <w:rPr>
                <w:rFonts w:hint="eastAsia" w:ascii="微软雅黑" w:eastAsia="微软雅黑"/>
                <w:spacing w:val="-10"/>
                <w:sz w:val="21"/>
              </w:rPr>
              <w:t>委三部门以外的省级及以上单位</w:t>
            </w:r>
            <w:r>
              <w:rPr>
                <w:rFonts w:hint="eastAsia" w:ascii="微软雅黑" w:eastAsia="微软雅黑"/>
                <w:sz w:val="21"/>
              </w:rPr>
              <w:t>（</w:t>
            </w:r>
            <w:r>
              <w:rPr>
                <w:rFonts w:hint="eastAsia" w:ascii="微软雅黑" w:eastAsia="微软雅黑"/>
                <w:spacing w:val="-2"/>
                <w:sz w:val="21"/>
              </w:rPr>
              <w:t>部门</w:t>
            </w:r>
            <w:r>
              <w:rPr>
                <w:rFonts w:hint="eastAsia" w:ascii="微软雅黑" w:eastAsia="微软雅黑"/>
                <w:spacing w:val="-47"/>
                <w:sz w:val="21"/>
              </w:rPr>
              <w:t>）</w:t>
            </w:r>
            <w:r>
              <w:rPr>
                <w:rFonts w:hint="eastAsia" w:ascii="微软雅黑" w:eastAsia="微软雅黑"/>
                <w:spacing w:val="-11"/>
                <w:sz w:val="21"/>
              </w:rPr>
              <w:t>书</w:t>
            </w:r>
            <w:r>
              <w:rPr>
                <w:rFonts w:hint="eastAsia" w:ascii="微软雅黑" w:eastAsia="微软雅黑"/>
                <w:spacing w:val="-4"/>
                <w:sz w:val="21"/>
              </w:rPr>
              <w:t>面通报限制投标，并在处罚期内的；</w:t>
            </w:r>
          </w:p>
          <w:p>
            <w:pPr>
              <w:pStyle w:val="26"/>
              <w:spacing w:line="223" w:lineRule="auto"/>
              <w:ind w:left="390" w:right="272" w:firstLine="420"/>
              <w:jc w:val="both"/>
              <w:rPr>
                <w:rFonts w:hint="eastAsia" w:ascii="微软雅黑" w:eastAsia="微软雅黑"/>
                <w:sz w:val="21"/>
              </w:rPr>
            </w:pPr>
            <w:r>
              <w:rPr>
                <w:sz w:val="21"/>
              </w:rPr>
              <w:t>3</w:t>
            </w:r>
            <w:r>
              <w:rPr>
                <w:rFonts w:hint="eastAsia" w:ascii="微软雅黑" w:eastAsia="微软雅黑"/>
                <w:spacing w:val="-4"/>
                <w:sz w:val="21"/>
              </w:rPr>
              <w:t xml:space="preserve">、自 </w:t>
            </w:r>
            <w:r>
              <w:rPr>
                <w:sz w:val="21"/>
              </w:rPr>
              <w:t>2017</w:t>
            </w:r>
            <w:r>
              <w:rPr>
                <w:spacing w:val="-52"/>
                <w:sz w:val="21"/>
              </w:rPr>
              <w:t xml:space="preserve"> </w:t>
            </w:r>
            <w:r>
              <w:rPr>
                <w:rFonts w:hint="eastAsia" w:ascii="微软雅黑" w:eastAsia="微软雅黑"/>
                <w:spacing w:val="-4"/>
                <w:sz w:val="21"/>
              </w:rPr>
              <w:t xml:space="preserve">年 </w:t>
            </w:r>
            <w:r>
              <w:rPr>
                <w:rFonts w:hint="eastAsia" w:eastAsia="微软雅黑"/>
                <w:sz w:val="21"/>
                <w:lang w:val="en-US" w:eastAsia="zh-CN"/>
              </w:rPr>
              <w:t>7</w:t>
            </w:r>
            <w:r>
              <w:rPr>
                <w:rFonts w:hint="eastAsia" w:ascii="微软雅黑" w:eastAsia="微软雅黑"/>
                <w:spacing w:val="-4"/>
                <w:sz w:val="21"/>
              </w:rPr>
              <w:t xml:space="preserve">月 </w:t>
            </w:r>
            <w:r>
              <w:rPr>
                <w:sz w:val="21"/>
              </w:rPr>
              <w:t>1</w:t>
            </w:r>
            <w:r>
              <w:rPr>
                <w:spacing w:val="-52"/>
                <w:sz w:val="21"/>
              </w:rPr>
              <w:t xml:space="preserve"> </w:t>
            </w:r>
            <w:r>
              <w:rPr>
                <w:rFonts w:hint="eastAsia" w:ascii="微软雅黑" w:eastAsia="微软雅黑"/>
                <w:spacing w:val="-5"/>
                <w:sz w:val="21"/>
              </w:rPr>
              <w:t xml:space="preserve">日以来，投标人， </w:t>
            </w:r>
            <w:r>
              <w:rPr>
                <w:rFonts w:hint="eastAsia" w:ascii="微软雅黑" w:eastAsia="微软雅黑"/>
                <w:spacing w:val="-9"/>
                <w:sz w:val="21"/>
              </w:rPr>
              <w:t>或拟委任的项目经理在工程建设领域中，有</w:t>
            </w:r>
            <w:r>
              <w:rPr>
                <w:rFonts w:hint="eastAsia" w:ascii="微软雅黑" w:eastAsia="微软雅黑"/>
                <w:spacing w:val="-12"/>
                <w:sz w:val="21"/>
              </w:rPr>
              <w:t>无行贿受贿受贿行为构成犯罪</w:t>
            </w:r>
            <w:r>
              <w:rPr>
                <w:rFonts w:hint="eastAsia" w:ascii="微软雅黑" w:eastAsia="微软雅黑"/>
                <w:sz w:val="21"/>
              </w:rPr>
              <w:t>（</w:t>
            </w:r>
            <w:r>
              <w:rPr>
                <w:rFonts w:hint="eastAsia" w:ascii="微软雅黑" w:eastAsia="微软雅黑"/>
                <w:spacing w:val="-3"/>
                <w:sz w:val="21"/>
              </w:rPr>
              <w:t>以中国裁判</w:t>
            </w:r>
            <w:r>
              <w:rPr>
                <w:rFonts w:hint="eastAsia" w:ascii="微软雅黑" w:eastAsia="微软雅黑"/>
                <w:spacing w:val="-15"/>
                <w:w w:val="100"/>
                <w:sz w:val="21"/>
              </w:rPr>
              <w:t>文书网</w:t>
            </w:r>
            <w:r>
              <w:rPr>
                <w:rFonts w:hint="eastAsia" w:ascii="微软雅黑" w:eastAsia="微软雅黑"/>
                <w:spacing w:val="-3"/>
                <w:w w:val="100"/>
                <w:sz w:val="21"/>
              </w:rPr>
              <w:t>（</w:t>
            </w:r>
            <w:r>
              <w:fldChar w:fldCharType="begin"/>
            </w:r>
            <w:r>
              <w:instrText xml:space="preserve"> HYPERLINK "http://wenshu.court.gov.cn/" \h </w:instrText>
            </w:r>
            <w:r>
              <w:fldChar w:fldCharType="separate"/>
            </w:r>
            <w:r>
              <w:rPr>
                <w:w w:val="100"/>
                <w:sz w:val="21"/>
              </w:rPr>
              <w:t>h</w:t>
            </w:r>
            <w:r>
              <w:rPr>
                <w:spacing w:val="-2"/>
                <w:w w:val="55"/>
                <w:sz w:val="21"/>
              </w:rPr>
              <w:t>t</w:t>
            </w:r>
            <w:r>
              <w:rPr>
                <w:w w:val="55"/>
                <w:sz w:val="21"/>
              </w:rPr>
              <w:t>t</w:t>
            </w:r>
            <w:r>
              <w:rPr>
                <w:w w:val="100"/>
                <w:sz w:val="21"/>
              </w:rPr>
              <w:t>p</w:t>
            </w:r>
            <w:r>
              <w:rPr>
                <w:spacing w:val="-2"/>
                <w:w w:val="55"/>
                <w:sz w:val="21"/>
              </w:rPr>
              <w:t>:/</w:t>
            </w:r>
            <w:r>
              <w:rPr>
                <w:w w:val="55"/>
                <w:sz w:val="21"/>
              </w:rPr>
              <w:t>/</w:t>
            </w:r>
            <w:r>
              <w:rPr>
                <w:spacing w:val="1"/>
                <w:w w:val="145"/>
                <w:sz w:val="21"/>
              </w:rPr>
              <w:t>w</w:t>
            </w:r>
            <w:r>
              <w:rPr>
                <w:w w:val="89"/>
                <w:sz w:val="21"/>
              </w:rPr>
              <w:t>e</w:t>
            </w:r>
            <w:r>
              <w:rPr>
                <w:spacing w:val="-3"/>
                <w:w w:val="100"/>
                <w:sz w:val="21"/>
              </w:rPr>
              <w:t>n</w:t>
            </w:r>
            <w:r>
              <w:rPr>
                <w:w w:val="78"/>
                <w:sz w:val="21"/>
              </w:rPr>
              <w:t>s</w:t>
            </w:r>
            <w:r>
              <w:rPr>
                <w:w w:val="100"/>
                <w:sz w:val="21"/>
              </w:rPr>
              <w:t>hu</w:t>
            </w:r>
            <w:r>
              <w:rPr>
                <w:w w:val="50"/>
                <w:sz w:val="21"/>
              </w:rPr>
              <w:t>.</w:t>
            </w:r>
            <w:r>
              <w:rPr>
                <w:spacing w:val="-3"/>
                <w:w w:val="89"/>
                <w:sz w:val="21"/>
              </w:rPr>
              <w:t>c</w:t>
            </w:r>
            <w:r>
              <w:rPr>
                <w:w w:val="100"/>
                <w:sz w:val="21"/>
              </w:rPr>
              <w:t>ou</w:t>
            </w:r>
            <w:r>
              <w:rPr>
                <w:w w:val="66"/>
                <w:sz w:val="21"/>
              </w:rPr>
              <w:t>r</w:t>
            </w:r>
            <w:r>
              <w:rPr>
                <w:spacing w:val="-2"/>
                <w:w w:val="55"/>
                <w:sz w:val="21"/>
              </w:rPr>
              <w:t>t</w:t>
            </w:r>
            <w:r>
              <w:rPr>
                <w:w w:val="50"/>
                <w:sz w:val="21"/>
              </w:rPr>
              <w:t>.</w:t>
            </w:r>
            <w:r>
              <w:rPr>
                <w:w w:val="100"/>
                <w:sz w:val="21"/>
              </w:rPr>
              <w:t>go</w:t>
            </w:r>
            <w:r>
              <w:rPr>
                <w:spacing w:val="-15"/>
                <w:w w:val="100"/>
                <w:sz w:val="21"/>
              </w:rPr>
              <w:t>v</w:t>
            </w:r>
            <w:r>
              <w:rPr>
                <w:w w:val="50"/>
                <w:sz w:val="21"/>
              </w:rPr>
              <w:t>.</w:t>
            </w:r>
            <w:r>
              <w:rPr>
                <w:spacing w:val="1"/>
                <w:w w:val="89"/>
                <w:sz w:val="21"/>
              </w:rPr>
              <w:t>c</w:t>
            </w:r>
            <w:r>
              <w:rPr>
                <w:w w:val="100"/>
                <w:sz w:val="21"/>
              </w:rPr>
              <w:t>n</w:t>
            </w:r>
            <w:r>
              <w:rPr>
                <w:spacing w:val="-5"/>
                <w:w w:val="55"/>
                <w:sz w:val="21"/>
              </w:rPr>
              <w:t>/</w:t>
            </w:r>
            <w:r>
              <w:rPr>
                <w:spacing w:val="-5"/>
                <w:w w:val="55"/>
                <w:sz w:val="21"/>
              </w:rPr>
              <w:fldChar w:fldCharType="end"/>
            </w:r>
            <w:r>
              <w:rPr>
                <w:rFonts w:hint="eastAsia" w:ascii="微软雅黑" w:eastAsia="微软雅黑"/>
                <w:spacing w:val="-36"/>
                <w:w w:val="100"/>
                <w:sz w:val="21"/>
              </w:rPr>
              <w:t>）</w:t>
            </w:r>
            <w:r>
              <w:rPr>
                <w:rFonts w:hint="eastAsia" w:ascii="微软雅黑" w:eastAsia="微软雅黑"/>
                <w:spacing w:val="-2"/>
                <w:w w:val="100"/>
                <w:sz w:val="21"/>
              </w:rPr>
              <w:t>查询结</w:t>
            </w:r>
            <w:r>
              <w:rPr>
                <w:rFonts w:hint="eastAsia" w:ascii="微软雅黑" w:eastAsia="微软雅黑"/>
                <w:spacing w:val="-3"/>
                <w:sz w:val="21"/>
              </w:rPr>
              <w:t>果为准</w:t>
            </w:r>
            <w:r>
              <w:rPr>
                <w:rFonts w:hint="eastAsia" w:ascii="微软雅黑" w:eastAsia="微软雅黑"/>
                <w:sz w:val="21"/>
              </w:rPr>
              <w:t>）</w:t>
            </w:r>
            <w:r>
              <w:rPr>
                <w:rFonts w:hint="eastAsia" w:ascii="微软雅黑" w:eastAsia="微软雅黑"/>
                <w:spacing w:val="-4"/>
                <w:sz w:val="21"/>
              </w:rPr>
              <w:t>或未构成犯罪的；</w:t>
            </w:r>
          </w:p>
        </w:tc>
        <w:tc>
          <w:tcPr>
            <w:tcW w:w="4507" w:type="dxa"/>
            <w:tcBorders>
              <w:top w:val="single" w:color="000000" w:sz="4" w:space="0"/>
              <w:left w:val="single" w:color="000000" w:sz="4" w:space="0"/>
            </w:tcBorders>
            <w:noWrap w:val="0"/>
            <w:vAlign w:val="top"/>
          </w:tcPr>
          <w:p>
            <w:pPr>
              <w:pStyle w:val="26"/>
              <w:rPr>
                <w:rFonts w:ascii="Times New Roman"/>
                <w:sz w:val="20"/>
              </w:rPr>
            </w:pPr>
          </w:p>
        </w:tc>
      </w:tr>
    </w:tbl>
    <w:p>
      <w:pPr>
        <w:pStyle w:val="13"/>
        <w:spacing w:before="2"/>
        <w:rPr>
          <w:sz w:val="6"/>
        </w:rPr>
      </w:pPr>
    </w:p>
    <w:p>
      <w:pPr>
        <w:spacing w:before="78" w:line="410" w:lineRule="auto"/>
        <w:ind w:left="218" w:right="254" w:firstLine="211"/>
        <w:jc w:val="left"/>
        <w:rPr>
          <w:sz w:val="21"/>
        </w:rPr>
        <w:sectPr>
          <w:footerReference r:id="rId82" w:type="default"/>
          <w:footerReference r:id="rId83" w:type="even"/>
          <w:pgSz w:w="11910" w:h="16840"/>
          <w:pgMar w:top="1580" w:right="1160" w:bottom="1440" w:left="1200" w:header="0" w:footer="1248" w:gutter="0"/>
          <w:pgNumType w:start="190"/>
          <w:cols w:space="720" w:num="1"/>
        </w:sectPr>
      </w:pPr>
      <w:r>
        <w:rPr>
          <w:w w:val="100"/>
          <w:sz w:val="21"/>
        </w:rPr>
        <w:t>注：投标人有行贿犯罪行为的认定：以中国裁判文书网（</w:t>
      </w:r>
      <w:r>
        <w:fldChar w:fldCharType="begin"/>
      </w:r>
      <w:r>
        <w:instrText xml:space="preserve"> HYPERLINK "http://wenshu.court.gov.cn/" \h </w:instrText>
      </w:r>
      <w:r>
        <w:fldChar w:fldCharType="separate"/>
      </w:r>
      <w:r>
        <w:rPr>
          <w:w w:val="100"/>
          <w:sz w:val="21"/>
        </w:rPr>
        <w:t>h</w:t>
      </w:r>
      <w:r>
        <w:rPr>
          <w:w w:val="55"/>
          <w:sz w:val="21"/>
        </w:rPr>
        <w:t>tt</w:t>
      </w:r>
      <w:r>
        <w:rPr>
          <w:w w:val="100"/>
          <w:sz w:val="21"/>
        </w:rPr>
        <w:t>p</w:t>
      </w:r>
      <w:r>
        <w:rPr>
          <w:w w:val="55"/>
          <w:sz w:val="21"/>
        </w:rPr>
        <w:t>://</w:t>
      </w:r>
      <w:r>
        <w:rPr>
          <w:w w:val="145"/>
          <w:sz w:val="21"/>
        </w:rPr>
        <w:t>w</w:t>
      </w:r>
      <w:r>
        <w:rPr>
          <w:w w:val="89"/>
          <w:sz w:val="21"/>
        </w:rPr>
        <w:t>e</w:t>
      </w:r>
      <w:r>
        <w:rPr>
          <w:w w:val="100"/>
          <w:sz w:val="21"/>
        </w:rPr>
        <w:t>n</w:t>
      </w:r>
      <w:r>
        <w:rPr>
          <w:w w:val="78"/>
          <w:sz w:val="21"/>
        </w:rPr>
        <w:t>s</w:t>
      </w:r>
      <w:r>
        <w:rPr>
          <w:w w:val="100"/>
          <w:sz w:val="21"/>
        </w:rPr>
        <w:t>hu</w:t>
      </w:r>
      <w:r>
        <w:rPr>
          <w:w w:val="50"/>
          <w:sz w:val="21"/>
        </w:rPr>
        <w:t>.</w:t>
      </w:r>
      <w:r>
        <w:rPr>
          <w:w w:val="89"/>
          <w:sz w:val="21"/>
        </w:rPr>
        <w:t>c</w:t>
      </w:r>
      <w:r>
        <w:rPr>
          <w:w w:val="100"/>
          <w:sz w:val="21"/>
        </w:rPr>
        <w:t>ou</w:t>
      </w:r>
      <w:r>
        <w:rPr>
          <w:w w:val="66"/>
          <w:sz w:val="21"/>
        </w:rPr>
        <w:t>r</w:t>
      </w:r>
      <w:r>
        <w:rPr>
          <w:w w:val="55"/>
          <w:sz w:val="21"/>
        </w:rPr>
        <w:t>t</w:t>
      </w:r>
      <w:r>
        <w:rPr>
          <w:w w:val="50"/>
          <w:sz w:val="21"/>
        </w:rPr>
        <w:t>.</w:t>
      </w:r>
      <w:r>
        <w:rPr>
          <w:w w:val="100"/>
          <w:sz w:val="21"/>
        </w:rPr>
        <w:t>gov</w:t>
      </w:r>
      <w:r>
        <w:rPr>
          <w:w w:val="50"/>
          <w:sz w:val="21"/>
        </w:rPr>
        <w:t>.</w:t>
      </w:r>
      <w:r>
        <w:rPr>
          <w:w w:val="89"/>
          <w:sz w:val="21"/>
        </w:rPr>
        <w:t>c</w:t>
      </w:r>
      <w:r>
        <w:rPr>
          <w:w w:val="100"/>
          <w:sz w:val="21"/>
        </w:rPr>
        <w:t>n</w:t>
      </w:r>
      <w:r>
        <w:rPr>
          <w:w w:val="55"/>
          <w:sz w:val="21"/>
        </w:rPr>
        <w:t>/</w:t>
      </w:r>
      <w:r>
        <w:rPr>
          <w:w w:val="55"/>
          <w:sz w:val="21"/>
        </w:rPr>
        <w:fldChar w:fldCharType="end"/>
      </w:r>
      <w:r>
        <w:rPr>
          <w:w w:val="100"/>
          <w:sz w:val="21"/>
        </w:rPr>
        <w:t>）查询结果为</w:t>
      </w:r>
      <w:r>
        <w:rPr>
          <w:sz w:val="21"/>
        </w:rPr>
        <w:t>准。投标人应如实填写，无需提供查询结果。</w:t>
      </w:r>
    </w:p>
    <w:p>
      <w:pPr>
        <w:pStyle w:val="13"/>
        <w:spacing w:before="4"/>
        <w:rPr>
          <w:sz w:val="28"/>
        </w:rPr>
      </w:pPr>
    </w:p>
    <w:p>
      <w:pPr>
        <w:pStyle w:val="9"/>
        <w:spacing w:before="61"/>
        <w:ind w:left="1534" w:right="1573"/>
        <w:jc w:val="center"/>
      </w:pPr>
      <w:bookmarkStart w:id="4123" w:name="_TOC_250005"/>
      <w:bookmarkEnd w:id="4123"/>
      <w:r>
        <w:t>（九）投标人及拟派项目经理信用信息情况表</w:t>
      </w:r>
    </w:p>
    <w:p>
      <w:pPr>
        <w:pStyle w:val="13"/>
        <w:rPr>
          <w:sz w:val="20"/>
        </w:rPr>
      </w:pPr>
    </w:p>
    <w:p>
      <w:pPr>
        <w:pStyle w:val="13"/>
        <w:spacing w:before="3"/>
        <w:rPr>
          <w:sz w:val="21"/>
        </w:rPr>
      </w:pPr>
    </w:p>
    <w:tbl>
      <w:tblPr>
        <w:tblStyle w:val="22"/>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1059"/>
        <w:gridCol w:w="195"/>
        <w:gridCol w:w="2149"/>
        <w:gridCol w:w="3383"/>
        <w:gridCol w:w="1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2356" w:type="dxa"/>
            <w:gridSpan w:val="3"/>
            <w:noWrap w:val="0"/>
            <w:vAlign w:val="top"/>
          </w:tcPr>
          <w:p>
            <w:pPr>
              <w:pStyle w:val="26"/>
              <w:spacing w:before="2"/>
              <w:rPr>
                <w:sz w:val="16"/>
              </w:rPr>
            </w:pPr>
          </w:p>
          <w:p>
            <w:pPr>
              <w:pStyle w:val="26"/>
              <w:ind w:left="650"/>
              <w:rPr>
                <w:sz w:val="21"/>
              </w:rPr>
            </w:pPr>
            <w:r>
              <w:rPr>
                <w:sz w:val="21"/>
              </w:rPr>
              <w:t xml:space="preserve">投标人名称 </w:t>
            </w:r>
          </w:p>
        </w:tc>
        <w:tc>
          <w:tcPr>
            <w:tcW w:w="2149" w:type="dxa"/>
            <w:noWrap w:val="0"/>
            <w:vAlign w:val="top"/>
          </w:tcPr>
          <w:p>
            <w:pPr>
              <w:pStyle w:val="26"/>
              <w:spacing w:before="2"/>
              <w:rPr>
                <w:sz w:val="16"/>
              </w:rPr>
            </w:pPr>
          </w:p>
          <w:p>
            <w:pPr>
              <w:pStyle w:val="26"/>
              <w:ind w:right="959"/>
              <w:jc w:val="right"/>
              <w:rPr>
                <w:sz w:val="21"/>
              </w:rPr>
            </w:pPr>
            <w:r>
              <w:rPr>
                <w:w w:val="100"/>
                <w:sz w:val="21"/>
              </w:rPr>
              <w:t xml:space="preserve"> </w:t>
            </w:r>
          </w:p>
        </w:tc>
        <w:tc>
          <w:tcPr>
            <w:tcW w:w="3383" w:type="dxa"/>
            <w:noWrap w:val="0"/>
            <w:vAlign w:val="top"/>
          </w:tcPr>
          <w:p>
            <w:pPr>
              <w:pStyle w:val="26"/>
              <w:spacing w:before="2"/>
              <w:rPr>
                <w:sz w:val="16"/>
              </w:rPr>
            </w:pPr>
          </w:p>
          <w:p>
            <w:pPr>
              <w:pStyle w:val="26"/>
              <w:ind w:left="1090" w:right="981"/>
              <w:jc w:val="center"/>
              <w:rPr>
                <w:sz w:val="21"/>
              </w:rPr>
            </w:pPr>
            <w:r>
              <w:rPr>
                <w:sz w:val="21"/>
              </w:rPr>
              <w:t xml:space="preserve">企业资质等级 </w:t>
            </w:r>
          </w:p>
        </w:tc>
        <w:tc>
          <w:tcPr>
            <w:tcW w:w="1372" w:type="dxa"/>
            <w:noWrap w:val="0"/>
            <w:vAlign w:val="top"/>
          </w:tcPr>
          <w:p>
            <w:pPr>
              <w:pStyle w:val="26"/>
              <w:spacing w:before="2"/>
              <w:rPr>
                <w:sz w:val="16"/>
              </w:rPr>
            </w:pPr>
          </w:p>
          <w:p>
            <w:pPr>
              <w:pStyle w:val="26"/>
              <w:ind w:right="57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356" w:type="dxa"/>
            <w:gridSpan w:val="3"/>
            <w:noWrap w:val="0"/>
            <w:vAlign w:val="top"/>
          </w:tcPr>
          <w:p>
            <w:pPr>
              <w:pStyle w:val="26"/>
              <w:rPr>
                <w:sz w:val="16"/>
              </w:rPr>
            </w:pPr>
          </w:p>
          <w:p>
            <w:pPr>
              <w:pStyle w:val="26"/>
              <w:ind w:left="546"/>
              <w:rPr>
                <w:sz w:val="21"/>
              </w:rPr>
            </w:pPr>
            <w:r>
              <w:rPr>
                <w:sz w:val="21"/>
              </w:rPr>
              <w:t xml:space="preserve">企业注册地址 </w:t>
            </w:r>
          </w:p>
        </w:tc>
        <w:tc>
          <w:tcPr>
            <w:tcW w:w="2149" w:type="dxa"/>
            <w:noWrap w:val="0"/>
            <w:vAlign w:val="top"/>
          </w:tcPr>
          <w:p>
            <w:pPr>
              <w:pStyle w:val="26"/>
              <w:rPr>
                <w:sz w:val="16"/>
              </w:rPr>
            </w:pPr>
          </w:p>
          <w:p>
            <w:pPr>
              <w:pStyle w:val="26"/>
              <w:ind w:right="959"/>
              <w:jc w:val="right"/>
              <w:rPr>
                <w:sz w:val="21"/>
              </w:rPr>
            </w:pPr>
            <w:r>
              <w:rPr>
                <w:w w:val="100"/>
                <w:sz w:val="21"/>
              </w:rPr>
              <w:t xml:space="preserve"> </w:t>
            </w:r>
          </w:p>
        </w:tc>
        <w:tc>
          <w:tcPr>
            <w:tcW w:w="3383" w:type="dxa"/>
            <w:noWrap w:val="0"/>
            <w:vAlign w:val="top"/>
          </w:tcPr>
          <w:p>
            <w:pPr>
              <w:pStyle w:val="26"/>
              <w:rPr>
                <w:sz w:val="16"/>
              </w:rPr>
            </w:pPr>
          </w:p>
          <w:p>
            <w:pPr>
              <w:pStyle w:val="26"/>
              <w:ind w:left="1090" w:right="981"/>
              <w:jc w:val="center"/>
              <w:rPr>
                <w:sz w:val="21"/>
              </w:rPr>
            </w:pPr>
            <w:r>
              <w:rPr>
                <w:sz w:val="21"/>
              </w:rPr>
              <w:t xml:space="preserve">联 系 电 话 </w:t>
            </w:r>
          </w:p>
        </w:tc>
        <w:tc>
          <w:tcPr>
            <w:tcW w:w="1372" w:type="dxa"/>
            <w:noWrap w:val="0"/>
            <w:vAlign w:val="top"/>
          </w:tcPr>
          <w:p>
            <w:pPr>
              <w:pStyle w:val="26"/>
              <w:rPr>
                <w:sz w:val="16"/>
              </w:rPr>
            </w:pPr>
          </w:p>
          <w:p>
            <w:pPr>
              <w:pStyle w:val="26"/>
              <w:ind w:right="573"/>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2356" w:type="dxa"/>
            <w:gridSpan w:val="3"/>
            <w:noWrap w:val="0"/>
            <w:vAlign w:val="top"/>
          </w:tcPr>
          <w:p>
            <w:pPr>
              <w:pStyle w:val="26"/>
              <w:spacing w:before="2"/>
              <w:rPr>
                <w:sz w:val="16"/>
              </w:rPr>
            </w:pPr>
          </w:p>
          <w:p>
            <w:pPr>
              <w:pStyle w:val="26"/>
              <w:ind w:left="335"/>
              <w:rPr>
                <w:sz w:val="21"/>
              </w:rPr>
            </w:pPr>
            <w:r>
              <w:rPr>
                <w:sz w:val="21"/>
              </w:rPr>
              <w:t xml:space="preserve">统一社会信用代码 </w:t>
            </w:r>
          </w:p>
        </w:tc>
        <w:tc>
          <w:tcPr>
            <w:tcW w:w="2149" w:type="dxa"/>
            <w:noWrap w:val="0"/>
            <w:vAlign w:val="top"/>
          </w:tcPr>
          <w:p>
            <w:pPr>
              <w:pStyle w:val="26"/>
              <w:spacing w:before="2"/>
              <w:rPr>
                <w:sz w:val="16"/>
              </w:rPr>
            </w:pPr>
          </w:p>
          <w:p>
            <w:pPr>
              <w:pStyle w:val="26"/>
              <w:ind w:right="959"/>
              <w:jc w:val="right"/>
              <w:rPr>
                <w:sz w:val="21"/>
              </w:rPr>
            </w:pPr>
            <w:r>
              <w:rPr>
                <w:w w:val="100"/>
                <w:sz w:val="21"/>
              </w:rPr>
              <w:t xml:space="preserve"> </w:t>
            </w:r>
          </w:p>
        </w:tc>
        <w:tc>
          <w:tcPr>
            <w:tcW w:w="3383" w:type="dxa"/>
            <w:noWrap w:val="0"/>
            <w:vAlign w:val="top"/>
          </w:tcPr>
          <w:p>
            <w:pPr>
              <w:pStyle w:val="26"/>
              <w:spacing w:before="2"/>
              <w:rPr>
                <w:sz w:val="16"/>
              </w:rPr>
            </w:pPr>
          </w:p>
          <w:p>
            <w:pPr>
              <w:pStyle w:val="26"/>
              <w:ind w:left="1089" w:right="982"/>
              <w:jc w:val="center"/>
              <w:rPr>
                <w:sz w:val="21"/>
              </w:rPr>
            </w:pPr>
            <w:r>
              <w:rPr>
                <w:sz w:val="21"/>
              </w:rPr>
              <w:t xml:space="preserve">拟派项目经理 </w:t>
            </w:r>
          </w:p>
        </w:tc>
        <w:tc>
          <w:tcPr>
            <w:tcW w:w="1372" w:type="dxa"/>
            <w:noWrap w:val="0"/>
            <w:vAlign w:val="top"/>
          </w:tcPr>
          <w:p>
            <w:pPr>
              <w:pStyle w:val="26"/>
              <w:spacing w:before="2"/>
              <w:rPr>
                <w:sz w:val="16"/>
              </w:rPr>
            </w:pPr>
          </w:p>
          <w:p>
            <w:pPr>
              <w:pStyle w:val="26"/>
              <w:ind w:right="573"/>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102" w:type="dxa"/>
            <w:vMerge w:val="restart"/>
            <w:noWrap w:val="0"/>
            <w:vAlign w:val="top"/>
          </w:tcPr>
          <w:p>
            <w:pPr>
              <w:pStyle w:val="26"/>
              <w:spacing w:before="4"/>
              <w:rPr>
                <w:sz w:val="14"/>
              </w:rPr>
            </w:pPr>
          </w:p>
          <w:p>
            <w:pPr>
              <w:pStyle w:val="26"/>
              <w:ind w:left="129"/>
              <w:rPr>
                <w:sz w:val="21"/>
              </w:rPr>
            </w:pPr>
            <w:r>
              <w:rPr>
                <w:sz w:val="21"/>
              </w:rPr>
              <w:t>投标人信</w:t>
            </w:r>
          </w:p>
          <w:p>
            <w:pPr>
              <w:pStyle w:val="26"/>
              <w:spacing w:before="1" w:line="400" w:lineRule="atLeast"/>
              <w:ind w:left="443" w:right="117" w:hanging="315"/>
              <w:rPr>
                <w:sz w:val="21"/>
              </w:rPr>
            </w:pPr>
            <w:r>
              <w:rPr>
                <w:sz w:val="21"/>
              </w:rPr>
              <w:t xml:space="preserve">用信息情况 </w:t>
            </w:r>
          </w:p>
        </w:tc>
        <w:tc>
          <w:tcPr>
            <w:tcW w:w="6786" w:type="dxa"/>
            <w:gridSpan w:val="4"/>
            <w:noWrap w:val="0"/>
            <w:vAlign w:val="top"/>
          </w:tcPr>
          <w:p>
            <w:pPr>
              <w:pStyle w:val="26"/>
              <w:spacing w:before="4"/>
              <w:rPr>
                <w:sz w:val="19"/>
              </w:rPr>
            </w:pPr>
          </w:p>
          <w:p>
            <w:pPr>
              <w:pStyle w:val="26"/>
              <w:ind w:left="107"/>
              <w:rPr>
                <w:sz w:val="21"/>
              </w:rPr>
            </w:pPr>
            <w:r>
              <w:rPr>
                <w:sz w:val="21"/>
              </w:rPr>
              <w:t xml:space="preserve">投标人有无正在被公示的与工程建设相关的不良行为记录。 </w:t>
            </w:r>
          </w:p>
        </w:tc>
        <w:tc>
          <w:tcPr>
            <w:tcW w:w="1372" w:type="dxa"/>
            <w:noWrap w:val="0"/>
            <w:vAlign w:val="top"/>
          </w:tcPr>
          <w:p>
            <w:pPr>
              <w:pStyle w:val="26"/>
              <w:spacing w:before="4"/>
              <w:rPr>
                <w:sz w:val="19"/>
              </w:rPr>
            </w:pPr>
          </w:p>
          <w:p>
            <w:pPr>
              <w:pStyle w:val="26"/>
              <w:ind w:right="57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1102" w:type="dxa"/>
            <w:vMerge w:val="continue"/>
            <w:tcBorders>
              <w:top w:val="nil"/>
            </w:tcBorders>
            <w:noWrap w:val="0"/>
            <w:vAlign w:val="top"/>
          </w:tcPr>
          <w:p>
            <w:pPr>
              <w:rPr>
                <w:sz w:val="2"/>
                <w:szCs w:val="2"/>
              </w:rPr>
            </w:pPr>
          </w:p>
        </w:tc>
        <w:tc>
          <w:tcPr>
            <w:tcW w:w="6786" w:type="dxa"/>
            <w:gridSpan w:val="4"/>
            <w:noWrap w:val="0"/>
            <w:vAlign w:val="top"/>
          </w:tcPr>
          <w:p>
            <w:pPr>
              <w:pStyle w:val="26"/>
              <w:spacing w:before="29"/>
              <w:ind w:left="107"/>
              <w:rPr>
                <w:sz w:val="21"/>
              </w:rPr>
            </w:pPr>
            <w:r>
              <w:rPr>
                <w:sz w:val="21"/>
              </w:rPr>
              <w:t>投标人投标截止日前一年内有无与工程建设相关的受到行政机关罚款及</w:t>
            </w:r>
          </w:p>
          <w:p>
            <w:pPr>
              <w:pStyle w:val="26"/>
              <w:spacing w:before="31" w:line="250" w:lineRule="exact"/>
              <w:ind w:left="107"/>
              <w:rPr>
                <w:sz w:val="21"/>
              </w:rPr>
            </w:pPr>
            <w:r>
              <w:rPr>
                <w:sz w:val="21"/>
              </w:rPr>
              <w:t xml:space="preserve">以上的行政处罚。 </w:t>
            </w:r>
          </w:p>
        </w:tc>
        <w:tc>
          <w:tcPr>
            <w:tcW w:w="1372" w:type="dxa"/>
            <w:noWrap w:val="0"/>
            <w:vAlign w:val="top"/>
          </w:tcPr>
          <w:p>
            <w:pPr>
              <w:pStyle w:val="26"/>
              <w:spacing w:before="178"/>
              <w:ind w:right="57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1102" w:type="dxa"/>
            <w:vMerge w:val="restart"/>
            <w:noWrap w:val="0"/>
            <w:vAlign w:val="top"/>
          </w:tcPr>
          <w:p>
            <w:pPr>
              <w:pStyle w:val="26"/>
              <w:rPr>
                <w:sz w:val="20"/>
              </w:rPr>
            </w:pPr>
          </w:p>
          <w:p>
            <w:pPr>
              <w:pStyle w:val="26"/>
              <w:spacing w:before="162" w:line="357" w:lineRule="auto"/>
              <w:ind w:left="129" w:right="16"/>
              <w:jc w:val="both"/>
              <w:rPr>
                <w:sz w:val="21"/>
              </w:rPr>
            </w:pPr>
            <w:r>
              <w:rPr>
                <w:sz w:val="21"/>
              </w:rPr>
              <w:t xml:space="preserve">拟派项目经理信用信息情况 </w:t>
            </w:r>
          </w:p>
        </w:tc>
        <w:tc>
          <w:tcPr>
            <w:tcW w:w="6786" w:type="dxa"/>
            <w:gridSpan w:val="4"/>
            <w:noWrap w:val="0"/>
            <w:vAlign w:val="top"/>
          </w:tcPr>
          <w:p>
            <w:pPr>
              <w:pStyle w:val="26"/>
              <w:spacing w:before="4"/>
              <w:rPr>
                <w:sz w:val="28"/>
              </w:rPr>
            </w:pPr>
          </w:p>
          <w:p>
            <w:pPr>
              <w:pStyle w:val="26"/>
              <w:ind w:left="107"/>
              <w:rPr>
                <w:sz w:val="21"/>
              </w:rPr>
            </w:pPr>
            <w:r>
              <w:rPr>
                <w:sz w:val="21"/>
              </w:rPr>
              <w:t xml:space="preserve">拟派项目经理有无正在被公示的与工程建设相关的不良行为记录。 </w:t>
            </w:r>
          </w:p>
        </w:tc>
        <w:tc>
          <w:tcPr>
            <w:tcW w:w="1372" w:type="dxa"/>
            <w:noWrap w:val="0"/>
            <w:vAlign w:val="top"/>
          </w:tcPr>
          <w:p>
            <w:pPr>
              <w:pStyle w:val="26"/>
              <w:spacing w:before="4"/>
              <w:rPr>
                <w:sz w:val="28"/>
              </w:rPr>
            </w:pPr>
          </w:p>
          <w:p>
            <w:pPr>
              <w:pStyle w:val="26"/>
              <w:ind w:right="57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102" w:type="dxa"/>
            <w:vMerge w:val="continue"/>
            <w:tcBorders>
              <w:top w:val="nil"/>
            </w:tcBorders>
            <w:noWrap w:val="0"/>
            <w:vAlign w:val="top"/>
          </w:tcPr>
          <w:p>
            <w:pPr>
              <w:rPr>
                <w:sz w:val="2"/>
                <w:szCs w:val="2"/>
              </w:rPr>
            </w:pPr>
          </w:p>
        </w:tc>
        <w:tc>
          <w:tcPr>
            <w:tcW w:w="6786" w:type="dxa"/>
            <w:gridSpan w:val="4"/>
            <w:noWrap w:val="0"/>
            <w:vAlign w:val="top"/>
          </w:tcPr>
          <w:p>
            <w:pPr>
              <w:pStyle w:val="26"/>
              <w:spacing w:before="150" w:line="266" w:lineRule="auto"/>
              <w:ind w:left="107" w:right="140"/>
              <w:rPr>
                <w:sz w:val="21"/>
              </w:rPr>
            </w:pPr>
            <w:r>
              <w:rPr>
                <w:sz w:val="21"/>
              </w:rPr>
              <w:t xml:space="preserve">拟派项目经理投标截止日前一年内有无与工程建设相关的受到行政机关罚款及以上的行政处罚。 </w:t>
            </w:r>
          </w:p>
        </w:tc>
        <w:tc>
          <w:tcPr>
            <w:tcW w:w="1372" w:type="dxa"/>
            <w:noWrap w:val="0"/>
            <w:vAlign w:val="top"/>
          </w:tcPr>
          <w:p>
            <w:pPr>
              <w:pStyle w:val="26"/>
              <w:spacing w:before="6"/>
              <w:rPr>
                <w:sz w:val="23"/>
              </w:rPr>
            </w:pPr>
          </w:p>
          <w:p>
            <w:pPr>
              <w:pStyle w:val="26"/>
              <w:ind w:right="574"/>
              <w:jc w:val="right"/>
              <w:rPr>
                <w:sz w:val="21"/>
              </w:rPr>
            </w:pPr>
            <w:r>
              <w:rPr>
                <w:w w:val="1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3" w:hRule="atLeast"/>
        </w:trPr>
        <w:tc>
          <w:tcPr>
            <w:tcW w:w="2161" w:type="dxa"/>
            <w:gridSpan w:val="2"/>
            <w:noWrap w:val="0"/>
            <w:vAlign w:val="top"/>
          </w:tcPr>
          <w:p>
            <w:pPr>
              <w:pStyle w:val="26"/>
              <w:rPr>
                <w:sz w:val="20"/>
              </w:rPr>
            </w:pPr>
          </w:p>
          <w:p>
            <w:pPr>
              <w:pStyle w:val="26"/>
              <w:rPr>
                <w:sz w:val="20"/>
              </w:rPr>
            </w:pPr>
          </w:p>
          <w:p>
            <w:pPr>
              <w:pStyle w:val="26"/>
              <w:rPr>
                <w:sz w:val="20"/>
              </w:rPr>
            </w:pPr>
          </w:p>
          <w:p>
            <w:pPr>
              <w:pStyle w:val="26"/>
              <w:rPr>
                <w:sz w:val="20"/>
              </w:rPr>
            </w:pPr>
          </w:p>
          <w:p>
            <w:pPr>
              <w:pStyle w:val="26"/>
              <w:spacing w:before="9"/>
              <w:rPr>
                <w:sz w:val="22"/>
              </w:rPr>
            </w:pPr>
          </w:p>
          <w:p>
            <w:pPr>
              <w:pStyle w:val="26"/>
              <w:ind w:left="342"/>
              <w:rPr>
                <w:sz w:val="21"/>
              </w:rPr>
            </w:pPr>
            <w:r>
              <w:rPr>
                <w:sz w:val="21"/>
              </w:rPr>
              <w:t xml:space="preserve">投 标 人 声 明 </w:t>
            </w:r>
          </w:p>
        </w:tc>
        <w:tc>
          <w:tcPr>
            <w:tcW w:w="7099" w:type="dxa"/>
            <w:gridSpan w:val="4"/>
            <w:noWrap w:val="0"/>
            <w:vAlign w:val="top"/>
          </w:tcPr>
          <w:p>
            <w:pPr>
              <w:pStyle w:val="26"/>
              <w:spacing w:before="128" w:line="374" w:lineRule="auto"/>
              <w:ind w:left="106" w:right="97" w:firstLine="420"/>
              <w:rPr>
                <w:sz w:val="21"/>
              </w:rPr>
            </w:pPr>
            <w:r>
              <w:rPr>
                <w:spacing w:val="-7"/>
                <w:sz w:val="21"/>
              </w:rPr>
              <w:t>以上内容是本投标人信用信息的真实反映，如有不实，愿意被取消本项</w:t>
            </w:r>
            <w:r>
              <w:rPr>
                <w:spacing w:val="-9"/>
                <w:sz w:val="21"/>
              </w:rPr>
              <w:t xml:space="preserve">目投标资格，并无条件接受 </w:t>
            </w:r>
            <w:r>
              <w:rPr>
                <w:sz w:val="21"/>
              </w:rPr>
              <w:t>3</w:t>
            </w:r>
            <w:r>
              <w:rPr>
                <w:spacing w:val="-9"/>
                <w:sz w:val="21"/>
              </w:rPr>
              <w:t xml:space="preserve"> 个月及以上的不良行为公示。</w:t>
            </w:r>
            <w:r>
              <w:rPr>
                <w:sz w:val="21"/>
              </w:rPr>
              <w:t xml:space="preserve"> </w:t>
            </w:r>
          </w:p>
          <w:p>
            <w:pPr>
              <w:pStyle w:val="26"/>
              <w:spacing w:before="8"/>
              <w:rPr>
                <w:sz w:val="20"/>
              </w:rPr>
            </w:pPr>
          </w:p>
          <w:p>
            <w:pPr>
              <w:pStyle w:val="26"/>
              <w:ind w:left="528"/>
              <w:jc w:val="center"/>
              <w:rPr>
                <w:sz w:val="21"/>
              </w:rPr>
            </w:pPr>
            <w:r>
              <w:rPr>
                <w:w w:val="100"/>
                <w:sz w:val="21"/>
              </w:rPr>
              <w:t xml:space="preserve">                     </w:t>
            </w:r>
            <w:r>
              <w:rPr>
                <w:sz w:val="21"/>
              </w:rPr>
              <w:t>法定代表人：</w:t>
            </w:r>
            <w:r>
              <w:rPr>
                <w:sz w:val="21"/>
                <w:u w:val="single"/>
              </w:rPr>
              <w:t xml:space="preserve">   （</w:t>
            </w:r>
            <w:r>
              <w:rPr>
                <w:sz w:val="21"/>
              </w:rPr>
              <w:t xml:space="preserve">电子章） </w:t>
            </w:r>
          </w:p>
          <w:p>
            <w:pPr>
              <w:pStyle w:val="26"/>
              <w:spacing w:before="11"/>
              <w:rPr>
                <w:sz w:val="25"/>
              </w:rPr>
            </w:pPr>
          </w:p>
          <w:p>
            <w:pPr>
              <w:pStyle w:val="26"/>
              <w:ind w:left="527"/>
              <w:jc w:val="center"/>
              <w:rPr>
                <w:sz w:val="21"/>
              </w:rPr>
            </w:pPr>
            <w:r>
              <w:rPr>
                <w:w w:val="100"/>
                <w:sz w:val="21"/>
              </w:rPr>
              <w:t xml:space="preserve">                     </w:t>
            </w:r>
            <w:r>
              <w:rPr>
                <w:sz w:val="21"/>
              </w:rPr>
              <w:t xml:space="preserve">投标人：  (单位电子公章) </w:t>
            </w:r>
          </w:p>
          <w:p>
            <w:pPr>
              <w:pStyle w:val="26"/>
              <w:spacing w:before="10"/>
              <w:rPr>
                <w:sz w:val="25"/>
              </w:rPr>
            </w:pPr>
          </w:p>
          <w:p>
            <w:pPr>
              <w:pStyle w:val="26"/>
              <w:ind w:left="528"/>
              <w:jc w:val="center"/>
              <w:rPr>
                <w:sz w:val="21"/>
              </w:rPr>
            </w:pPr>
            <w:r>
              <w:rPr>
                <w:w w:val="100"/>
                <w:sz w:val="21"/>
              </w:rPr>
              <w:t xml:space="preserve">                               </w:t>
            </w:r>
            <w:r>
              <w:rPr>
                <w:sz w:val="21"/>
              </w:rPr>
              <w:t xml:space="preserve">日    期 ：     年   月 日 </w:t>
            </w:r>
          </w:p>
        </w:tc>
      </w:tr>
    </w:tbl>
    <w:p>
      <w:pPr>
        <w:spacing w:before="63" w:line="304" w:lineRule="auto"/>
        <w:ind w:left="218" w:right="149" w:firstLine="0"/>
        <w:jc w:val="left"/>
        <w:rPr>
          <w:sz w:val="21"/>
        </w:rPr>
      </w:pPr>
      <w:r>
        <w:rPr>
          <w:spacing w:val="-2"/>
          <w:sz w:val="21"/>
        </w:rPr>
        <w:t xml:space="preserve">注： </w:t>
      </w:r>
      <w:r>
        <w:rPr>
          <w:sz w:val="21"/>
        </w:rPr>
        <w:t>1.</w:t>
      </w:r>
      <w:r>
        <w:rPr>
          <w:spacing w:val="-12"/>
          <w:sz w:val="21"/>
        </w:rPr>
        <w:t xml:space="preserve"> “投标人信用信息情况”、“拟派项目经理信用信息情况”表格内必</w:t>
      </w:r>
      <w:r>
        <w:rPr>
          <w:sz w:val="21"/>
          <w:u w:val="single"/>
        </w:rPr>
        <w:t>须</w:t>
      </w:r>
      <w:r>
        <w:rPr>
          <w:sz w:val="21"/>
        </w:rPr>
        <w:t>填</w:t>
      </w:r>
      <w:r>
        <w:rPr>
          <w:spacing w:val="-18"/>
          <w:sz w:val="21"/>
          <w:u w:val="single"/>
        </w:rPr>
        <w:t>写“有”或“无”</w:t>
      </w:r>
      <w:r>
        <w:rPr>
          <w:sz w:val="21"/>
        </w:rPr>
        <w:t>。如为空白或“/”</w:t>
      </w:r>
      <w:r>
        <w:rPr>
          <w:spacing w:val="-4"/>
          <w:sz w:val="21"/>
        </w:rPr>
        <w:t>均以未按规定的格式填写，作否决投标处理。</w:t>
      </w:r>
      <w:r>
        <w:rPr>
          <w:sz w:val="21"/>
        </w:rPr>
        <w:t xml:space="preserve"> </w:t>
      </w:r>
    </w:p>
    <w:p>
      <w:pPr>
        <w:pStyle w:val="33"/>
        <w:numPr>
          <w:ilvl w:val="1"/>
          <w:numId w:val="17"/>
        </w:numPr>
        <w:tabs>
          <w:tab w:val="left" w:pos="954"/>
        </w:tabs>
        <w:spacing w:before="0" w:after="0" w:line="304" w:lineRule="auto"/>
        <w:ind w:left="218" w:right="252" w:firstLine="523"/>
        <w:jc w:val="both"/>
        <w:rPr>
          <w:sz w:val="21"/>
        </w:rPr>
      </w:pPr>
      <w:r>
        <w:rPr>
          <w:spacing w:val="-7"/>
          <w:sz w:val="21"/>
        </w:rPr>
        <w:t>不良行为记录是指各行政机关出具的不良行为认定书、黑名单、失信名单或通知、通报、警示警告、责令整改（</w:t>
      </w:r>
      <w:r>
        <w:rPr>
          <w:spacing w:val="-5"/>
          <w:sz w:val="21"/>
        </w:rPr>
        <w:t>停工</w:t>
      </w:r>
      <w:r>
        <w:rPr>
          <w:sz w:val="21"/>
        </w:rPr>
        <w:t>）</w:t>
      </w:r>
      <w:r>
        <w:rPr>
          <w:spacing w:val="-3"/>
          <w:sz w:val="21"/>
        </w:rPr>
        <w:t>通知书等明确认定为“不良行为”的各类文书，该文书注明时限的以时限为准，未注明时限的按一年计。</w:t>
      </w:r>
      <w:r>
        <w:rPr>
          <w:sz w:val="21"/>
        </w:rPr>
        <w:t xml:space="preserve"> </w:t>
      </w:r>
    </w:p>
    <w:p>
      <w:pPr>
        <w:pStyle w:val="33"/>
        <w:numPr>
          <w:ilvl w:val="1"/>
          <w:numId w:val="17"/>
        </w:numPr>
        <w:tabs>
          <w:tab w:val="left" w:pos="956"/>
        </w:tabs>
        <w:spacing w:before="0" w:after="0" w:line="264" w:lineRule="exact"/>
        <w:ind w:left="955" w:right="0" w:hanging="215"/>
        <w:jc w:val="left"/>
        <w:rPr>
          <w:sz w:val="21"/>
        </w:rPr>
      </w:pPr>
      <w:r>
        <w:rPr>
          <w:spacing w:val="-4"/>
          <w:sz w:val="21"/>
        </w:rPr>
        <w:t>行政处罚是指各行政机关作出的行政处罚决定书，时间以作出行政处罚决定的日期为准。</w:t>
      </w:r>
      <w:r>
        <w:rPr>
          <w:sz w:val="21"/>
        </w:rPr>
        <w:t xml:space="preserve"> </w:t>
      </w:r>
    </w:p>
    <w:p>
      <w:pPr>
        <w:pStyle w:val="33"/>
        <w:numPr>
          <w:ilvl w:val="1"/>
          <w:numId w:val="17"/>
        </w:numPr>
        <w:tabs>
          <w:tab w:val="left" w:pos="954"/>
        </w:tabs>
        <w:spacing w:before="68" w:after="0" w:line="304" w:lineRule="auto"/>
        <w:ind w:left="218" w:right="257" w:firstLine="523"/>
        <w:jc w:val="left"/>
        <w:rPr>
          <w:sz w:val="21"/>
        </w:rPr>
      </w:pPr>
      <w:r>
        <w:rPr>
          <w:spacing w:val="-4"/>
          <w:sz w:val="21"/>
        </w:rPr>
        <w:t>不良行为记录和行政处罚如提前结束或被撤销的，投标文件中必须提供原处理部门出具的</w:t>
      </w:r>
      <w:r>
        <w:rPr>
          <w:spacing w:val="-3"/>
          <w:sz w:val="21"/>
        </w:rPr>
        <w:t>正式文书，如未提供，均按未如实填写处理。</w:t>
      </w:r>
      <w:r>
        <w:rPr>
          <w:sz w:val="21"/>
        </w:rPr>
        <w:t xml:space="preserve"> </w:t>
      </w:r>
    </w:p>
    <w:p>
      <w:pPr>
        <w:pStyle w:val="33"/>
        <w:numPr>
          <w:ilvl w:val="1"/>
          <w:numId w:val="17"/>
        </w:numPr>
        <w:tabs>
          <w:tab w:val="left" w:pos="954"/>
        </w:tabs>
        <w:spacing w:before="0" w:after="0" w:line="304" w:lineRule="auto"/>
        <w:ind w:left="218" w:right="252" w:firstLine="523"/>
        <w:jc w:val="both"/>
        <w:rPr>
          <w:sz w:val="21"/>
        </w:rPr>
      </w:pPr>
      <w:r>
        <w:rPr>
          <w:spacing w:val="-3"/>
          <w:sz w:val="21"/>
        </w:rPr>
        <w:t>与工程建设相关的行政处罚或不良行为记录是指：投标人或拟派项目经理在从事工程建设</w:t>
      </w:r>
      <w:r>
        <w:rPr>
          <w:spacing w:val="-5"/>
          <w:sz w:val="21"/>
        </w:rPr>
        <w:t>活动中，因违反招标投标规定、法定建设程序、工程合同约定被各级行政机关作出行政处罚或不良</w:t>
      </w:r>
      <w:r>
        <w:rPr>
          <w:spacing w:val="-4"/>
          <w:sz w:val="21"/>
        </w:rPr>
        <w:t>行为记录，以及因危害社会公共安全被追究刑事责任的情形。</w:t>
      </w:r>
      <w:r>
        <w:rPr>
          <w:sz w:val="21"/>
        </w:rPr>
        <w:t xml:space="preserve"> </w:t>
      </w:r>
    </w:p>
    <w:p>
      <w:pPr>
        <w:spacing w:after="0" w:line="304" w:lineRule="auto"/>
        <w:jc w:val="both"/>
        <w:rPr>
          <w:sz w:val="21"/>
        </w:rPr>
        <w:sectPr>
          <w:pgSz w:w="11910" w:h="16840"/>
          <w:pgMar w:top="1580" w:right="1160" w:bottom="1440" w:left="1200" w:header="0" w:footer="1248" w:gutter="0"/>
          <w:cols w:space="720" w:num="1"/>
        </w:sectPr>
      </w:pPr>
    </w:p>
    <w:p>
      <w:pPr>
        <w:pStyle w:val="13"/>
        <w:rPr>
          <w:sz w:val="20"/>
        </w:rPr>
      </w:pPr>
    </w:p>
    <w:p>
      <w:pPr>
        <w:pStyle w:val="13"/>
        <w:spacing w:before="7"/>
        <w:rPr>
          <w:sz w:val="26"/>
        </w:rPr>
      </w:pPr>
    </w:p>
    <w:p>
      <w:pPr>
        <w:pStyle w:val="9"/>
        <w:spacing w:before="62"/>
        <w:ind w:left="1534" w:right="1573"/>
        <w:jc w:val="center"/>
      </w:pPr>
      <w:bookmarkStart w:id="4124" w:name="_TOC_250004"/>
      <w:bookmarkEnd w:id="4124"/>
      <w:r>
        <w:t>（十）项目图纸资料保密承诺书</w:t>
      </w:r>
    </w:p>
    <w:p>
      <w:pPr>
        <w:pStyle w:val="13"/>
        <w:spacing w:before="10"/>
        <w:rPr>
          <w:sz w:val="20"/>
        </w:rPr>
      </w:pPr>
    </w:p>
    <w:p>
      <w:pPr>
        <w:pStyle w:val="13"/>
        <w:tabs>
          <w:tab w:val="left" w:pos="3338"/>
        </w:tabs>
        <w:ind w:left="218"/>
      </w:pPr>
      <w:r>
        <w:t>致：</w:t>
      </w:r>
      <w:r>
        <w:rPr>
          <w:u w:val="single"/>
        </w:rPr>
        <w:t xml:space="preserve"> </w:t>
      </w:r>
      <w:r>
        <w:rPr>
          <w:u w:val="single"/>
        </w:rPr>
        <w:tab/>
      </w:r>
      <w:r>
        <w:t>（</w:t>
      </w:r>
      <w:r>
        <w:rPr>
          <w:rFonts w:hint="eastAsia"/>
          <w:lang w:eastAsia="zh-CN"/>
        </w:rPr>
        <w:t>发包人</w:t>
      </w:r>
      <w:r>
        <w:t>名称）</w:t>
      </w:r>
    </w:p>
    <w:p>
      <w:pPr>
        <w:pStyle w:val="13"/>
        <w:tabs>
          <w:tab w:val="left" w:pos="4459"/>
          <w:tab w:val="left" w:pos="7113"/>
          <w:tab w:val="left" w:pos="8565"/>
        </w:tabs>
        <w:spacing w:before="163"/>
        <w:ind w:left="1075"/>
      </w:pPr>
      <w:r>
        <w:t>我单位</w:t>
      </w:r>
      <w:r>
        <w:rPr>
          <w:u w:val="single"/>
        </w:rPr>
        <w:t xml:space="preserve"> </w:t>
      </w:r>
      <w:r>
        <w:rPr>
          <w:u w:val="single"/>
        </w:rPr>
        <w:tab/>
      </w:r>
      <w:r>
        <w:t>（投标人名称）将完善</w:t>
      </w:r>
      <w:r>
        <w:tab/>
      </w:r>
      <w:r>
        <w:rPr>
          <w:u w:val="single"/>
        </w:rPr>
        <w:t xml:space="preserve"> </w:t>
      </w:r>
      <w:r>
        <w:rPr>
          <w:u w:val="single"/>
        </w:rPr>
        <w:tab/>
      </w:r>
      <w:r>
        <w:t>（项目</w:t>
      </w:r>
    </w:p>
    <w:p>
      <w:pPr>
        <w:pStyle w:val="13"/>
        <w:rPr>
          <w:sz w:val="10"/>
        </w:rPr>
      </w:pPr>
    </w:p>
    <w:p>
      <w:pPr>
        <w:pStyle w:val="13"/>
        <w:spacing w:before="66" w:line="391" w:lineRule="auto"/>
        <w:ind w:left="218" w:right="253"/>
        <w:jc w:val="both"/>
      </w:pPr>
      <w:r>
        <w:t>名称</w:t>
      </w:r>
      <w:r>
        <w:rPr>
          <w:spacing w:val="-10"/>
        </w:rPr>
        <w:t>）</w:t>
      </w:r>
      <w:r>
        <w:rPr>
          <w:spacing w:val="-6"/>
        </w:rPr>
        <w:t>图纸资料制作、移交、归档等管理制度，严格落实图纸资料管理要求。在本工程</w:t>
      </w:r>
      <w:r>
        <w:rPr>
          <w:spacing w:val="-5"/>
        </w:rPr>
        <w:t>实施期间及验收完成后，所有图纸资料均按照内部资料管理，不通过互联网与任何单位</w:t>
      </w:r>
      <w:r>
        <w:rPr>
          <w:spacing w:val="-4"/>
        </w:rPr>
        <w:t>和个人进行与本项目有关图纸资料交换传递，不通过任何途径向本项目无关方泄露和传</w:t>
      </w:r>
      <w:r>
        <w:t>播本项目有关图纸资料。</w:t>
      </w:r>
    </w:p>
    <w:p>
      <w:pPr>
        <w:pStyle w:val="13"/>
      </w:pPr>
    </w:p>
    <w:p>
      <w:pPr>
        <w:pStyle w:val="13"/>
      </w:pPr>
    </w:p>
    <w:p>
      <w:pPr>
        <w:pStyle w:val="13"/>
      </w:pPr>
    </w:p>
    <w:p>
      <w:pPr>
        <w:pStyle w:val="13"/>
      </w:pPr>
    </w:p>
    <w:p>
      <w:pPr>
        <w:pStyle w:val="13"/>
      </w:pPr>
    </w:p>
    <w:p>
      <w:pPr>
        <w:pStyle w:val="13"/>
        <w:spacing w:before="8"/>
        <w:rPr>
          <w:sz w:val="35"/>
        </w:rPr>
      </w:pPr>
    </w:p>
    <w:p>
      <w:pPr>
        <w:pStyle w:val="13"/>
        <w:tabs>
          <w:tab w:val="left" w:pos="7847"/>
        </w:tabs>
        <w:ind w:left="4008"/>
      </w:pPr>
      <w:r>
        <w:t>承诺人：</w:t>
      </w:r>
      <w:r>
        <w:rPr>
          <w:u w:val="single"/>
        </w:rPr>
        <w:t xml:space="preserve"> </w:t>
      </w:r>
      <w:r>
        <w:rPr>
          <w:u w:val="single"/>
        </w:rPr>
        <w:tab/>
      </w:r>
      <w:r>
        <w:t>（电子公章）</w:t>
      </w:r>
    </w:p>
    <w:p>
      <w:pPr>
        <w:pStyle w:val="13"/>
        <w:spacing w:before="4"/>
        <w:rPr>
          <w:sz w:val="9"/>
        </w:rPr>
      </w:pPr>
    </w:p>
    <w:p>
      <w:pPr>
        <w:pStyle w:val="13"/>
        <w:tabs>
          <w:tab w:val="left" w:pos="7607"/>
        </w:tabs>
        <w:spacing w:before="75"/>
        <w:ind w:left="4728"/>
      </w:pPr>
      <w:r>
        <w:t>法定代表人：</w:t>
      </w:r>
      <w:r>
        <w:rPr>
          <w:u w:val="single"/>
        </w:rPr>
        <w:t xml:space="preserve"> </w:t>
      </w:r>
      <w:r>
        <w:rPr>
          <w:u w:val="single"/>
        </w:rPr>
        <w:tab/>
      </w:r>
      <w:r>
        <w:t>（法人电子章）</w:t>
      </w:r>
    </w:p>
    <w:p>
      <w:pPr>
        <w:pStyle w:val="13"/>
        <w:spacing w:before="9"/>
        <w:rPr>
          <w:sz w:val="9"/>
        </w:rPr>
      </w:pPr>
    </w:p>
    <w:p>
      <w:pPr>
        <w:pStyle w:val="13"/>
        <w:tabs>
          <w:tab w:val="left" w:pos="719"/>
          <w:tab w:val="left" w:pos="1319"/>
        </w:tabs>
        <w:spacing w:before="67"/>
        <w:ind w:right="256"/>
        <w:jc w:val="right"/>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t>日</w:t>
      </w:r>
    </w:p>
    <w:p>
      <w:pPr>
        <w:spacing w:after="0"/>
        <w:jc w:val="right"/>
        <w:sectPr>
          <w:pgSz w:w="11910" w:h="16840"/>
          <w:pgMar w:top="1580" w:right="1160" w:bottom="1440" w:left="1200" w:header="0" w:footer="1248" w:gutter="0"/>
          <w:cols w:space="720" w:num="1"/>
        </w:sectPr>
      </w:pPr>
    </w:p>
    <w:p>
      <w:pPr>
        <w:pStyle w:val="13"/>
        <w:rPr>
          <w:sz w:val="20"/>
        </w:rPr>
      </w:pPr>
    </w:p>
    <w:p>
      <w:pPr>
        <w:pStyle w:val="8"/>
        <w:tabs>
          <w:tab w:val="left" w:pos="1219"/>
          <w:tab w:val="left" w:pos="1823"/>
        </w:tabs>
        <w:spacing w:before="223"/>
        <w:ind w:right="28"/>
      </w:pPr>
      <w:bookmarkStart w:id="4125" w:name="_TOC_250003"/>
      <w:r>
        <w:rPr>
          <w:spacing w:val="-13"/>
        </w:rPr>
        <w:t>八、</w:t>
      </w:r>
      <w:bookmarkEnd w:id="4125"/>
      <w:r>
        <w:t>承</w:t>
      </w:r>
      <w:r>
        <w:tab/>
      </w:r>
      <w:r>
        <w:t>诺</w:t>
      </w:r>
      <w:r>
        <w:tab/>
      </w:r>
      <w:r>
        <w:t>函</w:t>
      </w:r>
    </w:p>
    <w:p>
      <w:pPr>
        <w:pStyle w:val="13"/>
        <w:spacing w:before="3"/>
        <w:rPr>
          <w:sz w:val="44"/>
        </w:rPr>
      </w:pPr>
    </w:p>
    <w:p>
      <w:pPr>
        <w:spacing w:before="0"/>
        <w:ind w:left="1534" w:right="1575" w:firstLine="0"/>
        <w:jc w:val="center"/>
        <w:rPr>
          <w:sz w:val="32"/>
        </w:rPr>
      </w:pPr>
      <w:bookmarkStart w:id="4126" w:name="_TOC_250002"/>
      <w:bookmarkEnd w:id="4126"/>
      <w:r>
        <w:rPr>
          <w:sz w:val="32"/>
        </w:rPr>
        <w:t>（一）承诺函</w:t>
      </w:r>
    </w:p>
    <w:p>
      <w:pPr>
        <w:pStyle w:val="13"/>
        <w:rPr>
          <w:sz w:val="32"/>
        </w:rPr>
      </w:pPr>
    </w:p>
    <w:p>
      <w:pPr>
        <w:pStyle w:val="13"/>
        <w:rPr>
          <w:sz w:val="32"/>
        </w:rPr>
      </w:pPr>
    </w:p>
    <w:p>
      <w:pPr>
        <w:pStyle w:val="13"/>
        <w:tabs>
          <w:tab w:val="left" w:pos="2258"/>
        </w:tabs>
        <w:spacing w:before="263"/>
        <w:ind w:left="218"/>
      </w:pPr>
      <w:r>
        <w:rPr>
          <w:rFonts w:ascii="Times New Roman" w:eastAsia="Times New Roman"/>
          <w:u w:val="single"/>
        </w:rPr>
        <w:t xml:space="preserve"> </w:t>
      </w:r>
      <w:r>
        <w:rPr>
          <w:rFonts w:ascii="Times New Roman" w:eastAsia="Times New Roman"/>
          <w:u w:val="single"/>
        </w:rPr>
        <w:tab/>
      </w:r>
      <w:r>
        <w:t>（</w:t>
      </w:r>
      <w:r>
        <w:rPr>
          <w:rFonts w:hint="eastAsia"/>
          <w:lang w:eastAsia="zh-CN"/>
        </w:rPr>
        <w:t>发包人</w:t>
      </w:r>
      <w:r>
        <w:t>名称）</w:t>
      </w:r>
    </w:p>
    <w:p>
      <w:pPr>
        <w:pStyle w:val="13"/>
        <w:rPr>
          <w:sz w:val="20"/>
        </w:rPr>
      </w:pPr>
    </w:p>
    <w:p>
      <w:pPr>
        <w:pStyle w:val="13"/>
        <w:spacing w:before="10"/>
        <w:rPr>
          <w:sz w:val="15"/>
        </w:rPr>
      </w:pPr>
    </w:p>
    <w:p>
      <w:pPr>
        <w:pStyle w:val="13"/>
        <w:tabs>
          <w:tab w:val="left" w:pos="3206"/>
          <w:tab w:val="left" w:pos="5234"/>
        </w:tabs>
        <w:spacing w:before="74" w:line="328" w:lineRule="auto"/>
        <w:ind w:left="218" w:right="253" w:firstLine="480"/>
      </w:pPr>
      <w:r>
        <w:t>我方参加了</w:t>
      </w:r>
      <w:r>
        <w:rPr>
          <w:u w:val="single"/>
        </w:rPr>
        <w:t xml:space="preserve"> </w:t>
      </w:r>
      <w:r>
        <w:rPr>
          <w:u w:val="single"/>
        </w:rPr>
        <w:tab/>
      </w:r>
      <w:r>
        <w:t>（项目名称</w:t>
      </w:r>
      <w:r>
        <w:rPr>
          <w:spacing w:val="-13"/>
        </w:rPr>
        <w:t>）</w:t>
      </w:r>
      <w:r>
        <w:rPr>
          <w:spacing w:val="-13"/>
          <w:u w:val="single"/>
        </w:rPr>
        <w:t xml:space="preserve"> </w:t>
      </w:r>
      <w:r>
        <w:rPr>
          <w:spacing w:val="-13"/>
          <w:u w:val="single"/>
        </w:rPr>
        <w:tab/>
      </w:r>
      <w:r>
        <w:t>标段施工投标</w:t>
      </w:r>
      <w:r>
        <w:rPr>
          <w:spacing w:val="-12"/>
        </w:rPr>
        <w:t>，</w:t>
      </w:r>
      <w:r>
        <w:t>若我方中标</w:t>
      </w:r>
      <w:r>
        <w:rPr>
          <w:spacing w:val="-12"/>
        </w:rPr>
        <w:t>，</w:t>
      </w:r>
      <w:r>
        <w:t>我方在</w:t>
      </w:r>
      <w:r>
        <w:rPr>
          <w:spacing w:val="-17"/>
        </w:rPr>
        <w:t>此</w:t>
      </w:r>
      <w:r>
        <w:t>承诺：</w:t>
      </w:r>
    </w:p>
    <w:p>
      <w:pPr>
        <w:pStyle w:val="13"/>
        <w:spacing w:line="328" w:lineRule="auto"/>
        <w:ind w:left="218" w:right="253" w:firstLine="480"/>
        <w:jc w:val="both"/>
      </w:pPr>
      <w:r>
        <w:rPr>
          <w:spacing w:val="3"/>
        </w:rPr>
        <w:t>若本项目招标文件未要求我方在投标文件中填报派驻本标段的其他主要管理人员</w:t>
      </w:r>
      <w:r>
        <w:rPr>
          <w:spacing w:val="-2"/>
        </w:rPr>
        <w:t>和技术人员及主要机械设备和试验检测设备，在</w:t>
      </w:r>
      <w:r>
        <w:rPr>
          <w:rFonts w:hint="eastAsia"/>
          <w:spacing w:val="-2"/>
          <w:lang w:eastAsia="zh-CN"/>
        </w:rPr>
        <w:t>发包人</w:t>
      </w:r>
      <w:r>
        <w:rPr>
          <w:spacing w:val="-2"/>
        </w:rPr>
        <w:t>向我方发出中标通知书之前，我</w:t>
      </w:r>
      <w:r>
        <w:rPr>
          <w:spacing w:val="3"/>
        </w:rPr>
        <w:t>方将按照合同附件提出的最低要求填报派驻本标段的其他主要管理人员和技术人员及</w:t>
      </w:r>
      <w:r>
        <w:rPr>
          <w:spacing w:val="-2"/>
        </w:rPr>
        <w:t>主要机械设备和试验检测设备，在经</w:t>
      </w:r>
      <w:r>
        <w:rPr>
          <w:rFonts w:hint="eastAsia"/>
          <w:spacing w:val="-2"/>
          <w:lang w:eastAsia="zh-CN"/>
        </w:rPr>
        <w:t>发包人</w:t>
      </w:r>
      <w:r>
        <w:rPr>
          <w:spacing w:val="-2"/>
        </w:rPr>
        <w:t>审批后作为派驻本标段的项目管理机构主要</w:t>
      </w:r>
      <w:r>
        <w:t>人员和主要设备不进行更换。</w:t>
      </w:r>
    </w:p>
    <w:p>
      <w:pPr>
        <w:pStyle w:val="13"/>
        <w:spacing w:line="328" w:lineRule="auto"/>
        <w:ind w:left="218" w:right="192" w:firstLine="480"/>
      </w:pPr>
      <w:r>
        <w:t>如我方违背了上述承诺，本项目</w:t>
      </w:r>
      <w:r>
        <w:rPr>
          <w:rFonts w:hint="eastAsia"/>
          <w:lang w:eastAsia="zh-CN"/>
        </w:rPr>
        <w:t>发包人</w:t>
      </w:r>
      <w:r>
        <w:t>有权取消我方的中标资格，并由</w:t>
      </w:r>
      <w:r>
        <w:rPr>
          <w:rFonts w:hint="eastAsia"/>
          <w:lang w:eastAsia="zh-CN"/>
        </w:rPr>
        <w:t>发包人</w:t>
      </w:r>
      <w:r>
        <w:t>将我方的违约行为上报省级交通主管部门。</w:t>
      </w:r>
    </w:p>
    <w:p>
      <w:pPr>
        <w:pStyle w:val="13"/>
      </w:pPr>
    </w:p>
    <w:p>
      <w:pPr>
        <w:pStyle w:val="13"/>
      </w:pPr>
    </w:p>
    <w:p>
      <w:pPr>
        <w:pStyle w:val="13"/>
      </w:pPr>
    </w:p>
    <w:p>
      <w:pPr>
        <w:pStyle w:val="13"/>
        <w:spacing w:before="6"/>
        <w:rPr>
          <w:sz w:val="25"/>
        </w:rPr>
      </w:pPr>
    </w:p>
    <w:p>
      <w:pPr>
        <w:pStyle w:val="13"/>
        <w:tabs>
          <w:tab w:val="left" w:pos="7298"/>
          <w:tab w:val="left" w:pos="7730"/>
        </w:tabs>
        <w:spacing w:line="328" w:lineRule="auto"/>
        <w:ind w:left="3578" w:right="136"/>
      </w:pPr>
      <w:r>
        <w:t>投标人：</w:t>
      </w:r>
      <w:r>
        <w:rPr>
          <w:u w:val="single"/>
        </w:rPr>
        <w:t xml:space="preserve"> </w:t>
      </w:r>
      <w:r>
        <w:rPr>
          <w:u w:val="single"/>
        </w:rPr>
        <w:tab/>
      </w:r>
      <w:r>
        <w:t>（单位电子公章） 法定代表人或其委托代理人</w:t>
      </w:r>
      <w:r>
        <w:rPr>
          <w:spacing w:val="-25"/>
        </w:rPr>
        <w:t>：</w:t>
      </w:r>
      <w:r>
        <w:rPr>
          <w:spacing w:val="-25"/>
          <w:u w:val="single"/>
        </w:rPr>
        <w:t xml:space="preserve"> </w:t>
      </w:r>
      <w:r>
        <w:rPr>
          <w:spacing w:val="-25"/>
          <w:u w:val="single"/>
        </w:rPr>
        <w:tab/>
      </w:r>
      <w:r>
        <w:rPr>
          <w:spacing w:val="-25"/>
          <w:u w:val="single"/>
        </w:rPr>
        <w:tab/>
      </w:r>
      <w:r>
        <w:t>（</w:t>
      </w:r>
      <w:r>
        <w:rPr>
          <w:spacing w:val="-3"/>
        </w:rPr>
        <w:t>法</w:t>
      </w:r>
      <w:r>
        <w:t>人电子章</w:t>
      </w:r>
      <w:r>
        <w:rPr>
          <w:spacing w:val="-17"/>
        </w:rPr>
        <w:t>）</w:t>
      </w:r>
    </w:p>
    <w:p>
      <w:pPr>
        <w:pStyle w:val="13"/>
        <w:spacing w:before="5"/>
        <w:rPr>
          <w:sz w:val="27"/>
        </w:rPr>
      </w:pPr>
    </w:p>
    <w:p>
      <w:pPr>
        <w:pStyle w:val="13"/>
        <w:tabs>
          <w:tab w:val="left" w:pos="6818"/>
          <w:tab w:val="left" w:pos="7538"/>
          <w:tab w:val="left" w:pos="8258"/>
        </w:tabs>
        <w:spacing w:before="67"/>
        <w:ind w:left="5858"/>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pacing w:after="0"/>
        <w:sectPr>
          <w:pgSz w:w="11910" w:h="16840"/>
          <w:pgMar w:top="1580" w:right="1160" w:bottom="1440" w:left="1200" w:header="0" w:footer="1248" w:gutter="0"/>
          <w:cols w:space="720" w:num="1"/>
        </w:sectPr>
      </w:pPr>
    </w:p>
    <w:p>
      <w:pPr>
        <w:pStyle w:val="13"/>
        <w:rPr>
          <w:sz w:val="20"/>
        </w:rPr>
      </w:pPr>
    </w:p>
    <w:p>
      <w:pPr>
        <w:pStyle w:val="8"/>
        <w:spacing w:before="220"/>
        <w:ind w:left="914" w:right="0"/>
        <w:jc w:val="left"/>
      </w:pPr>
      <w:bookmarkStart w:id="4127" w:name="_TOC_250001"/>
      <w:bookmarkEnd w:id="4127"/>
      <w:r>
        <w:t>（二）湖州市政府投资建设项目投标人廉洁守信承诺书</w:t>
      </w:r>
    </w:p>
    <w:p>
      <w:pPr>
        <w:pStyle w:val="13"/>
        <w:rPr>
          <w:sz w:val="32"/>
        </w:rPr>
      </w:pPr>
    </w:p>
    <w:p>
      <w:pPr>
        <w:pStyle w:val="13"/>
        <w:tabs>
          <w:tab w:val="left" w:pos="5668"/>
        </w:tabs>
        <w:spacing w:before="223" w:line="297" w:lineRule="auto"/>
        <w:ind w:left="218" w:right="253" w:firstLine="480"/>
      </w:pPr>
      <w:r>
        <w:t>本公司决定参加</w:t>
      </w:r>
      <w:r>
        <w:rPr>
          <w:u w:val="single"/>
        </w:rPr>
        <w:t xml:space="preserve"> </w:t>
      </w:r>
      <w:r>
        <w:rPr>
          <w:u w:val="single"/>
        </w:rPr>
        <w:tab/>
      </w:r>
      <w:r>
        <w:t>项目投标。为维护公平竞争的市</w:t>
      </w:r>
      <w:r>
        <w:rPr>
          <w:spacing w:val="-13"/>
        </w:rPr>
        <w:t>场</w:t>
      </w:r>
      <w:r>
        <w:t>秩序，促进企业廉洁从业、诚实守信，特承诺如下：</w:t>
      </w:r>
    </w:p>
    <w:p>
      <w:pPr>
        <w:pStyle w:val="13"/>
        <w:spacing w:line="295" w:lineRule="auto"/>
        <w:ind w:left="218" w:right="253" w:firstLine="480"/>
      </w:pPr>
      <w:r>
        <w:rPr>
          <w:spacing w:val="-8"/>
        </w:rPr>
        <w:t>一、严格遵守《中华人民共和国招标投标法》、《中华人民共和国政府采购法》等</w:t>
      </w:r>
      <w:r>
        <w:t>法律法规，决不发生以下行为：</w:t>
      </w:r>
    </w:p>
    <w:p>
      <w:pPr>
        <w:pStyle w:val="33"/>
        <w:numPr>
          <w:ilvl w:val="0"/>
          <w:numId w:val="18"/>
        </w:numPr>
        <w:tabs>
          <w:tab w:val="left" w:pos="880"/>
        </w:tabs>
        <w:spacing w:before="2" w:after="0" w:line="240" w:lineRule="auto"/>
        <w:ind w:left="879" w:right="0" w:hanging="182"/>
        <w:jc w:val="left"/>
        <w:rPr>
          <w:sz w:val="24"/>
        </w:rPr>
      </w:pPr>
      <w:r>
        <w:rPr>
          <w:sz w:val="24"/>
        </w:rPr>
        <w:t>以他人名义投标，允许其他单位或个人使用本单位资质投标；</w:t>
      </w:r>
    </w:p>
    <w:p>
      <w:pPr>
        <w:pStyle w:val="33"/>
        <w:numPr>
          <w:ilvl w:val="0"/>
          <w:numId w:val="18"/>
        </w:numPr>
        <w:tabs>
          <w:tab w:val="left" w:pos="880"/>
        </w:tabs>
        <w:spacing w:before="72" w:after="0" w:line="240" w:lineRule="auto"/>
        <w:ind w:left="879" w:right="0" w:hanging="182"/>
        <w:jc w:val="left"/>
        <w:rPr>
          <w:sz w:val="24"/>
        </w:rPr>
      </w:pPr>
      <w:r>
        <w:rPr>
          <w:sz w:val="24"/>
        </w:rPr>
        <w:t>提供虚假材料，或以其他方式弄虚作假骗取中标；</w:t>
      </w:r>
    </w:p>
    <w:p>
      <w:pPr>
        <w:pStyle w:val="33"/>
        <w:numPr>
          <w:ilvl w:val="0"/>
          <w:numId w:val="18"/>
        </w:numPr>
        <w:tabs>
          <w:tab w:val="left" w:pos="880"/>
        </w:tabs>
        <w:spacing w:before="72" w:after="0" w:line="240" w:lineRule="auto"/>
        <w:ind w:left="879" w:right="0" w:hanging="182"/>
        <w:jc w:val="left"/>
        <w:rPr>
          <w:sz w:val="24"/>
        </w:rPr>
      </w:pPr>
      <w:r>
        <w:rPr>
          <w:sz w:val="24"/>
        </w:rPr>
        <w:t>与</w:t>
      </w:r>
      <w:r>
        <w:rPr>
          <w:rFonts w:hint="eastAsia" w:eastAsia="宋体"/>
          <w:sz w:val="24"/>
          <w:lang w:eastAsia="zh-CN"/>
        </w:rPr>
        <w:t>发包人</w:t>
      </w:r>
      <w:r>
        <w:rPr>
          <w:sz w:val="24"/>
        </w:rPr>
        <w:t>或者其他投标人相互串通投标；</w:t>
      </w:r>
    </w:p>
    <w:p>
      <w:pPr>
        <w:pStyle w:val="33"/>
        <w:numPr>
          <w:ilvl w:val="0"/>
          <w:numId w:val="18"/>
        </w:numPr>
        <w:tabs>
          <w:tab w:val="left" w:pos="880"/>
        </w:tabs>
        <w:spacing w:before="74" w:after="0" w:line="240" w:lineRule="auto"/>
        <w:ind w:left="879" w:right="0" w:hanging="182"/>
        <w:jc w:val="left"/>
        <w:rPr>
          <w:sz w:val="24"/>
        </w:rPr>
      </w:pPr>
      <w:r>
        <w:rPr>
          <w:sz w:val="24"/>
        </w:rPr>
        <w:t>中标后将项目转包，或违法分包；</w:t>
      </w:r>
    </w:p>
    <w:p>
      <w:pPr>
        <w:pStyle w:val="33"/>
        <w:numPr>
          <w:ilvl w:val="0"/>
          <w:numId w:val="18"/>
        </w:numPr>
        <w:tabs>
          <w:tab w:val="left" w:pos="880"/>
        </w:tabs>
        <w:spacing w:before="71" w:after="0" w:line="240" w:lineRule="auto"/>
        <w:ind w:left="879" w:right="0" w:hanging="182"/>
        <w:jc w:val="left"/>
        <w:rPr>
          <w:sz w:val="24"/>
        </w:rPr>
      </w:pPr>
      <w:r>
        <w:rPr>
          <w:sz w:val="24"/>
        </w:rPr>
        <w:t>中标后与</w:t>
      </w:r>
      <w:r>
        <w:rPr>
          <w:rFonts w:hint="eastAsia" w:eastAsia="宋体"/>
          <w:sz w:val="24"/>
          <w:lang w:eastAsia="zh-CN"/>
        </w:rPr>
        <w:t>发包人</w:t>
      </w:r>
      <w:r>
        <w:rPr>
          <w:sz w:val="24"/>
        </w:rPr>
        <w:t>签订背离投标文件及合同实质性内容的私下协议；</w:t>
      </w:r>
    </w:p>
    <w:p>
      <w:pPr>
        <w:pStyle w:val="33"/>
        <w:numPr>
          <w:ilvl w:val="0"/>
          <w:numId w:val="18"/>
        </w:numPr>
        <w:tabs>
          <w:tab w:val="left" w:pos="880"/>
        </w:tabs>
        <w:spacing w:before="72" w:after="0" w:line="240" w:lineRule="auto"/>
        <w:ind w:left="879" w:right="0" w:hanging="182"/>
        <w:jc w:val="left"/>
        <w:rPr>
          <w:sz w:val="24"/>
        </w:rPr>
      </w:pPr>
      <w:r>
        <w:rPr>
          <w:sz w:val="24"/>
        </w:rPr>
        <w:t>其他违反招标投标、政府采购等法律法规的行为。</w:t>
      </w:r>
    </w:p>
    <w:p>
      <w:pPr>
        <w:pStyle w:val="13"/>
        <w:spacing w:before="74" w:line="295" w:lineRule="auto"/>
        <w:ind w:left="218" w:right="253" w:firstLine="480"/>
      </w:pPr>
      <w:r>
        <w:rPr>
          <w:spacing w:val="-7"/>
        </w:rPr>
        <w:t>二、不以任何理由给予建设单位、主管部门、相关单位及其工作人员、专家评委以</w:t>
      </w:r>
      <w:r>
        <w:t>下好处：</w:t>
      </w:r>
    </w:p>
    <w:p>
      <w:pPr>
        <w:pStyle w:val="33"/>
        <w:numPr>
          <w:ilvl w:val="0"/>
          <w:numId w:val="19"/>
        </w:numPr>
        <w:tabs>
          <w:tab w:val="left" w:pos="880"/>
        </w:tabs>
        <w:spacing w:before="2" w:after="0" w:line="297" w:lineRule="auto"/>
        <w:ind w:left="218" w:right="258" w:firstLine="480"/>
        <w:jc w:val="left"/>
        <w:rPr>
          <w:sz w:val="24"/>
        </w:rPr>
      </w:pPr>
      <w:r>
        <w:rPr>
          <w:spacing w:val="-1"/>
          <w:sz w:val="24"/>
        </w:rPr>
        <w:t>赠送礼金、有价证券、贵重物品，或给予回扣、感谢费、劳务费等各种名目的经</w:t>
      </w:r>
      <w:r>
        <w:rPr>
          <w:sz w:val="24"/>
        </w:rPr>
        <w:t>费；</w:t>
      </w:r>
    </w:p>
    <w:p>
      <w:pPr>
        <w:pStyle w:val="33"/>
        <w:numPr>
          <w:ilvl w:val="0"/>
          <w:numId w:val="19"/>
        </w:numPr>
        <w:tabs>
          <w:tab w:val="left" w:pos="880"/>
        </w:tabs>
        <w:spacing w:before="0" w:after="0" w:line="306" w:lineRule="exact"/>
        <w:ind w:left="879" w:right="0" w:hanging="182"/>
        <w:jc w:val="left"/>
        <w:rPr>
          <w:sz w:val="24"/>
        </w:rPr>
      </w:pPr>
      <w:r>
        <w:rPr>
          <w:sz w:val="24"/>
        </w:rPr>
        <w:t>报销应由上述单位或个人支付的费用；</w:t>
      </w:r>
    </w:p>
    <w:p>
      <w:pPr>
        <w:pStyle w:val="33"/>
        <w:numPr>
          <w:ilvl w:val="0"/>
          <w:numId w:val="19"/>
        </w:numPr>
        <w:tabs>
          <w:tab w:val="left" w:pos="880"/>
        </w:tabs>
        <w:spacing w:before="72" w:after="0" w:line="240" w:lineRule="auto"/>
        <w:ind w:left="879" w:right="0" w:hanging="182"/>
        <w:jc w:val="left"/>
        <w:rPr>
          <w:sz w:val="24"/>
        </w:rPr>
      </w:pPr>
      <w:r>
        <w:rPr>
          <w:sz w:val="24"/>
        </w:rPr>
        <w:t>赠送或提供通讯工具、交通工具和高档办公用品等；</w:t>
      </w:r>
    </w:p>
    <w:p>
      <w:pPr>
        <w:pStyle w:val="33"/>
        <w:numPr>
          <w:ilvl w:val="0"/>
          <w:numId w:val="19"/>
        </w:numPr>
        <w:tabs>
          <w:tab w:val="left" w:pos="880"/>
        </w:tabs>
        <w:spacing w:before="74" w:after="0" w:line="240" w:lineRule="auto"/>
        <w:ind w:left="879" w:right="0" w:hanging="182"/>
        <w:jc w:val="left"/>
        <w:rPr>
          <w:sz w:val="24"/>
        </w:rPr>
      </w:pPr>
      <w:r>
        <w:rPr>
          <w:sz w:val="24"/>
        </w:rPr>
        <w:t>提供宴请、健身、旅游、娱乐等高消费活动；</w:t>
      </w:r>
    </w:p>
    <w:p>
      <w:pPr>
        <w:pStyle w:val="33"/>
        <w:numPr>
          <w:ilvl w:val="0"/>
          <w:numId w:val="19"/>
        </w:numPr>
        <w:tabs>
          <w:tab w:val="left" w:pos="880"/>
        </w:tabs>
        <w:spacing w:before="72" w:after="0" w:line="240" w:lineRule="auto"/>
        <w:ind w:left="879" w:right="0" w:hanging="182"/>
        <w:jc w:val="left"/>
        <w:rPr>
          <w:sz w:val="24"/>
        </w:rPr>
      </w:pPr>
      <w:r>
        <w:rPr>
          <w:sz w:val="24"/>
        </w:rPr>
        <w:t>无偿或明显低于市场价装修住房。</w:t>
      </w:r>
    </w:p>
    <w:p>
      <w:pPr>
        <w:pStyle w:val="13"/>
        <w:spacing w:before="71" w:line="297" w:lineRule="auto"/>
        <w:ind w:left="218" w:right="253" w:firstLine="480"/>
      </w:pPr>
      <w:r>
        <w:rPr>
          <w:spacing w:val="-7"/>
        </w:rPr>
        <w:t>三、不以任何理由为建设单位、主管部门、相关单位的工作人员及其配偶、子女等</w:t>
      </w:r>
      <w:r>
        <w:t>亲属的工作安排以及出国（境）等提供方便。</w:t>
      </w:r>
    </w:p>
    <w:p>
      <w:pPr>
        <w:pStyle w:val="13"/>
        <w:spacing w:line="297" w:lineRule="auto"/>
        <w:ind w:left="218" w:right="253" w:firstLine="480"/>
        <w:jc w:val="both"/>
      </w:pPr>
      <w:r>
        <w:rPr>
          <w:spacing w:val="-7"/>
        </w:rPr>
        <w:t>四、自觉接受有关部门和派驻廉政监察组等机构的监督，积极配合建设单位开展廉</w:t>
      </w:r>
      <w:r>
        <w:rPr>
          <w:spacing w:val="-5"/>
        </w:rPr>
        <w:t>政文化进工程工作，加强廉洁从业环境宣传、项目管理制度建设，多种形式开展廉洁教</w:t>
      </w:r>
      <w:r>
        <w:t>育。</w:t>
      </w:r>
    </w:p>
    <w:p>
      <w:pPr>
        <w:pStyle w:val="13"/>
        <w:spacing w:line="304" w:lineRule="exact"/>
        <w:ind w:left="698"/>
      </w:pPr>
      <w:r>
        <w:t>五、本公司自愿将此承诺书在信用湖州网站进行公示。</w:t>
      </w:r>
    </w:p>
    <w:p>
      <w:pPr>
        <w:pStyle w:val="13"/>
        <w:spacing w:before="70" w:line="297" w:lineRule="auto"/>
        <w:ind w:left="218" w:right="194" w:firstLine="480"/>
      </w:pPr>
      <w:r>
        <w:t>上述承诺如有违反，愿接受录入诚信档案的处理，构成违纪违法的，由相关部门依纪依法作出处理。</w:t>
      </w:r>
    </w:p>
    <w:p>
      <w:pPr>
        <w:pStyle w:val="13"/>
        <w:tabs>
          <w:tab w:val="left" w:pos="4178"/>
        </w:tabs>
        <w:spacing w:line="306" w:lineRule="exact"/>
        <w:ind w:left="698"/>
      </w:pPr>
      <w:r>
        <w:t xml:space="preserve"> </w:t>
      </w:r>
      <w:r>
        <w:tab/>
      </w:r>
      <w:r>
        <w:t>法定代表人电子章：</w:t>
      </w:r>
    </w:p>
    <w:p>
      <w:pPr>
        <w:pStyle w:val="13"/>
        <w:spacing w:before="72"/>
        <w:ind w:left="4178"/>
      </w:pPr>
      <w:r>
        <w:t>承诺单位（电子公章）：</w:t>
      </w:r>
    </w:p>
    <w:p>
      <w:pPr>
        <w:pStyle w:val="13"/>
        <w:tabs>
          <w:tab w:val="left" w:pos="4178"/>
        </w:tabs>
        <w:spacing w:before="74"/>
        <w:ind w:left="698"/>
      </w:pPr>
      <w:r>
        <w:t xml:space="preserve">   </w:t>
      </w:r>
      <w:r>
        <w:tab/>
      </w:r>
      <w:r>
        <w:t>承诺日期：</w:t>
      </w:r>
    </w:p>
    <w:p>
      <w:pPr>
        <w:spacing w:after="0"/>
        <w:sectPr>
          <w:pgSz w:w="11910" w:h="16840"/>
          <w:pgMar w:top="1580" w:right="1160" w:bottom="1440" w:left="1200" w:header="0" w:footer="1248" w:gutter="0"/>
          <w:cols w:space="720" w:num="1"/>
        </w:sectPr>
      </w:pPr>
    </w:p>
    <w:p>
      <w:pPr>
        <w:pStyle w:val="13"/>
        <w:rPr>
          <w:sz w:val="20"/>
        </w:rPr>
      </w:pPr>
    </w:p>
    <w:p>
      <w:pPr>
        <w:pStyle w:val="13"/>
        <w:spacing w:before="10"/>
        <w:rPr>
          <w:sz w:val="20"/>
        </w:rPr>
      </w:pPr>
    </w:p>
    <w:p>
      <w:pPr>
        <w:pStyle w:val="8"/>
        <w:spacing w:before="55"/>
        <w:ind w:left="1534" w:right="1562"/>
      </w:pPr>
      <w:bookmarkStart w:id="4128" w:name="_TOC_250000"/>
      <w:bookmarkEnd w:id="4128"/>
      <w:r>
        <w:t>九、其 它 材 料</w:t>
      </w:r>
    </w:p>
    <w:p>
      <w:pPr>
        <w:pStyle w:val="13"/>
        <w:spacing w:before="2"/>
        <w:rPr>
          <w:sz w:val="44"/>
        </w:rPr>
      </w:pPr>
    </w:p>
    <w:p>
      <w:pPr>
        <w:pStyle w:val="5"/>
        <w:rPr>
          <w:rFonts w:hint="eastAsia" w:eastAsia="宋体"/>
          <w:b w:val="0"/>
          <w:bCs w:val="0"/>
          <w:color w:val="auto"/>
          <w:lang w:val="en-US" w:eastAsia="zh-CN"/>
        </w:rPr>
      </w:pPr>
      <w:r>
        <w:rPr>
          <w:sz w:val="21"/>
        </w:rPr>
        <w:t>编有序号的补遗书（如有）、</w:t>
      </w:r>
    </w:p>
    <w:p/>
    <w:sectPr>
      <w:headerReference r:id="rId84" w:type="default"/>
      <w:headerReference r:id="rId85" w:type="even"/>
      <w:pgSz w:w="11906" w:h="16838"/>
      <w:pgMar w:top="1814" w:right="1418" w:bottom="1418" w:left="1418" w:header="1191" w:footer="1134"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6840" w:firstLineChars="3800"/>
      <w:rPr>
        <w:rFonts w:hint="eastAsia" w:ascii="黑体" w:eastAsia="黑体"/>
        <w:i/>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ANUbq4BAABNAwAADgAAAGRycy9lMm9Eb2MueG1srVNNrhMxDN4jcYco&#10;e5p5F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A1RurgEAAE0D&#10;AAAOAAAAAAAAAAEAIAAAAB4BAABkcnMvZTJvRG9jLnhtbFBLBQYAAAAABgAGAFkBAAA+BQAAAAA=&#10;">
              <v:fill on="f" focussize="0,0"/>
              <v:stroke on="f"/>
              <v:imagedata o:title=""/>
              <o:lock v:ext="edit" aspectratio="f"/>
              <v:textbox inset="0mm,0mm,0mm,0mm" style="mso-fit-shape-to-text:t;">
                <w:txbxContent>
                  <w:p>
                    <w:r>
                      <w:fldChar w:fldCharType="begin"/>
                    </w:r>
                    <w:r>
                      <w:instrText xml:space="preserve">PAGE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1643" w:firstLineChars="978"/>
      <w:jc w:val="both"/>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dy/K8BAABN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29DZlBLHLc5o//R7//xn//KLoA8b1IdYY959wMw0XPoBBz36Izqz7kGBzV9U&#10;RDCOrd6d2iuHRER+NJ/N5xWGBMbGC+Kzt+cBYrqR3pJsNBRwfqWtfPs9pkPqmJKrOX+tjSkzNO4v&#10;B2JmD8vcDxyzlYbVcBS08u0O9fQ4+oY63E1KzK3DzuYtGQ0YjdVobALodVfWKNeL4WKTkEThlisc&#10;YI+FcWZF3XG/8lK8v5est79g+Qp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Ndy/K8BAABN&#10;AwAADgAAAAAAAAABACAAAAAeAQAAZHJzL2Uyb0RvYy54bWxQSwUGAAAAAAYABgBZAQAAPwU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8</w:t>
                    </w:r>
                    <w:r>
                      <w:rPr>
                        <w:rFonts w:ascii="Times New Roman" w:hAnsi="Times New Roman"/>
                        <w:sz w:val="21"/>
                        <w:szCs w:val="21"/>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firstLine="198" w:firstLineChars="100"/>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21</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VMVa8BAABN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dU+K4xRntn3/uf73sf/8g6MMGDSE2mPcQMDONX/yIg578EZ1Z96jA5i8q&#10;IhjHVu9O7ZVjIiI/mtfzeYUhgbHpgvjs7XmAmG6ltyQbLQWcX2kr336N6ZA6peRqzt9oY8oMjfvD&#10;gZjZwzL3A8dspXE1HgWtfLdDPQOOvqUOd5MSc+ews3lLJgMmYzUZmwB63Zc1yvVi+LxJSKJwyxUO&#10;sMfCOLOi7rhfeSne30vW21+wf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XVMVa8BAABN&#10;AwAADgAAAAAAAAABACAAAAAeAQAAZHJzL2Uyb0RvYy54bWxQSwUGAAAAAAYABgBZAQAAPwUAAAAA&#10;">
              <v:fill on="f" focussize="0,0"/>
              <v:stroke on="f"/>
              <v:imagedata o:title=""/>
              <o:lock v:ext="edit" aspectratio="f"/>
              <v:textbox inset="0mm,0mm,0mm,0mm" style="mso-fit-shape-to-text:t;">
                <w:txbxContent>
                  <w:p>
                    <w:pPr>
                      <w:pStyle w:val="15"/>
                      <w:ind w:firstLine="198" w:firstLineChars="100"/>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21</w:t>
                    </w:r>
                    <w:r>
                      <w:rPr>
                        <w:rFonts w:ascii="Times New Roman" w:hAnsi="Times New Roman"/>
                        <w:sz w:val="21"/>
                        <w:szCs w:val="21"/>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52" w:firstLineChars="982"/>
    </w:pPr>
    <w:r>
      <w:rPr>
        <w:sz w:val="72"/>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76530" cy="12827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6530" cy="128270"/>
                      </a:xfrm>
                      <a:prstGeom prst="rect">
                        <a:avLst/>
                      </a:prstGeom>
                      <a:noFill/>
                      <a:ln>
                        <a:noFill/>
                      </a:ln>
                    </wps:spPr>
                    <wps:txbx>
                      <w:txbxContent>
                        <w:p>
                          <w:pPr>
                            <w:pStyle w:val="15"/>
                            <w:rPr>
                              <w:rStyle w:val="24"/>
                              <w:rFonts w:ascii="Times New Roman" w:hAnsi="Times New Roman"/>
                              <w:sz w:val="18"/>
                              <w:szCs w:val="18"/>
                            </w:rPr>
                          </w:pPr>
                          <w:r>
                            <w:rPr>
                              <w:rFonts w:ascii="Times New Roman" w:hAnsi="Times New Roman"/>
                              <w:sz w:val="18"/>
                              <w:szCs w:val="18"/>
                            </w:rPr>
                            <w:fldChar w:fldCharType="begin"/>
                          </w:r>
                          <w:r>
                            <w:rPr>
                              <w:rStyle w:val="24"/>
                              <w:rFonts w:ascii="Times New Roman" w:hAnsi="Times New Roman"/>
                              <w:sz w:val="18"/>
                              <w:szCs w:val="18"/>
                            </w:rPr>
                            <w:instrText xml:space="preserve">PAGE  </w:instrText>
                          </w:r>
                          <w:r>
                            <w:rPr>
                              <w:rFonts w:ascii="Times New Roman" w:hAnsi="Times New Roman"/>
                              <w:sz w:val="18"/>
                              <w:szCs w:val="18"/>
                            </w:rPr>
                            <w:fldChar w:fldCharType="separate"/>
                          </w:r>
                          <w:r>
                            <w:rPr>
                              <w:rStyle w:val="24"/>
                              <w:rFonts w:ascii="Times New Roman" w:hAnsi="Times New Roman"/>
                              <w:sz w:val="18"/>
                              <w:szCs w:val="18"/>
                            </w:rPr>
                            <w:t>20</w:t>
                          </w:r>
                          <w:r>
                            <w:rPr>
                              <w:rFonts w:ascii="Times New Roman" w:hAnsi="Times New Roman"/>
                              <w:sz w:val="18"/>
                              <w:szCs w:val="18"/>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0.1pt;width:13.9pt;mso-position-horizontal:center;mso-position-horizontal-relative:margin;z-index:251682816;mso-width-relative:page;mso-height-relative:page;" filled="f" stroked="f" coordsize="21600,21600" o:gfxdata="UEsDBAoAAAAAAIdO4kAAAAAAAAAAAAAAAAAEAAAAZHJzL1BLAwQUAAAACACHTuJAT7/mptMAAAAD&#10;AQAADwAAAGRycy9kb3ducmV2LnhtbE2PzU7DMBCE70i8g7VI3KjdHFoa4lQIwQkJNU0PHJ14m1iN&#10;1yF2f3h7Fi70sqvVjGa/KdYXP4gTTtEF0jCfKRBIbbCOOg27+u3hEURMhqwZAqGGb4ywLm9vCpPb&#10;cKYKT9vUCQ6hmBsNfUpjLmVse/QmzsKIxNo+TN4kPqdO2smcOdwPMlNqIb1xxB96M+JLj+1he/Qa&#10;nj+penVfH82m2leurleK3hcHre/v5uoJRMJL+jfDLz6jQ8lMTTiSjWLQwEXS32QtW3KLhrfKQJaF&#10;vGYvfwBQSwMEFAAAAAgAh07iQBBkYmSgAQAAJQMAAA4AAABkcnMvZTJvRG9jLnhtbK1SS44TMRDd&#10;I3EHy3vipEfMjFrpjIRGg5AQIA0cwHHbaUu2yyp70p0LwA1YsWHPuXIOyp50hs8OsXGXq8qv33tV&#10;65vJO7bXmCyEjq8WS850UNDbsOv4p493L645S1mGXjoIuuMHnfjN5vmz9Rhb3cAArtfICCSkdowd&#10;H3KOrRBJDdrLtICoAxUNoJeZrrgTPcqR0L0TzXJ5KUbAPiIonRJlbx+LfFPxjdEqvzcm6cxcx4lb&#10;rifWc1tOsVnLdocyDladaMh/YOGlDfTTM9StzJI9oP0LyluFkMDkhQIvwBirdNVAalbLP9TcDzLq&#10;qoXMSfFsU/p/sOrd/gMy23e8ueAsSE8zOn79cvz24/j9M6McGTTG1FLffaTOPL2CiQY95xMli+7J&#10;oC9fUsSoTlYfzvbqKTNVHl1dvrygiqLSqrlurqr94ulxxJRfa/CsBB1Hml41Ve7fpkxEqHVuKf8K&#10;cGedqxN04bcENZaMKMwfGZYoT9vpJGcL/YHUuDeBvCx7MQc4B9s5eIhod0NdnEKhANEsKpnT3pRh&#10;/3qvXU/bvf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T7/mptMAAAADAQAADwAAAAAAAAABACAA&#10;AAAiAAAAZHJzL2Rvd25yZXYueG1sUEsBAhQAFAAAAAgAh07iQBBkYmSgAQAAJQMAAA4AAAAAAAAA&#10;AQAgAAAAIgEAAGRycy9lMm9Eb2MueG1sUEsFBgAAAAAGAAYAWQEAADQFAAAAAA==&#10;">
              <v:fill on="f" focussize="0,0"/>
              <v:stroke on="f"/>
              <v:imagedata o:title=""/>
              <o:lock v:ext="edit" aspectratio="f"/>
              <v:textbox inset="0mm,0mm,0mm,0mm">
                <w:txbxContent>
                  <w:p>
                    <w:pPr>
                      <w:pStyle w:val="15"/>
                      <w:rPr>
                        <w:rStyle w:val="24"/>
                        <w:rFonts w:ascii="Times New Roman" w:hAnsi="Times New Roman"/>
                        <w:sz w:val="18"/>
                        <w:szCs w:val="18"/>
                      </w:rPr>
                    </w:pPr>
                    <w:r>
                      <w:rPr>
                        <w:rFonts w:ascii="Times New Roman" w:hAnsi="Times New Roman"/>
                        <w:sz w:val="18"/>
                        <w:szCs w:val="18"/>
                      </w:rPr>
                      <w:fldChar w:fldCharType="begin"/>
                    </w:r>
                    <w:r>
                      <w:rPr>
                        <w:rStyle w:val="24"/>
                        <w:rFonts w:ascii="Times New Roman" w:hAnsi="Times New Roman"/>
                        <w:sz w:val="18"/>
                        <w:szCs w:val="18"/>
                      </w:rPr>
                      <w:instrText xml:space="preserve">PAGE  </w:instrText>
                    </w:r>
                    <w:r>
                      <w:rPr>
                        <w:rFonts w:ascii="Times New Roman" w:hAnsi="Times New Roman"/>
                        <w:sz w:val="18"/>
                        <w:szCs w:val="18"/>
                      </w:rPr>
                      <w:fldChar w:fldCharType="separate"/>
                    </w:r>
                    <w:r>
                      <w:rPr>
                        <w:rStyle w:val="24"/>
                        <w:rFonts w:ascii="Times New Roman" w:hAnsi="Times New Roman"/>
                        <w:sz w:val="18"/>
                        <w:szCs w:val="18"/>
                      </w:rPr>
                      <w:t>20</w:t>
                    </w:r>
                    <w:r>
                      <w:rPr>
                        <w:rFonts w:ascii="Times New Roman" w:hAnsi="Times New Roman"/>
                        <w:sz w:val="18"/>
                        <w:szCs w:val="1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39</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jZA3K4BAABNAwAADgAAAGRycy9lMm9Eb2MueG1srVNLjhMxEN0jcQfL&#10;e+KeC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NkDc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39</w:t>
                    </w:r>
                    <w:r>
                      <w:rPr>
                        <w:rFonts w:ascii="Times New Roman" w:hAnsi="Times New Roman"/>
                        <w:sz w:val="21"/>
                        <w:szCs w:val="21"/>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52" w:firstLineChars="982"/>
    </w:pPr>
    <w:r>
      <w:rPr>
        <w:sz w:val="72"/>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38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WFDa4BAABN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OVYUN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38</w:t>
                    </w:r>
                    <w:r>
                      <w:rPr>
                        <w:rFonts w:ascii="Times New Roman" w:hAnsi="Times New Roman"/>
                        <w:sz w:val="21"/>
                        <w:szCs w:val="21"/>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43</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7pK8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PKWsyA9zej09cvp24/T98+MfNSgMWJLeY+RMvP0CiYa9OxHchbdk0m+fEkR&#10;ozi1+nhtr54yU+XRarlaNRRSFJsvhC+enseE+bUGz4rR8UTzq22Vh7eYz6lzSqkW4ME6V2fowm8O&#10;wiweUbifORYrT9vpImgL/ZH0jDT6jgfaTc7cm0CdLVsyG2k2trOxj8nuhrpGpR7Gl/tMJCq3UuEM&#10;eylMM6vqLvtVluLXe816+gs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N/e7pK8BAABN&#10;AwAADgAAAAAAAAABACAAAAAeAQAAZHJzL2Uyb0RvYy54bWxQSwUGAAAAAAYABgBZAQAAPwU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43</w:t>
                    </w:r>
                    <w:r>
                      <w:rPr>
                        <w:rFonts w:ascii="Times New Roman" w:hAnsi="Times New Roman"/>
                        <w:sz w:val="21"/>
                        <w:szCs w:val="21"/>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52" w:firstLineChars="982"/>
    </w:pPr>
    <w:r>
      <w:rPr>
        <w:sz w:val="72"/>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5R+da4BAABN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flH51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42</w:t>
                    </w:r>
                    <w:r>
                      <w:rPr>
                        <w:rFonts w:ascii="Times New Roman" w:hAnsi="Times New Roman"/>
                        <w:sz w:val="21"/>
                        <w:szCs w:val="21"/>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45</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bYpFa4BAABNAwAADgAAAGRycy9lMm9Eb2MueG1srVPBjhMxDL0j8Q9R&#10;7jSzPaBq1OkKtFqEhABp4QPSTNKJlMRRnHamPwB/wIkLd76r34GTdroL3BCXjGM7z35+nvXt5B07&#10;6IQWQsdvFg1nOijobdh1/POn+xcrzjDL0EsHQXf8qJHfbp4/W4+x1UsYwPU6MQIJ2I6x40POsRUC&#10;1aC9xAVEHShoIHmZ6Zp2ok9yJHTvxLJpXooRUh8TKI1I3rtzkG8qvjFa5Q/GoM7MdZx6y/VM9dyW&#10;U2zWst0lGQerLm3If+jCSxuo6BXqTmbJ9sn+BeWtSoBg8kKBF2CMVbpyIDY3zR9sHgYZdeVCw8F4&#10;HRP+P1j1/vAxMdt3fElKBelJo9O3r6fvP08/vjDy0YDGiC3lPUTKzNNrmEjo2Y/kLLwnk3z5EiNG&#10;cRr18TpePWWmyqPVcrVqKKQoNl8IXzw+jwnzGw2eFaPjifSrY5WHd5jPqXNKqRbg3jpXNXThNwdh&#10;Fo8ovZ97LFaettOF0Bb6I/EZSfqOB9pNztzbQJMtWzIbaTa2s7GPye6GukalHsZX+0xN1N5KhTPs&#10;pTBpVtld9qssxdN7zXr8Cz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BtikV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45</w:t>
                    </w:r>
                    <w:r>
                      <w:rPr>
                        <w:rFonts w:ascii="Times New Roman" w:hAnsi="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rFonts w:hint="eastAsia" w:ascii="黑体" w:eastAsia="黑体"/>
        <w:i/>
        <w:sz w:val="18"/>
        <w:szCs w:val="18"/>
      </w:rPr>
    </w:pPr>
    <w:r>
      <w:rPr>
        <w:sz w:val="72"/>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v:fill on="f" focussize="0,0"/>
              <v:stroke on="f"/>
              <v:imagedata o:title=""/>
              <o:lock v:ext="edit" aspectratio="f"/>
              <v:textbox inset="0mm,0mm,0mm,0mm" style="mso-fit-shape-to-text:t;">
                <w:txbxContent>
                  <w:p>
                    <w:r>
                      <w:fldChar w:fldCharType="begin"/>
                    </w:r>
                    <w:r>
                      <w:instrText xml:space="preserve">PAGE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44</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XsxK4BAABNAwAADgAAAGRycy9lMm9Eb2MueG1srVNLjhMxEN0jcQfL&#10;e+KeLFBo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ly84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p1ezE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44</w:t>
                    </w:r>
                    <w:r>
                      <w:rPr>
                        <w:rFonts w:ascii="Times New Roman" w:hAnsi="Times New Roman"/>
                        <w:sz w:val="21"/>
                        <w:szCs w:val="21"/>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53</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53</w:t>
                    </w:r>
                    <w:r>
                      <w:rPr>
                        <w:rFonts w:ascii="Times New Roman" w:hAnsi="Times New Roman"/>
                        <w:sz w:val="21"/>
                        <w:szCs w:val="21"/>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917" w:firstLineChars="977"/>
    </w:pPr>
    <w:r>
      <w:rPr>
        <w:sz w:val="72"/>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pr9a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bv+HNqT5CeZnT6+uX07cfp+2dGPmrQGLGlvIdImXl6BRMNevYjOYvuySRfvqSI&#10;UZywjtf26ikzVR6tlqtVQyFFsflC+OLxeUyYX2vwrBgdTzS/2lZ5eIv5nDqnlGoB7q1zdYYu/OYg&#10;zOIRhfuZY7HytJ0ugrbQH0nPSKPveKDd5My9CdTZsiWzkWZjOxv7mOxuqGtU6mF8uc9EonIrFc6w&#10;l8I0s6rusl9lKX6916zHv2D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mv1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52</w:t>
                    </w:r>
                    <w:r>
                      <w:rPr>
                        <w:rFonts w:ascii="Times New Roman" w:hAnsi="Times New Roman"/>
                        <w:sz w:val="21"/>
                        <w:szCs w:val="21"/>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591" w:firstLineChars="931"/>
    </w:pPr>
    <w:r>
      <w:rPr>
        <w:sz w:val="72"/>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54</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uQja4BAABN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77k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m5CN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54</w:t>
                    </w:r>
                    <w:r>
                      <w:rPr>
                        <w:rFonts w:ascii="Times New Roman" w:hAnsi="Times New Roman"/>
                        <w:sz w:val="21"/>
                        <w:szCs w:val="21"/>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hint="eastAsia"/>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firstLine="297" w:firstLineChars="150"/>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139</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hVXK8BAABN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55Q4bnFGu1/Pu99/d3+eCPqwQX2INeY9BsxMw5UfcNCjP6Iz6x4U2PxF&#10;RQTj2Ortsb1ySETkR7PpbFZhSGBsvCA+e3keIKZb6S3JRkMB51fayjffYtqnjim5mvM32pgyQ+Pe&#10;OBAze1jmvueYrTQsh4OgpW+3qKfH0TfU4W5SYu4cdjZvyWjAaCxHYx1Ar7qyRrleDJfrhCQKt1xh&#10;D3sojDMr6g77lZfi9b1kvfwFi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PhVXK8BAABN&#10;AwAADgAAAAAAAAABACAAAAAeAQAAZHJzL2Uyb0RvYy54bWxQSwUGAAAAAAYABgBZAQAAPwUAAAAA&#10;">
              <v:fill on="f" focussize="0,0"/>
              <v:stroke on="f"/>
              <v:imagedata o:title=""/>
              <o:lock v:ext="edit" aspectratio="f"/>
              <v:textbox inset="0mm,0mm,0mm,0mm" style="mso-fit-shape-to-text:t;">
                <w:txbxContent>
                  <w:p>
                    <w:pPr>
                      <w:pStyle w:val="15"/>
                      <w:ind w:firstLine="297" w:firstLineChars="150"/>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139</w:t>
                    </w:r>
                    <w:r>
                      <w:rPr>
                        <w:rFonts w:ascii="Times New Roman" w:hAnsi="Times New Roman"/>
                        <w:sz w:val="21"/>
                        <w:szCs w:val="21"/>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138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9icBLABAABNAwAADgAAAGRycy9lMm9Eb2MueG1srVPNThsxEL5X4h0s&#10;34mXUFX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YnASwAQAA&#10;TQMAAA4AAAAAAAAAAQAgAAAAHgEAAGRycy9lMm9Eb2MueG1sUEsFBgAAAAAGAAYAWQEAAEAFAAAA&#10;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138</w:t>
                    </w:r>
                    <w:r>
                      <w:rPr>
                        <w:rFonts w:ascii="Times New Roman" w:hAnsi="Times New Roman"/>
                        <w:sz w:val="21"/>
                        <w:szCs w:val="21"/>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141</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7tZ1bABAABNAwAADgAAAGRycy9lMm9Eb2MueG1srVPNThsxEL5X4h0s&#10;34mXo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Hnn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De7WdWwAQAA&#10;TQMAAA4AAAAAAAAAAQAgAAAAHgEAAGRycy9lMm9Eb2MueG1sUEsFBgAAAAAGAAYAWQEAAEAFAAAA&#10;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141</w:t>
                    </w:r>
                    <w:r>
                      <w:rPr>
                        <w:rFonts w:ascii="Times New Roman" w:hAnsi="Times New Roman"/>
                        <w:sz w:val="21"/>
                        <w:szCs w:val="21"/>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6881" w:firstLineChars="972"/>
    </w:pPr>
    <w:r>
      <w:rPr>
        <w:sz w:val="72"/>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148</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lnfLABAABNAwAADgAAAGRycy9lMm9Eb2MueG1srVPBThsxEL1X4h8s&#10;34mXI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F5Q4bnFGu1/Pu99/d39+EvRhg3ofa8x78piZhmsYcNCjP6Iz6x5UsPmL&#10;igjGsdXbY3vlkIjIj2bT2azCkMDYeEF89vLch5juJFiSjYYGnF9pK988xLRPHVNyNQe32pgyQ+Pe&#10;OBAze1jmvueYrTQsh4OgJbRb1NPj6BvqcDcpMfcOO5u3ZDTCaCxHY+2DXnVljXK96K/WCUkUbrnC&#10;HvZQGGdW1B32Ky/F63vJevk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4ZZ3ywAQAA&#10;TQMAAA4AAAAAAAAAAQAgAAAAHgEAAGRycy9lMm9Eb2MueG1sUEsFBgAAAAAGAAYAWQEAAEAFAAAA&#10;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148</w:t>
                    </w:r>
                    <w:r>
                      <w:rPr>
                        <w:rFonts w:ascii="Times New Roman" w:hAnsi="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yOdNq4BAABNAwAADgAAAGRycy9lMm9Eb2MueG1srVNNrhMxDN4jcYco&#10;e5p5R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3I502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5</w:t>
                    </w:r>
                    <w:r>
                      <w:rPr>
                        <w:rFonts w:ascii="Times New Roman" w:hAnsi="Times New Roman"/>
                        <w:sz w:val="21"/>
                        <w:szCs w:val="21"/>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360"/>
      </w:tabs>
      <w:ind w:right="360"/>
    </w:pPr>
    <w:r>
      <w:rPr>
        <w:sz w:val="72"/>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169</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nqirbABAABNAwAADgAAAGRycy9lMm9Eb2MueG1srVPNThsxEL5X4h0s&#10;34mXI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Z6oq2wAQAA&#10;TQMAAA4AAAAAAAAAAQAgAAAAHgEAAGRycy9lMm9Eb2MueG1sUEsFBgAAAAAGAAYAWQEAAEAFAAAA&#10;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169</w:t>
                    </w:r>
                    <w:r>
                      <w:rPr>
                        <w:rFonts w:ascii="Times New Roman" w:hAnsi="Times New Roman"/>
                        <w:sz w:val="21"/>
                        <w:szCs w:val="21"/>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42" w:rightChars="171" w:firstLine="6924" w:firstLineChars="978"/>
      <w:rPr>
        <w:rFonts w:hint="eastAsia"/>
      </w:rPr>
    </w:pPr>
    <w:r>
      <w:rPr>
        <w:sz w:val="72"/>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170</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Fj1za4BAABNAwAADgAAAGRycy9lMm9Eb2MueG1srVNNrhMxDN4jcYco&#10;e5p5RULVqNMn0NNDSAiQHhwgzSSdSEkcxWlnegG4ASs27DlXz4GTdvr42SE2Gcd2Pvvz51nfTt6x&#10;g05oIXT8ZtFwpoOC3oZdxz99vH+24gyzDL10EHTHjxr57ebpk/UYW72EAVyvEyOQgO0YOz7kHFsh&#10;UA3aS1xA1IGCBpKXma5pJ/okR0L3Tiyb5oUYIfUxgdKI5L07B/mm4hujVX5vDOrMXMept1zPVM9t&#10;OcVmLdtdknGw6tKG/IcuvLSBil6h7mSWbJ/sX1DeqgQIJi8UeAHGWKUrB2Jz0/zB5mGQUVcuNByM&#10;1zHh/4NV7w4fErN9x5+TUkF60uj09cvp24/T98+MfDSgMWJLeQ+RMvP0CiYSevYjOQvvySRfvsSI&#10;UZxGfbyOV0+ZqfJotVytGgopis0XwhePz2PC/FqDZ8XoeCL96ljl4S3mc+qcUqoFuLfOVQ1d+M1B&#10;mMUjSu/nHouVp+10IbSF/kh8RpK+44F2kzP3JtBky5bMRpqN7WzsY7K7oa5RqYfx5T5TE7W3UuEM&#10;eylMmlV2l/0qS/HrvWY9/gW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4WPXN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170</w:t>
                    </w:r>
                    <w:r>
                      <w:rPr>
                        <w:rFonts w:ascii="Times New Roman" w:hAnsi="Times New Roman"/>
                        <w:sz w:val="21"/>
                        <w:szCs w:val="21"/>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205</w:t>
    </w:r>
    <w:r>
      <w:fldChar w:fldCharType="end"/>
    </w:r>
  </w:p>
  <w:p>
    <w:pPr>
      <w:pStyle w:val="15"/>
      <w:ind w:right="360"/>
      <w:rPr>
        <w:rFonts w:hint="eastAsia"/>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206</w:t>
    </w:r>
    <w:r>
      <w:fldChar w:fldCharType="end"/>
    </w:r>
  </w:p>
  <w:p>
    <w:pPr>
      <w:pStyle w:val="15"/>
      <w:ind w:right="342" w:rightChars="171" w:firstLine="1646" w:firstLineChars="98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hint="eastAsia"/>
      </w:rPr>
    </w:pPr>
    <w:r>
      <w:rPr>
        <w:sz w:val="72"/>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191</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swHLABAABNAwAADgAAAGRycy9lMm9Eb2MueG1srVPNThsxEL5X4h0s&#10;34mXIFXp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A7MBywAQAA&#10;TQMAAA4AAAAAAAAAAQAgAAAAHgEAAGRycy9lMm9Eb2MueG1sUEsFBgAAAAAGAAYAWQEAAEAFAAAA&#10;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191</w:t>
                    </w:r>
                    <w:r>
                      <w:rPr>
                        <w:rFonts w:ascii="Times New Roman" w:hAnsi="Times New Roman"/>
                        <w:sz w:val="21"/>
                        <w:szCs w:val="21"/>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42" w:rightChars="171" w:firstLine="6938" w:firstLineChars="980"/>
    </w:pPr>
    <w:r>
      <w:rPr>
        <w:sz w:val="72"/>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190</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nukq4BAABNAwAADgAAAGRycy9lMm9Eb2MueG1srVNNrhMxDN4jcYco&#10;e5p5FUL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bv+HNqT5CeZnT6+uX07cfp+2dGPmrQGLGlvIdImXl6BRMNevYjOYvuySRfvqSI&#10;UZywjtf26ikzVR6tlqtVQyFFsflC+OLxeUyYX2vwrBgdTzS/2lZ5eIv5nDqnlGoB7q1zdYYu/OYg&#10;zOIRhfuZY7HytJ0ugrbQH0nPSKPveKDd5My9CdTZsiWzkWZjOxv7mOxuqGtU6mF8uc9EonIrFc6w&#10;l8I0s6rusl9lKX6916zHv2D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R2e6S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190</w:t>
                    </w:r>
                    <w:r>
                      <w:rPr>
                        <w:rFonts w:ascii="Times New Roman" w:hAnsi="Times New Roman"/>
                        <w:sz w:val="21"/>
                        <w:szCs w:val="21"/>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6445250</wp:posOffset>
              </wp:positionH>
              <wp:positionV relativeFrom="page">
                <wp:posOffset>9759950</wp:posOffset>
              </wp:positionV>
              <wp:extent cx="243205" cy="17399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wps:spPr>
                    <wps:txbx>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179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7.5pt;margin-top:768.5pt;height:13.7pt;width:19.15pt;mso-position-horizontal-relative:page;mso-position-vertical-relative:page;z-index:-251658240;mso-width-relative:page;mso-height-relative:page;" filled="f" stroked="f" coordsize="21600,21600" o:gfxdata="UEsDBAoAAAAAAIdO4kAAAAAAAAAAAAAAAAAEAAAAZHJzL1BLAwQUAAAACACHTuJAe4Ye8NkAAAAP&#10;AQAADwAAAGRycy9kb3ducmV2LnhtbE1PTU+EMBS8m/gfmmfizW2RBRUpG2P0ZGJk8eCx0C40S1+R&#10;dj/89z5Oept5M5k3U27ObmRHMwfrUUKyEsAMdl5b7CV8Nq8398BCVKjV6NFI+DEBNtXlRakK7U9Y&#10;m+M29oxCMBRKwhDjVHAeusE4FVZ+Mkjazs9ORaJzz/WsThTuRn4rRM6dskgfBjWZ58F0++3BSXj6&#10;wvrFfr+3H/Wutk3zIPAt30t5fZWIR2DRnOOfGZb6VB0q6tT6A+rARuIiyWhMJJSld4QWj8jSFFi7&#10;3PL1GnhV8v87ql9QSwMEFAAAAAgAh07iQF+F8NGhAQAAJQMAAA4AAABkcnMvZTJvRG9jLnhtbK1S&#10;S27bMBDdF8gdCO5jyk7SNoLlAEGQokDQFkhzAJoiLQL8YchY8gWSG3TVTfc9l8+RIWM5v12QzWg4&#10;M3p87w3nZ4M1ZC0hau8aOp1UlEgnfKvdqqE3vy8Pv1ISE3ctN97Jhm5kpGeLg0/zPtRy5jtvWgkE&#10;QVys+9DQLqVQMxZFJy2PEx+kw6byYHnCI6xYC7xHdGvYrKo+s95DG8ALGSNWLx6bdFHwlZIi/VQq&#10;ykRMQ5FbKhFKXObIFnNer4CHTosdDf4OFpZrh5fuoS544uQW9BsoqwX46FWaCG+ZV0oLWTSgmmn1&#10;Ss11x4MsWtCcGPY2xY+DFT/Wv4DotqHHU0oct7ij7Z/77d//2393BGtoUB9ijXPXASfTcO4HXPRY&#10;j1jMugcFNn9REcE+Wr3Z2yuHRAQWZ8dHs+qEEoGt6Zej09NiP3v6OUBM36S3JCcNBdxeMZWvr2JC&#10;Ijg6juS7nL/UxpQNGveigIO5wjLzR4Y5S8Ny2MlZ+naDasx3h17mdzEmMCbLMbkNoFcd0imaCyTu&#10;opDZvZu87OfncvHT614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uGHvDZAAAADwEAAA8AAAAA&#10;AAAAAQAgAAAAIgAAAGRycy9kb3ducmV2LnhtbFBLAQIUABQAAAAIAIdO4kBfhfDRoQEAACUDAAAO&#10;AAAAAAAAAAEAIAAAACgBAABkcnMvZTJvRG9jLnhtbFBLBQYAAAAABgAGAFkBAAA7BQAAAAA=&#10;">
              <v:fill on="f" focussize="0,0"/>
              <v:stroke on="f"/>
              <v:imagedata o:title=""/>
              <o:lock v:ext="edit" aspectratio="f"/>
              <v:textbox inset="0mm,0mm,0mm,0mm">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179</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2110105</wp:posOffset>
              </wp:positionH>
              <wp:positionV relativeFrom="page">
                <wp:posOffset>9860280</wp:posOffset>
              </wp:positionV>
              <wp:extent cx="82550" cy="1397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166.15pt;margin-top:776.4pt;height:11pt;width:6.5pt;mso-position-horizontal-relative:page;mso-position-vertical-relative:page;z-index:-251657216;mso-width-relative:page;mso-height-relative:page;" filled="f" stroked="f" coordsize="21600,21600" o:gfxdata="UEsDBAoAAAAAAIdO4kAAAAAAAAAAAAAAAAAEAAAAZHJzL1BLAwQUAAAACACHTuJA+GSiGtoAAAAN&#10;AQAADwAAAGRycy9kb3ducmV2LnhtbE2PzU7DMBCE70i8g7VI3KjdpCklxKmqCk5IiDQcODqxm1iN&#10;1yF2f3h7tic47syn2ZlifXEDO5kpWI8S5jMBzGDrtcVOwmf9+rACFqJCrQaPRsKPCbAub28KlWt/&#10;xsqcdrFjFIIhVxL6GMec89D2xqkw86NB8vZ+cirSOXVcT+pM4W7giRBL7pRF+tCr0Wx70x52Rydh&#10;84XVi/1+bz6qfWXr+kng2/Ig5f3dXDwDi+YS/2C41qfqUFKnxh9RBzZISNMkJZSMLEtoBCHpIiOp&#10;uUqPixXwsuD/V5S/UEsDBBQAAAAIAIdO4kCiFscMnwEAACQDAAAOAAAAZHJzL2Uyb0RvYy54bWyt&#10;UkuOEzEQ3SNxB8t74k5gYGilMxIaDUJCgDRwAMdtpy3ZLqvsSXcuADdgxYY958o5KHvSGT47xKa6&#10;XFX9/N4rr68m79heY7IQOr5cNJzpoKC3YdfxTx9vnlxylrIMvXQQdMcPOvGrzeNH6zG2egUDuF4j&#10;I5CQ2jF2fMg5tkIkNWgv0wKiDtQ0gF5mOuJO9ChHQvdOrJrmuRgB+4igdEpUvb5v8k3FN0ar/N6Y&#10;pDNzHSduuUascVui2Kxlu0MZB6tONOQ/sPDSBrr0DHUts2R3aP+C8lYhJDB5ocALMMYqXTWQmmXz&#10;h5rbQUZdtZA5KZ5tSv8PVr3bf0Bm+44/W3EWpKcdHb9+OX77cfz+mVGNDBpjamnuNtJknl7BRIue&#10;64mKRfdk0JcvKWLUJ6sPZ3v1lJmi4uXq4oIaijrLpy9fNNV98fBvxJRfa/CsJB1HWl71VO7fpkw8&#10;aHQeKVcFuLHO1QW68FuBBktFFOL3BEuWp+10UrOF/kBi3JtAVpZnMSc4J9s5uYtodwPRqZIrJK2i&#10;kjk9m7LrX8/14ofHvfk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SiGtoAAAANAQAADwAAAAAA&#10;AAABACAAAAAiAAAAZHJzL2Rvd25yZXYueG1sUEsBAhQAFAAAAAgAh07iQKIWxwyfAQAAJAMAAA4A&#10;AAAAAAAAAQAgAAAAKQEAAGRycy9lMm9Eb2MueG1sUEsFBgAAAAAGAAYAWQEAADoFA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drawing>
        <wp:anchor distT="0" distB="0" distL="114300" distR="114300" simplePos="0" relativeHeight="251660288" behindDoc="1" locked="0" layoutInCell="1" allowOverlap="1">
          <wp:simplePos x="0" y="0"/>
          <wp:positionH relativeFrom="page">
            <wp:posOffset>5412740</wp:posOffset>
          </wp:positionH>
          <wp:positionV relativeFrom="page">
            <wp:posOffset>9792335</wp:posOffset>
          </wp:positionV>
          <wp:extent cx="1133475" cy="179070"/>
          <wp:effectExtent l="0" t="0" r="9525" b="1143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1.jpeg"/>
                  <pic:cNvPicPr>
                    <a:picLocks noChangeAspect="1"/>
                  </pic:cNvPicPr>
                </pic:nvPicPr>
                <pic:blipFill>
                  <a:blip r:embed="rId1"/>
                  <a:stretch>
                    <a:fillRect/>
                  </a:stretch>
                </pic:blipFill>
                <pic:spPr>
                  <a:xfrm>
                    <a:off x="0" y="0"/>
                    <a:ext cx="1133475" cy="179070"/>
                  </a:xfrm>
                  <a:prstGeom prst="rect">
                    <a:avLst/>
                  </a:prstGeom>
                  <a:noFill/>
                  <a:ln>
                    <a:noFill/>
                  </a:ln>
                </pic:spPr>
              </pic:pic>
            </a:graphicData>
          </a:graphic>
        </wp:anchor>
      </w:drawing>
    </w:r>
    <w:r>
      <mc:AlternateContent>
        <mc:Choice Requires="wps">
          <w:drawing>
            <wp:anchor distT="0" distB="0" distL="114300" distR="114300" simplePos="0" relativeHeight="251661312" behindDoc="1" locked="0" layoutInCell="1" allowOverlap="1">
              <wp:simplePos x="0" y="0"/>
              <wp:positionH relativeFrom="page">
                <wp:posOffset>875030</wp:posOffset>
              </wp:positionH>
              <wp:positionV relativeFrom="page">
                <wp:posOffset>9759950</wp:posOffset>
              </wp:positionV>
              <wp:extent cx="243205" cy="17399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wps:spPr>
                    <wps:txbx>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180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8.9pt;margin-top:768.5pt;height:13.7pt;width:19.15pt;mso-position-horizontal-relative:page;mso-position-vertical-relative:page;z-index:-251655168;mso-width-relative:page;mso-height-relative:page;" filled="f" stroked="f" coordsize="21600,21600" o:gfxdata="UEsDBAoAAAAAAIdO4kAAAAAAAAAAAAAAAAAEAAAAZHJzL1BLAwQUAAAACACHTuJAw8G9YdoAAAAN&#10;AQAADwAAAGRycy9kb3ducmV2LnhtbE2PzU7DMBCE70i8g7VI3KgdWpIS4lQIwQkJkYZDj07sJlbj&#10;dYjdH96ezQluO7uj2W+KzcUN7GSmYD1KSBYCmMHWa4udhK/67W4NLESFWg0ejYQfE2BTXl8VKtf+&#10;jJU5bWPHKARDriT0MY4556HtjVNh4UeDdNv7yalIcuq4ntSZwt3A74VIuVMW6UOvRvPSm/awPToJ&#10;zzusXu33R/NZ7Stb148C39ODlLc3iXgCFs0l/plhxid0KImp8UfUgQ2klxmhRxoelhm1mi1ZmgBr&#10;5lW6WgEvC/6/RfkLUEsDBBQAAAAIAIdO4kAMBtXfoQEAACUDAAAOAAAAZHJzL2Uyb0RvYy54bWyt&#10;UsFOGzEQvSP1HyzfG29CWsoqG6QKgZAqQKL9AMdrZy3ZHss22c0PtH/AqRfufFe+g7HJhrbcUC+z&#10;45nZ5/feeHE2WEM2MkQNrqHTSUWJdAJa7dYN/fH94uMXSmLiruUGnGzoVkZ6tvxwtOh9LWfQgWll&#10;IAjiYt37hnYp+ZqxKDppeZyAlw6bCoLlCY9hzdrAe0S3hs2q6jPrIbQ+gJAxYvX8pUmXBV8pKdKN&#10;UlEmYhqK3FKJocRVjmy54PU6cN9psafB38HCcu3w0gPUOU+c3Af9BspqESCCShMBloFSWsiiAdVM&#10;q3/U3HXcy6IFzYn+YFP8f7DienMbiG4bOp9T4rjFHe0efu1+P+0efxKsoUG9jzXO3XmcTMNXGHDR&#10;Yz1iMeseVLD5i4oI9tHq7cFeOSQisDibH8+qT5QIbE1Pjk9Pi/3s9WcfYrqUYElOGhpwe8VUvvkW&#10;ExLB0XEk3+XgQhtTNmjcXwUczBWWmb8wzFkaVsNezgraLaoxVw69zO9iTMKYrMbk3ge97pBO0Vwg&#10;cReFzP7d5GX/eS4Xv77u5T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wb1h2gAAAA0BAAAPAAAA&#10;AAAAAAEAIAAAACIAAABkcnMvZG93bnJldi54bWxQSwECFAAUAAAACACHTuJADAbV36EBAAAlAwAA&#10;DgAAAAAAAAABACAAAAApAQAAZHJzL2Uyb0RvYy54bWxQSwUGAAAAAAYABgBZAQAAPAUAAAAA&#10;">
              <v:fill on="f" focussize="0,0"/>
              <v:stroke on="f"/>
              <v:imagedata o:title=""/>
              <o:lock v:ext="edit" aspectratio="f"/>
              <v:textbox inset="0mm,0mm,0mm,0mm">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180</w:t>
                    </w:r>
                    <w: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6590665</wp:posOffset>
              </wp:positionH>
              <wp:positionV relativeFrom="page">
                <wp:posOffset>9860280</wp:posOffset>
              </wp:positionV>
              <wp:extent cx="82550" cy="1397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18.95pt;margin-top:776.4pt;height:11pt;width:6.5pt;mso-position-horizontal-relative:page;mso-position-vertical-relative:page;z-index:-251654144;mso-width-relative:page;mso-height-relative:page;" filled="f" stroked="f" coordsize="21600,21600" o:gfxdata="UEsDBAoAAAAAAIdO4kAAAAAAAAAAAAAAAAAEAAAAZHJzL1BLAwQUAAAACACHTuJArz4jatkAAAAP&#10;AQAADwAAAGRycy9kb3ducmV2LnhtbE1Py07DMBC8I/EP1iJxo3YL6SPEqRCCExIiDQeOTrxNosbr&#10;ELsP/p7NCW47D83OZNuL68UJx9B50jCfKRBItbcdNRo+y9e7NYgQDVnTe0INPxhgm19fZSa1/kwF&#10;nnaxERxCITUa2hiHVMpQt+hMmPkBibW9H52JDMdG2tGcOdz1cqHUUjrTEX9ozYDPLdaH3dFpePqi&#10;4qX7fq8+in3RleVG0dvyoPXtzVw9goh4iX9mmOpzdci5U+WPZIPoGav71Ya9fCXJgldMHpUo5qqJ&#10;Wz2sQeaZ/L8j/wVQSwMEFAAAAAgAh07iQPpIYpSgAQAAJAMAAA4AAABkcnMvZTJvRG9jLnhtbK1S&#10;zU4bMRC+V+IdLN+JNylpYZUNUoVAlRBUAh7A8dpZS7bHsk128wLlDTj1wr3PledgbLKhP7eql9nx&#10;zOzn7/vGi/PBGrKRIWpwDZ1OKkqkE9Bqt27ow/3l8SklMXHXcgNONnQrIz1fHn1Y9L6WM+jAtDIQ&#10;BHGx7n1Du5R8zVgUnbQ8TsBLh00FwfKEx7BmbeA9olvDZlX1ifUQWh9AyBixevHWpMuCr5QU6Vap&#10;KBMxDUVuqcRQ4ipHtlzweh2477TY0+D/wMJy7fDSA9QFT5w8Bv0XlNUiQASVJgIsA6W0kEUDqplW&#10;f6i567iXRQuaE/3Bpvj/YMXN5lsgum3oyZwSxy3uaPf8tPvxc/fynWANDep9rHHuzuNkGr7AgIse&#10;6xGLWfeggs1fVESwj1ZvD/bKIRGBxdPZfI4NgZ3px7PPVXGfvf/rQ0xXEizJSUMDLq94yjfXMSEP&#10;HB1H8lUOLrUxZYHG/VbAwVxhmfgbwZylYTXs1ayg3aIY89WhlflZjEkYk9WYPPqg1x3SKZILJK6i&#10;kNk/m7zrX8/l4vfHvX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z4jatkAAAAPAQAADwAAAAAA&#10;AAABACAAAAAiAAAAZHJzL2Rvd25yZXYueG1sUEsBAhQAFAAAAAgAh07iQPpIYpSgAQAAJAMAAA4A&#10;AAAAAAAAAQAgAAAAKAEAAGRycy9lMm9Eb2MueG1sUEsFBgAAAAAGAAYAWQEAADoFA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6445250</wp:posOffset>
              </wp:positionH>
              <wp:positionV relativeFrom="page">
                <wp:posOffset>9759950</wp:posOffset>
              </wp:positionV>
              <wp:extent cx="243205" cy="17399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wps:spPr>
                    <wps:txbx>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181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7.5pt;margin-top:768.5pt;height:13.7pt;width:19.15pt;mso-position-horizontal-relative:page;mso-position-vertical-relative:page;z-index:-251653120;mso-width-relative:page;mso-height-relative:page;" filled="f" stroked="f" coordsize="21600,21600" o:gfxdata="UEsDBAoAAAAAAIdO4kAAAAAAAAAAAAAAAAAEAAAAZHJzL1BLAwQUAAAACACHTuJAe4Ye8NkAAAAP&#10;AQAADwAAAGRycy9kb3ducmV2LnhtbE1PTU+EMBS8m/gfmmfizW2RBRUpG2P0ZGJk8eCx0C40S1+R&#10;dj/89z5Oept5M5k3U27ObmRHMwfrUUKyEsAMdl5b7CV8Nq8398BCVKjV6NFI+DEBNtXlRakK7U9Y&#10;m+M29oxCMBRKwhDjVHAeusE4FVZ+Mkjazs9ORaJzz/WsThTuRn4rRM6dskgfBjWZ58F0++3BSXj6&#10;wvrFfr+3H/Wutk3zIPAt30t5fZWIR2DRnOOfGZb6VB0q6tT6A+rARuIiyWhMJJSld4QWj8jSFFi7&#10;3PL1GnhV8v87ql9QSwMEFAAAAAgAh07iQAKF5myhAQAAJQMAAA4AAABkcnMvZTJvRG9jLnhtbK1S&#10;zU4bMRC+I/EOlu+NN4GWssoGqUKgSqgg0T6A47WzlvynscluXgDegBMX7jxXnqNjkw3Q3qpeZscz&#10;s5+/7xvPzwZryFpC1N41dDqpKJFO+Fa7VUN//bz49JWSmLhrufFONnQjIz1bHB7M+1DLme+8aSUQ&#10;BHGx7kNDu5RCzVgUnbQ8TnyQDpvKg+UJj7BiLfAe0a1hs6r6wnoPbQAvZIxYPX9t0kXBV0qKdK1U&#10;lImYhiK3VCKUuMyRLea8XgEPnRY7GvwfWFiuHV66hzrniZM70H9BWS3AR6/SRHjLvFJayKIB1Uyr&#10;P9TcdjzIogXNiWFvU/x/sOLH+gaIbht6fEKJ4xZ3tH182D69bJ/vCdbQoD7EGuduA06m4ZsfcNFj&#10;PWIx6x4U2PxFRQT7aPVmb68cEhFYnB0fzarPlAhsTU+OTk+L/ezt5wAxXUpvSU4aCri9YipfX8WE&#10;RHB0HMl3OX+hjSkbNO5DAQdzhWXmrwxzloblsJOz9O0G1ZjvDr3M72JMYEyWY3IXQK86pFM0F0jc&#10;RSGzezd52e/P5eK31734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uGHvDZAAAADwEAAA8AAAAA&#10;AAAAAQAgAAAAIgAAAGRycy9kb3ducmV2LnhtbFBLAQIUABQAAAAIAIdO4kACheZsoQEAACUDAAAO&#10;AAAAAAAAAAEAIAAAACgBAABkcnMvZTJvRG9jLnhtbFBLBQYAAAAABgAGAFkBAAA7BQAAAAA=&#10;">
              <v:fill on="f" focussize="0,0"/>
              <v:stroke on="f"/>
              <v:imagedata o:title=""/>
              <o:lock v:ext="edit" aspectratio="f"/>
              <v:textbox inset="0mm,0mm,0mm,0mm">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181</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2110105</wp:posOffset>
              </wp:positionH>
              <wp:positionV relativeFrom="page">
                <wp:posOffset>9860280</wp:posOffset>
              </wp:positionV>
              <wp:extent cx="82550" cy="1397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166.15pt;margin-top:776.4pt;height:11pt;width:6.5pt;mso-position-horizontal-relative:page;mso-position-vertical-relative:page;z-index:-251652096;mso-width-relative:page;mso-height-relative:page;" filled="f" stroked="f" coordsize="21600,21600" o:gfxdata="UEsDBAoAAAAAAIdO4kAAAAAAAAAAAAAAAAAEAAAAZHJzL1BLAwQUAAAACACHTuJA+GSiGtoAAAAN&#10;AQAADwAAAGRycy9kb3ducmV2LnhtbE2PzU7DMBCE70i8g7VI3KjdpCklxKmqCk5IiDQcODqxm1iN&#10;1yF2f3h7tic47syn2ZlifXEDO5kpWI8S5jMBzGDrtcVOwmf9+rACFqJCrQaPRsKPCbAub28KlWt/&#10;xsqcdrFjFIIhVxL6GMec89D2xqkw86NB8vZ+cirSOXVcT+pM4W7giRBL7pRF+tCr0Wx70x52Rydh&#10;84XVi/1+bz6qfWXr+kng2/Ig5f3dXDwDi+YS/2C41qfqUFKnxh9RBzZISNMkJZSMLEtoBCHpIiOp&#10;uUqPixXwsuD/V5S/UEsDBBQAAAAIAIdO4kDz0qArnwEAACQDAAAOAAAAZHJzL2Uyb0RvYy54bWyt&#10;UkuOEzEQ3SNxB8t74k5gYGilMxIaDUJCgDRwAMdtpy3ZLqvsSXcuADdgxYY958o5KHvSGT47xKa6&#10;XFX9/N4rr68m79heY7IQOr5cNJzpoKC3YdfxTx9vnlxylrIMvXQQdMcPOvGrzeNH6zG2egUDuF4j&#10;I5CQ2jF2fMg5tkIkNWgv0wKiDtQ0gF5mOuJO9ChHQvdOrJrmuRgB+4igdEpUvb5v8k3FN0ar/N6Y&#10;pDNzHSduuUascVui2Kxlu0MZB6tONOQ/sPDSBrr0DHUts2R3aP+C8lYhJDB5ocALMMYqXTWQmmXz&#10;h5rbQUZdtZA5KZ5tSv8PVr3bf0Bm+44/o00F6WlHx69fjt9+HL9/ZlQjg8aYWpq7jTSZp1cw0aLn&#10;eqJi0T0Z9OVLihj1yerD2V49ZaaoeLm6uKCGos7y6csXTXVfPPwbMeXXGjwrSceRllc9lfu3KRMP&#10;Gp1HylUBbqxzdYEu/FagwVIRhfg9wZLlaTud1GyhP5AY9yaQleVZzAnOyXZO7iLa3UB0quQKSauo&#10;ZE7Ppuz613O9+OFxb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SiGtoAAAANAQAADwAAAAAA&#10;AAABACAAAAAiAAAAZHJzL2Rvd25yZXYueG1sUEsBAhQAFAAAAAgAh07iQPPSoCufAQAAJAMAAA4A&#10;AAAAAAAAAQAgAAAAKQEAAGRycy9lMm9Eb2MueG1sUEsFBgAAAAAGAAYAWQEAADoFA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rPr>
        <w:rFonts w:hint="eastAsia"/>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2</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KvFq4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an2d1yFqSnGZ2+fjl9+3H6/pmRjxo0Rmwp7zFSZp5ewUTJsx/JWXRPJvnyJUWM&#10;4tTq47W9espMlUer5WrVUEhRbL4Qvnh6HhPm1xo8K0bHE82vtlUe3mI+p84ppVqAB+tcnaELvzkI&#10;s3hE4X7mWKw8baeLoC30R9Iz0ug7Hmg3OXNvAnW2bMlspNnYzsY+Jrsb6hqVehhf7jORqNxKhTPs&#10;pTDNrKq77FdZil/vNevpL9j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q8W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2</w:t>
                    </w:r>
                    <w:r>
                      <w:rPr>
                        <w:rFonts w:ascii="Times New Roman" w:hAnsi="Times New Roman"/>
                        <w:sz w:val="21"/>
                        <w:szCs w:val="21"/>
                      </w:rP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drawing>
        <wp:anchor distT="0" distB="0" distL="114300" distR="114300" simplePos="0" relativeHeight="251665408" behindDoc="1" locked="0" layoutInCell="1" allowOverlap="1">
          <wp:simplePos x="0" y="0"/>
          <wp:positionH relativeFrom="page">
            <wp:posOffset>5412740</wp:posOffset>
          </wp:positionH>
          <wp:positionV relativeFrom="page">
            <wp:posOffset>9792335</wp:posOffset>
          </wp:positionV>
          <wp:extent cx="1133475" cy="179070"/>
          <wp:effectExtent l="0" t="0" r="9525" b="11430"/>
          <wp:wrapNone/>
          <wp:docPr id="49"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5"/>
                  <pic:cNvPicPr>
                    <a:picLocks noChangeAspect="1"/>
                  </pic:cNvPicPr>
                </pic:nvPicPr>
                <pic:blipFill>
                  <a:blip r:embed="rId1"/>
                  <a:stretch>
                    <a:fillRect/>
                  </a:stretch>
                </pic:blipFill>
                <pic:spPr>
                  <a:xfrm>
                    <a:off x="0" y="0"/>
                    <a:ext cx="1133475" cy="179070"/>
                  </a:xfrm>
                  <a:prstGeom prst="rect">
                    <a:avLst/>
                  </a:prstGeom>
                  <a:noFill/>
                  <a:ln>
                    <a:noFill/>
                  </a:ln>
                </pic:spPr>
              </pic:pic>
            </a:graphicData>
          </a:graphic>
        </wp:anchor>
      </w:drawing>
    </w:r>
    <w:r>
      <mc:AlternateContent>
        <mc:Choice Requires="wps">
          <w:drawing>
            <wp:anchor distT="0" distB="0" distL="114300" distR="114300" simplePos="0" relativeHeight="251666432" behindDoc="1" locked="0" layoutInCell="1" allowOverlap="1">
              <wp:simplePos x="0" y="0"/>
              <wp:positionH relativeFrom="page">
                <wp:posOffset>875030</wp:posOffset>
              </wp:positionH>
              <wp:positionV relativeFrom="page">
                <wp:posOffset>9759950</wp:posOffset>
              </wp:positionV>
              <wp:extent cx="243205" cy="17399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wps:spPr>
                    <wps:txbx>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182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8.9pt;margin-top:768.5pt;height:13.7pt;width:19.15pt;mso-position-horizontal-relative:page;mso-position-vertical-relative:page;z-index:-251650048;mso-width-relative:page;mso-height-relative:page;" filled="f" stroked="f" coordsize="21600,21600" o:gfxdata="UEsDBAoAAAAAAIdO4kAAAAAAAAAAAAAAAAAEAAAAZHJzL1BLAwQUAAAACACHTuJAw8G9YdoAAAAN&#10;AQAADwAAAGRycy9kb3ducmV2LnhtbE2PzU7DMBCE70i8g7VI3KgdWpIS4lQIwQkJkYZDj07sJlbj&#10;dYjdH96ezQluO7uj2W+KzcUN7GSmYD1KSBYCmMHWa4udhK/67W4NLESFWg0ejYQfE2BTXl8VKtf+&#10;jJU5bWPHKARDriT0MY4556HtjVNh4UeDdNv7yalIcuq4ntSZwt3A74VIuVMW6UOvRvPSm/awPToJ&#10;zzusXu33R/NZ7Stb148C39ODlLc3iXgCFs0l/plhxid0KImp8UfUgQ2klxmhRxoelhm1mi1ZmgBr&#10;5lW6WgEvC/6/RfkLUEsDBBQAAAAIAIdO4kDZ8RjioAEAACUDAAAOAAAAZHJzL2Uyb0RvYy54bWyt&#10;UsFOGzEQvVfiHyzfiTeh0LLKBqlCVEioVKL9AMdrZy3ZHss22c0PwB/0xIV7vyvfwdhkQ4Eb6mV2&#10;PDP7/N4bz88Ga8hahqjBNXQ6qSiRTkCr3aqhv39dHH6lJCbuWm7AyYZuZKRni4NP897XcgYdmFYG&#10;giAu1r1vaJeSrxmLopOWxwl46bCpIFie8BhWrA28R3Rr2KyqTlgPofUBhIwRq+fPTboo+EpJka6V&#10;ijIR01DklkoMJS5zZIs5r1eB+06LHQ3+ARaWa4eX7qHOeeLkNuh3UFaLABFUmgiwDJTSQhYNqGZa&#10;vVFz03EvixY0J/q9TfH/wYof65+B6Lahx2iP4xZ3tP1zv334u328I1hDg3ofa5y78TiZhm8w4KLH&#10;esRi1j2oYPMXFRHsI9Zmb68cEhFYnH0+mlXHlAhsTb8cnZ4WdPbysw8xfZdgSU4aGnB7xVS+vooJ&#10;ieDoOJLvcnChjSkbNO5VAQdzhWXmzwxzloblsJOzhHaDasylQy/zuxiTMCbLMbn1Qa86pFM0F0jc&#10;RSGzezd52f+ey8Uvr3vx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PBvWHaAAAADQEAAA8AAAAA&#10;AAAAAQAgAAAAIgAAAGRycy9kb3ducmV2LnhtbFBLAQIUABQAAAAIAIdO4kDZ8RjioAEAACUDAAAO&#10;AAAAAAAAAAEAIAAAACkBAABkcnMvZTJvRG9jLnhtbFBLBQYAAAAABgAGAFkBAAA7BQAAAAA=&#10;">
              <v:fill on="f" focussize="0,0"/>
              <v:stroke on="f"/>
              <v:imagedata o:title=""/>
              <o:lock v:ext="edit" aspectratio="f"/>
              <v:textbox inset="0mm,0mm,0mm,0mm">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182</w:t>
                    </w:r>
                    <w:r>
                      <w:fldChar w:fldCharType="end"/>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6590665</wp:posOffset>
              </wp:positionH>
              <wp:positionV relativeFrom="page">
                <wp:posOffset>9860280</wp:posOffset>
              </wp:positionV>
              <wp:extent cx="82550" cy="1397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18.95pt;margin-top:776.4pt;height:11pt;width:6.5pt;mso-position-horizontal-relative:page;mso-position-vertical-relative:page;z-index:-251649024;mso-width-relative:page;mso-height-relative:page;" filled="f" stroked="f" coordsize="21600,21600" o:gfxdata="UEsDBAoAAAAAAIdO4kAAAAAAAAAAAAAAAAAEAAAAZHJzL1BLAwQUAAAACACHTuJArz4jatkAAAAP&#10;AQAADwAAAGRycy9kb3ducmV2LnhtbE1Py07DMBC8I/EP1iJxo3YL6SPEqRCCExIiDQeOTrxNosbr&#10;ELsP/p7NCW47D83OZNuL68UJx9B50jCfKRBItbcdNRo+y9e7NYgQDVnTe0INPxhgm19fZSa1/kwF&#10;nnaxERxCITUa2hiHVMpQt+hMmPkBibW9H52JDMdG2tGcOdz1cqHUUjrTEX9ozYDPLdaH3dFpePqi&#10;4qX7fq8+in3RleVG0dvyoPXtzVw9goh4iX9mmOpzdci5U+WPZIPoGav71Ya9fCXJgldMHpUo5qqJ&#10;Wz2sQeaZ/L8j/wVQSwMEFAAAAAgAh07iQJ9KAIGfAQAAJAMAAA4AAABkcnMvZTJvRG9jLnhtbK1S&#10;wU4bMRC9V+o/WL433qRKC6tskBCiQkKABHyA47WzlmyPZZvs5gfaP+DEpXe+K9/RscmGttwQl9nx&#10;zOzze2+8OBmsIRsZogbX0OmkokQ6Aa1264be351/OaIkJu5absDJhm5lpCfLz58Wva/lDDowrQwE&#10;QVyse9/QLiVfMxZFJy2PE/DSYVNBsDzhMaxZG3iP6NawWVV9Yz2E1gcQMkasnr006bLgKyVFulYq&#10;ykRMQ5FbKjGUuMqRLRe8XgfuOy32NPg7WFiuHV56gDrjiZOHoN9AWS0CRFBpIsAyUEoLWTSgmmn1&#10;n5rbjntZtKA50R9sih8HK642N4HotqHzKSWOW9zR7vHX7ul59/snwRoa1PtY49ytx8k0nMKAix7r&#10;EYtZ96CCzV9URLCPVm8P9sohEYHFo9l8jg2BnenX4+9VcZ+9/utDTD8kWJKThgZcXvGUby5jQh44&#10;Oo7kqxyca2PKAo37p4CDucIy8ReCOUvDatirWUG7RTHmwqGV+VmMSRiT1Zg8+KDXHdIpkgskrqKQ&#10;2T+bvOu/z+Xi18e9/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vPiNq2QAAAA8BAAAPAAAAAAAA&#10;AAEAIAAAACIAAABkcnMvZG93bnJldi54bWxQSwECFAAUAAAACACHTuJAn0oAgZ8BAAAkAwAADgAA&#10;AAAAAAABACAAAAAoAQAAZHJzL2Uyb0RvYy54bWxQSwUGAAAAAAYABgBZAQAAOQU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6445250</wp:posOffset>
              </wp:positionH>
              <wp:positionV relativeFrom="page">
                <wp:posOffset>9759950</wp:posOffset>
              </wp:positionV>
              <wp:extent cx="243205" cy="17399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wps:spPr>
                    <wps:txbx>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191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7.5pt;margin-top:768.5pt;height:13.7pt;width:19.15pt;mso-position-horizontal-relative:page;mso-position-vertical-relative:page;z-index:-251644928;mso-width-relative:page;mso-height-relative:page;" filled="f" stroked="f" coordsize="21600,21600" o:gfxdata="UEsDBAoAAAAAAIdO4kAAAAAAAAAAAAAAAAAEAAAAZHJzL1BLAwQUAAAACACHTuJAe4Ye8NkAAAAP&#10;AQAADwAAAGRycy9kb3ducmV2LnhtbE1PTU+EMBS8m/gfmmfizW2RBRUpG2P0ZGJk8eCx0C40S1+R&#10;dj/89z5Oept5M5k3U27ObmRHMwfrUUKyEsAMdl5b7CV8Nq8398BCVKjV6NFI+DEBNtXlRakK7U9Y&#10;m+M29oxCMBRKwhDjVHAeusE4FVZ+Mkjazs9ORaJzz/WsThTuRn4rRM6dskgfBjWZ58F0++3BSXj6&#10;wvrFfr+3H/Wutk3zIPAt30t5fZWIR2DRnOOfGZb6VB0q6tT6A+rARuIiyWhMJJSld4QWj8jSFFi7&#10;3PL1GnhV8v87ql9QSwMEFAAAAAgAh07iQE8OAzShAQAAJQMAAA4AAABkcnMvZTJvRG9jLnhtbK1S&#10;S27bMBDdF8gdCO5rys6njWA5QBEkCFA0AdwegKZIiwB/GDKWfIH0Bl1lk33O5XN0yFhO0u6KbkbD&#10;mdHje284vxisIRsJUXvX0OmkokQ64Vvt1g398f3q42dKYuKu5cY72dCtjPRicfRh3odaznznTSuB&#10;IIiLdR8a2qUUasai6KTlceKDdNhUHixPeIQ1a4H3iG4Nm1XVGes9tAG8kDFi9fKlSRcFXykp0q1S&#10;USZiGorcUolQ4ipHtpjzeg08dFrsafB/YGG5dnjpAeqSJ07uQf8FZbUAH71KE+Et80ppIYsGVDOt&#10;/lCz7HiQRQuaE8PBpvj/YMW3zR0Q3Tb09IQSxy3uaPfr5+7xeff0QLCGBvUh1ji3DDiZhi9+wEWP&#10;9YjFrHtQYPMXFRHso9Xbg71ySERgcXZyPKtOKRHYmn46Pj8v9rPXnwPEdC29JTlpKOD2iql88zUm&#10;JIKj40i+y/krbUzZoHHvCjiYKywzf2GYszSshr2clW+3qMbcOPQyv4sxgTFZjcl9AL3ukE7RXCBx&#10;F4XM/t3kZb89l4tfX/f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uGHvDZAAAADwEAAA8AAAAA&#10;AAAAAQAgAAAAIgAAAGRycy9kb3ducmV2LnhtbFBLAQIUABQAAAAIAIdO4kBPDgM0oQEAACUDAAAO&#10;AAAAAAAAAAEAIAAAACgBAABkcnMvZTJvRG9jLnhtbFBLBQYAAAAABgAGAFkBAAA7BQAAAAA=&#10;">
              <v:fill on="f" focussize="0,0"/>
              <v:stroke on="f"/>
              <v:imagedata o:title=""/>
              <o:lock v:ext="edit" aspectratio="f"/>
              <v:textbox inset="0mm,0mm,0mm,0mm">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191</w:t>
                    </w:r>
                    <w:r>
                      <w:fldChar w:fldCharType="end"/>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2110105</wp:posOffset>
              </wp:positionH>
              <wp:positionV relativeFrom="page">
                <wp:posOffset>9860280</wp:posOffset>
              </wp:positionV>
              <wp:extent cx="82550" cy="1397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166.15pt;margin-top:776.4pt;height:11pt;width:6.5pt;mso-position-horizontal-relative:page;mso-position-vertical-relative:page;z-index:-251643904;mso-width-relative:page;mso-height-relative:page;" filled="f" stroked="f" coordsize="21600,21600" o:gfxdata="UEsDBAoAAAAAAIdO4kAAAAAAAAAAAAAAAAAEAAAAZHJzL1BLAwQUAAAACACHTuJA+GSiGtoAAAAN&#10;AQAADwAAAGRycy9kb3ducmV2LnhtbE2PzU7DMBCE70i8g7VI3KjdpCklxKmqCk5IiDQcODqxm1iN&#10;1yF2f3h7tic47syn2ZlifXEDO5kpWI8S5jMBzGDrtcVOwmf9+rACFqJCrQaPRsKPCbAub28KlWt/&#10;xsqcdrFjFIIhVxL6GMec89D2xqkw86NB8vZ+cirSOXVcT+pM4W7giRBL7pRF+tCr0Wx70x52Rydh&#10;84XVi/1+bz6qfWXr+kng2/Ig5f3dXDwDi+YS/2C41qfqUFKnxh9RBzZISNMkJZSMLEtoBCHpIiOp&#10;uUqPixXwsuD/V5S/UEsDBBQAAAAIAIdO4kA/NFxMnwEAACQDAAAOAAAAZHJzL2Uyb0RvYy54bWyt&#10;Us1OGzEQvlfqO1i+N96kSgurbJAQokJCgAQ8gOO1s5b8p7HJbl6gfQNOXHrnufIcHZtsaMsNcZkd&#10;z8x+/r5vvDgZrCEbCVF719DppKJEOuFb7dYNvb87/3JESUzctdx4Jxu6lZGeLD9/WvShljPfedNK&#10;IAjiYt2HhnYphZqxKDppeZz4IB02lQfLEx5hzVrgPaJbw2ZV9Y31HtoAXsgYsXr20qTLgq+UFOla&#10;qSgTMQ1FbqlEKHGVI1sueL0GHjot9jT4O1hYrh1eeoA644mTB9BvoKwW4KNXaSK8ZV4pLWTRgGqm&#10;1X9qbjseZNGC5sRwsCl+HKy42twA0W1D53NKHLe4o93jr93T8+73T4I1NKgPsca524CTaTj1Ay56&#10;rEcsZt2DApu/qIhgH63eHuyVQyICi0ez+RwbAjvTr8ffq+I+e/03QEw/pLckJw0FXF7xlG8uY0Ie&#10;ODqO5KucP9fGlAUa908BB3OFZeIvBHOWhtWwV7Py7RbFmAuHVuZnMSYwJqsxeQig1x3SKZILJK6i&#10;kNk/m7zrv8/l4tfHv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SiGtoAAAANAQAADwAAAAAA&#10;AAABACAAAAAiAAAAZHJzL2Rvd25yZXYueG1sUEsBAhQAFAAAAAgAh07iQD80XEyfAQAAJAMAAA4A&#10;AAAAAAAAAQAgAAAAKQEAAGRycy9lMm9Eb2MueG1sUEsFBgAAAAAGAAYAWQEAADoFA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drawing>
        <wp:anchor distT="0" distB="0" distL="114300" distR="114300" simplePos="0" relativeHeight="251668480" behindDoc="1" locked="0" layoutInCell="1" allowOverlap="1">
          <wp:simplePos x="0" y="0"/>
          <wp:positionH relativeFrom="page">
            <wp:posOffset>5412740</wp:posOffset>
          </wp:positionH>
          <wp:positionV relativeFrom="page">
            <wp:posOffset>9792335</wp:posOffset>
          </wp:positionV>
          <wp:extent cx="1133475" cy="179070"/>
          <wp:effectExtent l="0" t="0" r="9525" b="11430"/>
          <wp:wrapNone/>
          <wp:docPr id="5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0"/>
                  <pic:cNvPicPr>
                    <a:picLocks noChangeAspect="1"/>
                  </pic:cNvPicPr>
                </pic:nvPicPr>
                <pic:blipFill>
                  <a:blip r:embed="rId1"/>
                  <a:stretch>
                    <a:fillRect/>
                  </a:stretch>
                </pic:blipFill>
                <pic:spPr>
                  <a:xfrm>
                    <a:off x="0" y="0"/>
                    <a:ext cx="1133475" cy="179070"/>
                  </a:xfrm>
                  <a:prstGeom prst="rect">
                    <a:avLst/>
                  </a:prstGeom>
                  <a:noFill/>
                  <a:ln>
                    <a:noFill/>
                  </a:ln>
                </pic:spPr>
              </pic:pic>
            </a:graphicData>
          </a:graphic>
        </wp:anchor>
      </w:drawing>
    </w:r>
    <w:r>
      <mc:AlternateContent>
        <mc:Choice Requires="wps">
          <w:drawing>
            <wp:anchor distT="0" distB="0" distL="114300" distR="114300" simplePos="0" relativeHeight="251669504" behindDoc="1" locked="0" layoutInCell="1" allowOverlap="1">
              <wp:simplePos x="0" y="0"/>
              <wp:positionH relativeFrom="page">
                <wp:posOffset>875030</wp:posOffset>
              </wp:positionH>
              <wp:positionV relativeFrom="page">
                <wp:posOffset>9759950</wp:posOffset>
              </wp:positionV>
              <wp:extent cx="243205" cy="17399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243205" cy="173990"/>
                      </a:xfrm>
                      <a:prstGeom prst="rect">
                        <a:avLst/>
                      </a:prstGeom>
                      <a:noFill/>
                      <a:ln>
                        <a:noFill/>
                      </a:ln>
                    </wps:spPr>
                    <wps:txbx>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190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8.9pt;margin-top:768.5pt;height:13.7pt;width:19.15pt;mso-position-horizontal-relative:page;mso-position-vertical-relative:page;z-index:-251646976;mso-width-relative:page;mso-height-relative:page;" filled="f" stroked="f" coordsize="21600,21600" o:gfxdata="UEsDBAoAAAAAAIdO4kAAAAAAAAAAAAAAAAAEAAAAZHJzL1BLAwQUAAAACACHTuJAw8G9YdoAAAAN&#10;AQAADwAAAGRycy9kb3ducmV2LnhtbE2PzU7DMBCE70i8g7VI3KgdWpIS4lQIwQkJkYZDj07sJlbj&#10;dYjdH96ezQluO7uj2W+KzcUN7GSmYD1KSBYCmMHWa4udhK/67W4NLESFWg0ejYQfE2BTXl8VKtf+&#10;jJU5bWPHKARDriT0MY4556HtjVNh4UeDdNv7yalIcuq4ntSZwt3A74VIuVMW6UOvRvPSm/awPToJ&#10;zzusXu33R/NZ7Stb148C39ODlLc3iXgCFs0l/plhxid0KImp8UfUgQ2klxmhRxoelhm1mi1ZmgBr&#10;5lW6WgEvC/6/RfkLUEsDBBQAAAAIAIdO4kBBjTCHoQEAACUDAAAOAAAAZHJzL2Uyb0RvYy54bWyt&#10;UsFOGzEQvSPxD5bvjTcBSlllg1QhqkqoINF+gOO1s5Zsj2Wb7OYH4A84ceHOd+U7OjbZAO2t6mV2&#10;PDP7/N4bz88Ha8hahqjBNXQ6qSiRTkCr3aqhv35efvpCSUzctdyAkw3dyEjPF4cH897XcgYdmFYG&#10;giAu1r1vaJeSrxmLopOWxwl46bCpIFie8BhWrA28R3Rr2KyqPrMeQusDCBkjVi9em3RR8JWSIl0r&#10;FWUipqHILZUYSlzmyBZzXq8C950WOxr8H1hYrh1euoe64ImTu6D/grJaBIig0kSAZaCUFrJoQDXT&#10;6g81tx33smhBc6Lf2xT/H6z4sb4JRLcNPTmlxHGLO9o+PmyfXrbP9wRraFDvY41ztx4n0/AVBlz0&#10;WI9YzLoHFWz+oiKCfbR6s7dXDokILM6Oj2bVCSUCW9PTo7OzYj97+9mHmL5JsCQnDQ24vWIqX1/F&#10;hERwdBzJdzm41MaUDRr3oYCDucIy81eGOUvDctjJWUK7QTXmu0Mv87sYkzAmyzG580GvOqRTNBdI&#10;3EUhs3s3ednvz+Xit9e9+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Dwb1h2gAAAA0BAAAPAAAA&#10;AAAAAAEAIAAAACIAAABkcnMvZG93bnJldi54bWxQSwECFAAUAAAACACHTuJAQY0wh6EBAAAlAwAA&#10;DgAAAAAAAAABACAAAAApAQAAZHJzL2Uyb0RvYy54bWxQSwUGAAAAAAYABgBZAQAAPAUAAAAA&#10;">
              <v:fill on="f" focussize="0,0"/>
              <v:stroke on="f"/>
              <v:imagedata o:title=""/>
              <o:lock v:ext="edit" aspectratio="f"/>
              <v:textbox inset="0mm,0mm,0mm,0mm">
                <w:txbxContent>
                  <w:p>
                    <w:pPr>
                      <w:spacing w:before="0" w:line="267" w:lineRule="exact"/>
                      <w:ind w:left="40" w:right="0" w:firstLine="0"/>
                      <w:jc w:val="left"/>
                      <w:rPr>
                        <w:sz w:val="21"/>
                      </w:rPr>
                    </w:pPr>
                    <w:r>
                      <w:fldChar w:fldCharType="begin"/>
                    </w:r>
                    <w:r>
                      <w:rPr>
                        <w:sz w:val="21"/>
                      </w:rPr>
                      <w:instrText xml:space="preserve"> PAGE </w:instrText>
                    </w:r>
                    <w:r>
                      <w:fldChar w:fldCharType="separate"/>
                    </w:r>
                    <w:r>
                      <w:t>190</w:t>
                    </w:r>
                    <w:r>
                      <w:fldChar w:fldCharType="end"/>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6590665</wp:posOffset>
              </wp:positionH>
              <wp:positionV relativeFrom="page">
                <wp:posOffset>9860280</wp:posOffset>
              </wp:positionV>
              <wp:extent cx="82550" cy="1397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8255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18.95pt;margin-top:776.4pt;height:11pt;width:6.5pt;mso-position-horizontal-relative:page;mso-position-vertical-relative:page;z-index:-251645952;mso-width-relative:page;mso-height-relative:page;" filled="f" stroked="f" coordsize="21600,21600" o:gfxdata="UEsDBAoAAAAAAIdO4kAAAAAAAAAAAAAAAAAEAAAAZHJzL1BLAwQUAAAACACHTuJArz4jatkAAAAP&#10;AQAADwAAAGRycy9kb3ducmV2LnhtbE1Py07DMBC8I/EP1iJxo3YL6SPEqRCCExIiDQeOTrxNosbr&#10;ELsP/p7NCW47D83OZNuL68UJx9B50jCfKRBItbcdNRo+y9e7NYgQDVnTe0INPxhgm19fZSa1/kwF&#10;nnaxERxCITUa2hiHVMpQt+hMmPkBibW9H52JDMdG2tGcOdz1cqHUUjrTEX9ozYDPLdaH3dFpePqi&#10;4qX7fq8+in3RleVG0dvyoPXtzVw9goh4iX9mmOpzdci5U+WPZIPoGav71Ya9fCXJgldMHpUo5qqJ&#10;Wz2sQeaZ/L8j/wVQSwMEFAAAAAgAh07iQDaunvOfAQAAJAMAAA4AAABkcnMvZTJvRG9jLnhtbK1S&#10;wU4bMRC9V+o/WL433qRKC6tskBCiQkKABHyA47WzlmyPZZvs5gfaP+DEpXe+K9/RscmGttwQl9nx&#10;zOzze2+8OBmsIRsZogbX0OmkokQ6Aa1264be351/OaIkJu5absDJhm5lpCfLz58Wva/lDDowrQwE&#10;QVyse9/QLiVfMxZFJy2PE/DSYVNBsDzhMaxZG3iP6NawWVV9Yz2E1gcQMkasnr006bLgKyVFulYq&#10;ykRMQ5FbKjGUuMqRLRe8XgfuOy32NPg7WFiuHV56gDrjiZOHoN9AWS0CRFBpIsAyUEoLWTSgmmn1&#10;n5rbjntZtKA50R9sih8HK642N4HotqFz3JTjFne0e/y1e3re/f5JsIYG9T7WOHfrcTINpzDgosd6&#10;xGLWPahg8xcVEeyj1duDvXJIRGDxaDafY0NgZ/r1+HtV3Gev//oQ0w8JluSkoQGXVzzlm8uYkAeO&#10;jiP5Kgfn2piyQOP+KeBgrrBM/IVgztKwGvZqVtBuUYy5cGhlfhZjEsZkNSYPPuh1h3SK5AKJqyhk&#10;9s8m7/rvc7n49XE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vPiNq2QAAAA8BAAAPAAAAAAAA&#10;AAEAIAAAACIAAABkcnMvZG93bnJldi54bWxQSwECFAAUAAAACACHTuJANq6e858BAAAkAwAADgAA&#10;AAAAAAABACAAAAAoAQAAZHJzL2Uyb0RvYy54bWxQSwUGAAAAAAYABgBZAQAAOQU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72"/>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3</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aFqx64BAABNAwAADgAAAGRycy9lMm9Eb2MueG1srVNNrhMxDN4jcYco&#10;e5p5XUA1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i84C9LTjE5fv5y+/Th9/8zIRw0aI7aU9xApM0+vYKLk2Y/kLLonk3z5kiJG&#10;cWr18dpePWWmyqPVcrVqKKQoNl8IXzw+jwnzaw2eFaPjieZX2yoPbzGfU+eUUi3AvXWuztCF3xyE&#10;WTyicD9zLFaettNF0Bb6I+kZafQdD7SbnLk3gTpbtmQ20mxsZ2Mfk90NdY1KPYwv95lIVG6lwhn2&#10;UphmVtVd9qssxa/3mvX4F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VoWrH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3</w:t>
                    </w:r>
                    <w:r>
                      <w:rPr>
                        <w:rFonts w:ascii="Times New Roman" w:hAnsi="Times New Roman"/>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1646" w:firstLineChars="980"/>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6</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4dq4BAABNAwAADgAAAGRycy9lMm9Eb2MueG1srVNNrhMxDN4jcYco&#10;e5p5XaAy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1pdi84C9LTjE5fv5y+/Th9/8zIRw0aI7aU9xApM0+vYKLk2Y/kLLonk3z5kiJG&#10;cWr18dpePWWmyqPVcrVqKKQoNl8IXzw+jwnzaw2eFaPjieZX2yoPbzGfU+eUUi3AvXWuztCF3xyE&#10;WTyicD9zLFaettNF0Bb6I+kZafQdD7SbnLk3gTpbtmQ20mxsZ2Mfk90NdY1KPYwv95lIVG6lwhn2&#10;UphmVtVd9qssxa/3mvX4F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j4Ph2rgEAAE0D&#10;AAAOAAAAAAAAAAEAIAAAAB4BAABkcnMvZTJvRG9jLnhtbFBLBQYAAAAABgAGAFkBAAA+BQ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6</w:t>
                    </w:r>
                    <w:r>
                      <w:rPr>
                        <w:rFonts w:ascii="Times New Roman" w:hAnsi="Times New Roman"/>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9</w:t>
                          </w:r>
                          <w:r>
                            <w:rPr>
                              <w:rFonts w:ascii="Times New Roman" w:hAnsi="Times New Roman"/>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S3La0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vuOL6k9QXqa0enb19P3n6cfXxj5qEFjxJbyHiJl5uk1TDTo2Y/kLLonk3z5kiJG&#10;ccI6Xturp8xUebRarlYNhRTF5gvhi8fnMWF+o8GzYnQ80fxqW+XhHeZz6pxSqgW4t87VGbrwm4Mw&#10;i0cU7meOxcrTdroI2kJ/JD0jjb7jgXaTM/c2UGfLlsxGmo3tbOxjsruhrlGph/HVPhOJyq1UOMNe&#10;CtPMqrrLfpWleHqvWY9/we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AS0ty2tAQAATQMA&#10;AA4AAAAAAAAAAQAgAAAAHgEAAGRycy9lMm9Eb2MueG1sUEsFBgAAAAAGAAYAWQEAAD0FAAAAAA==&#10;">
              <v:fill on="f" focussize="0,0"/>
              <v:stroke on="f"/>
              <v:imagedata o:title=""/>
              <o:lock v:ext="edit" aspectratio="f"/>
              <v:textbox inset="0mm,0mm,0mm,0mm" style="mso-fit-shape-to-text:t;">
                <w:txbxContent>
                  <w:p>
                    <w:pPr>
                      <w:pStyle w:val="15"/>
                      <w:rPr>
                        <w:rStyle w:val="24"/>
                        <w:rFonts w:ascii="Times New Roman" w:hAnsi="Times New Roman"/>
                        <w:sz w:val="21"/>
                        <w:szCs w:val="21"/>
                      </w:rPr>
                    </w:pPr>
                    <w:r>
                      <w:rPr>
                        <w:rFonts w:ascii="Times New Roman" w:hAnsi="Times New Roman"/>
                        <w:sz w:val="21"/>
                        <w:szCs w:val="21"/>
                      </w:rPr>
                      <w:fldChar w:fldCharType="begin"/>
                    </w:r>
                    <w:r>
                      <w:rPr>
                        <w:rStyle w:val="24"/>
                        <w:rFonts w:ascii="Times New Roman" w:hAnsi="Times New Roman"/>
                        <w:sz w:val="21"/>
                        <w:szCs w:val="21"/>
                      </w:rPr>
                      <w:instrText xml:space="preserve">PAGE  </w:instrText>
                    </w:r>
                    <w:r>
                      <w:rPr>
                        <w:rFonts w:ascii="Times New Roman" w:hAnsi="Times New Roman"/>
                        <w:sz w:val="21"/>
                        <w:szCs w:val="21"/>
                      </w:rPr>
                      <w:fldChar w:fldCharType="separate"/>
                    </w:r>
                    <w:r>
                      <w:rPr>
                        <w:rStyle w:val="24"/>
                        <w:rFonts w:ascii="Times New Roman" w:hAnsi="Times New Roman"/>
                        <w:sz w:val="21"/>
                        <w:szCs w:val="21"/>
                      </w:rPr>
                      <w:t>9</w:t>
                    </w:r>
                    <w:r>
                      <w:rPr>
                        <w:rFonts w:ascii="Times New Roman" w:hAnsi="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beforeLines="50"/>
      <w:jc w:val="center"/>
      <w:outlineLvl w:val="0"/>
      <w:rPr>
        <w:rFonts w:hint="eastAsia"/>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1"/>
        <w:szCs w:val="21"/>
      </w:rPr>
    </w:pPr>
    <w:r>
      <w:rPr>
        <w:rFonts w:hint="eastAsia"/>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beforeLines="50"/>
      <w:jc w:val="center"/>
      <w:outlineLvl w:val="0"/>
      <w:rPr>
        <w:rFonts w:hint="eastAsia" w:eastAsia="黑体"/>
        <w:sz w:val="18"/>
        <w:szCs w:val="18"/>
      </w:rPr>
    </w:pPr>
  </w:p>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115" w:hanging="264"/>
      </w:pPr>
      <w:rPr>
        <w:rFonts w:hint="default" w:ascii="宋体" w:hAnsi="宋体" w:eastAsia="宋体" w:cs="宋体"/>
        <w:w w:val="50"/>
        <w:sz w:val="21"/>
        <w:szCs w:val="21"/>
        <w:lang w:val="zh-CN" w:eastAsia="zh-CN" w:bidi="zh-CN"/>
      </w:rPr>
    </w:lvl>
    <w:lvl w:ilvl="1" w:tentative="0">
      <w:start w:val="0"/>
      <w:numFmt w:val="bullet"/>
      <w:lvlText w:val="•"/>
      <w:lvlJc w:val="left"/>
      <w:pPr>
        <w:ind w:left="606" w:hanging="264"/>
      </w:pPr>
      <w:rPr>
        <w:rFonts w:hint="default"/>
        <w:lang w:val="zh-CN" w:eastAsia="zh-CN" w:bidi="zh-CN"/>
      </w:rPr>
    </w:lvl>
    <w:lvl w:ilvl="2" w:tentative="0">
      <w:start w:val="0"/>
      <w:numFmt w:val="bullet"/>
      <w:lvlText w:val="•"/>
      <w:lvlJc w:val="left"/>
      <w:pPr>
        <w:ind w:left="1092" w:hanging="264"/>
      </w:pPr>
      <w:rPr>
        <w:rFonts w:hint="default"/>
        <w:lang w:val="zh-CN" w:eastAsia="zh-CN" w:bidi="zh-CN"/>
      </w:rPr>
    </w:lvl>
    <w:lvl w:ilvl="3" w:tentative="0">
      <w:start w:val="0"/>
      <w:numFmt w:val="bullet"/>
      <w:lvlText w:val="•"/>
      <w:lvlJc w:val="left"/>
      <w:pPr>
        <w:ind w:left="1578" w:hanging="264"/>
      </w:pPr>
      <w:rPr>
        <w:rFonts w:hint="default"/>
        <w:lang w:val="zh-CN" w:eastAsia="zh-CN" w:bidi="zh-CN"/>
      </w:rPr>
    </w:lvl>
    <w:lvl w:ilvl="4" w:tentative="0">
      <w:start w:val="0"/>
      <w:numFmt w:val="bullet"/>
      <w:lvlText w:val="•"/>
      <w:lvlJc w:val="left"/>
      <w:pPr>
        <w:ind w:left="2064" w:hanging="264"/>
      </w:pPr>
      <w:rPr>
        <w:rFonts w:hint="default"/>
        <w:lang w:val="zh-CN" w:eastAsia="zh-CN" w:bidi="zh-CN"/>
      </w:rPr>
    </w:lvl>
    <w:lvl w:ilvl="5" w:tentative="0">
      <w:start w:val="0"/>
      <w:numFmt w:val="bullet"/>
      <w:lvlText w:val="•"/>
      <w:lvlJc w:val="left"/>
      <w:pPr>
        <w:ind w:left="2550" w:hanging="264"/>
      </w:pPr>
      <w:rPr>
        <w:rFonts w:hint="default"/>
        <w:lang w:val="zh-CN" w:eastAsia="zh-CN" w:bidi="zh-CN"/>
      </w:rPr>
    </w:lvl>
    <w:lvl w:ilvl="6" w:tentative="0">
      <w:start w:val="0"/>
      <w:numFmt w:val="bullet"/>
      <w:lvlText w:val="•"/>
      <w:lvlJc w:val="left"/>
      <w:pPr>
        <w:ind w:left="3036" w:hanging="264"/>
      </w:pPr>
      <w:rPr>
        <w:rFonts w:hint="default"/>
        <w:lang w:val="zh-CN" w:eastAsia="zh-CN" w:bidi="zh-CN"/>
      </w:rPr>
    </w:lvl>
    <w:lvl w:ilvl="7" w:tentative="0">
      <w:start w:val="0"/>
      <w:numFmt w:val="bullet"/>
      <w:lvlText w:val="•"/>
      <w:lvlJc w:val="left"/>
      <w:pPr>
        <w:ind w:left="3523" w:hanging="264"/>
      </w:pPr>
      <w:rPr>
        <w:rFonts w:hint="default"/>
        <w:lang w:val="zh-CN" w:eastAsia="zh-CN" w:bidi="zh-CN"/>
      </w:rPr>
    </w:lvl>
    <w:lvl w:ilvl="8" w:tentative="0">
      <w:start w:val="0"/>
      <w:numFmt w:val="bullet"/>
      <w:lvlText w:val="•"/>
      <w:lvlJc w:val="left"/>
      <w:pPr>
        <w:ind w:left="4009" w:hanging="264"/>
      </w:pPr>
      <w:rPr>
        <w:rFonts w:hint="default"/>
        <w:lang w:val="zh-CN" w:eastAsia="zh-CN" w:bidi="zh-CN"/>
      </w:rPr>
    </w:lvl>
  </w:abstractNum>
  <w:abstractNum w:abstractNumId="1">
    <w:nsid w:val="84994F45"/>
    <w:multiLevelType w:val="multilevel"/>
    <w:tmpl w:val="84994F45"/>
    <w:lvl w:ilvl="0" w:tentative="0">
      <w:start w:val="3"/>
      <w:numFmt w:val="decimal"/>
      <w:lvlText w:val="（%1）"/>
      <w:lvlJc w:val="left"/>
      <w:pPr>
        <w:ind w:left="151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74" w:hanging="601"/>
      </w:pPr>
      <w:rPr>
        <w:rFonts w:hint="default"/>
        <w:lang w:val="zh-CN" w:eastAsia="zh-CN" w:bidi="zh-CN"/>
      </w:rPr>
    </w:lvl>
    <w:lvl w:ilvl="2" w:tentative="0">
      <w:start w:val="0"/>
      <w:numFmt w:val="bullet"/>
      <w:lvlText w:val="•"/>
      <w:lvlJc w:val="left"/>
      <w:pPr>
        <w:ind w:left="3229" w:hanging="601"/>
      </w:pPr>
      <w:rPr>
        <w:rFonts w:hint="default"/>
        <w:lang w:val="zh-CN" w:eastAsia="zh-CN" w:bidi="zh-CN"/>
      </w:rPr>
    </w:lvl>
    <w:lvl w:ilvl="3" w:tentative="0">
      <w:start w:val="0"/>
      <w:numFmt w:val="bullet"/>
      <w:lvlText w:val="•"/>
      <w:lvlJc w:val="left"/>
      <w:pPr>
        <w:ind w:left="4083" w:hanging="601"/>
      </w:pPr>
      <w:rPr>
        <w:rFonts w:hint="default"/>
        <w:lang w:val="zh-CN" w:eastAsia="zh-CN" w:bidi="zh-CN"/>
      </w:rPr>
    </w:lvl>
    <w:lvl w:ilvl="4" w:tentative="0">
      <w:start w:val="0"/>
      <w:numFmt w:val="bullet"/>
      <w:lvlText w:val="•"/>
      <w:lvlJc w:val="left"/>
      <w:pPr>
        <w:ind w:left="4938" w:hanging="601"/>
      </w:pPr>
      <w:rPr>
        <w:rFonts w:hint="default"/>
        <w:lang w:val="zh-CN" w:eastAsia="zh-CN" w:bidi="zh-CN"/>
      </w:rPr>
    </w:lvl>
    <w:lvl w:ilvl="5" w:tentative="0">
      <w:start w:val="0"/>
      <w:numFmt w:val="bullet"/>
      <w:lvlText w:val="•"/>
      <w:lvlJc w:val="left"/>
      <w:pPr>
        <w:ind w:left="5793" w:hanging="601"/>
      </w:pPr>
      <w:rPr>
        <w:rFonts w:hint="default"/>
        <w:lang w:val="zh-CN" w:eastAsia="zh-CN" w:bidi="zh-CN"/>
      </w:rPr>
    </w:lvl>
    <w:lvl w:ilvl="6" w:tentative="0">
      <w:start w:val="0"/>
      <w:numFmt w:val="bullet"/>
      <w:lvlText w:val="•"/>
      <w:lvlJc w:val="left"/>
      <w:pPr>
        <w:ind w:left="6647" w:hanging="601"/>
      </w:pPr>
      <w:rPr>
        <w:rFonts w:hint="default"/>
        <w:lang w:val="zh-CN" w:eastAsia="zh-CN" w:bidi="zh-CN"/>
      </w:rPr>
    </w:lvl>
    <w:lvl w:ilvl="7" w:tentative="0">
      <w:start w:val="0"/>
      <w:numFmt w:val="bullet"/>
      <w:lvlText w:val="•"/>
      <w:lvlJc w:val="left"/>
      <w:pPr>
        <w:ind w:left="7502" w:hanging="601"/>
      </w:pPr>
      <w:rPr>
        <w:rFonts w:hint="default"/>
        <w:lang w:val="zh-CN" w:eastAsia="zh-CN" w:bidi="zh-CN"/>
      </w:rPr>
    </w:lvl>
    <w:lvl w:ilvl="8" w:tentative="0">
      <w:start w:val="0"/>
      <w:numFmt w:val="bullet"/>
      <w:lvlText w:val="•"/>
      <w:lvlJc w:val="left"/>
      <w:pPr>
        <w:ind w:left="8357" w:hanging="601"/>
      </w:pPr>
      <w:rPr>
        <w:rFonts w:hint="default"/>
        <w:lang w:val="zh-CN" w:eastAsia="zh-CN" w:bidi="zh-CN"/>
      </w:rPr>
    </w:lvl>
  </w:abstractNum>
  <w:abstractNum w:abstractNumId="2">
    <w:nsid w:val="A854561B"/>
    <w:multiLevelType w:val="singleLevel"/>
    <w:tmpl w:val="A854561B"/>
    <w:lvl w:ilvl="0" w:tentative="0">
      <w:start w:val="3"/>
      <w:numFmt w:val="decimal"/>
      <w:suff w:val="nothing"/>
      <w:lvlText w:val="（%1）"/>
      <w:lvlJc w:val="left"/>
    </w:lvl>
  </w:abstractNum>
  <w:abstractNum w:abstractNumId="3">
    <w:nsid w:val="B0082E4F"/>
    <w:multiLevelType w:val="multilevel"/>
    <w:tmpl w:val="B0082E4F"/>
    <w:lvl w:ilvl="0" w:tentative="0">
      <w:start w:val="2"/>
      <w:numFmt w:val="decimal"/>
      <w:lvlText w:val="%1."/>
      <w:lvlJc w:val="left"/>
      <w:pPr>
        <w:ind w:left="324" w:hanging="273"/>
      </w:pPr>
      <w:rPr>
        <w:rFonts w:hint="default"/>
        <w:spacing w:val="-4"/>
        <w:w w:val="100"/>
        <w:lang w:val="zh-CN" w:eastAsia="zh-CN" w:bidi="zh-CN"/>
      </w:rPr>
    </w:lvl>
    <w:lvl w:ilvl="1" w:tentative="0">
      <w:start w:val="0"/>
      <w:numFmt w:val="bullet"/>
      <w:lvlText w:val="•"/>
      <w:lvlJc w:val="left"/>
      <w:pPr>
        <w:ind w:left="1242" w:hanging="273"/>
      </w:pPr>
      <w:rPr>
        <w:rFonts w:hint="default"/>
        <w:lang w:val="zh-CN" w:eastAsia="zh-CN" w:bidi="zh-CN"/>
      </w:rPr>
    </w:lvl>
    <w:lvl w:ilvl="2" w:tentative="0">
      <w:start w:val="0"/>
      <w:numFmt w:val="bullet"/>
      <w:lvlText w:val="•"/>
      <w:lvlJc w:val="left"/>
      <w:pPr>
        <w:ind w:left="2165" w:hanging="273"/>
      </w:pPr>
      <w:rPr>
        <w:rFonts w:hint="default"/>
        <w:lang w:val="zh-CN" w:eastAsia="zh-CN" w:bidi="zh-CN"/>
      </w:rPr>
    </w:lvl>
    <w:lvl w:ilvl="3" w:tentative="0">
      <w:start w:val="0"/>
      <w:numFmt w:val="bullet"/>
      <w:lvlText w:val="•"/>
      <w:lvlJc w:val="left"/>
      <w:pPr>
        <w:ind w:left="3087" w:hanging="273"/>
      </w:pPr>
      <w:rPr>
        <w:rFonts w:hint="default"/>
        <w:lang w:val="zh-CN" w:eastAsia="zh-CN" w:bidi="zh-CN"/>
      </w:rPr>
    </w:lvl>
    <w:lvl w:ilvl="4" w:tentative="0">
      <w:start w:val="0"/>
      <w:numFmt w:val="bullet"/>
      <w:lvlText w:val="•"/>
      <w:lvlJc w:val="left"/>
      <w:pPr>
        <w:ind w:left="4010" w:hanging="273"/>
      </w:pPr>
      <w:rPr>
        <w:rFonts w:hint="default"/>
        <w:lang w:val="zh-CN" w:eastAsia="zh-CN" w:bidi="zh-CN"/>
      </w:rPr>
    </w:lvl>
    <w:lvl w:ilvl="5" w:tentative="0">
      <w:start w:val="0"/>
      <w:numFmt w:val="bullet"/>
      <w:lvlText w:val="•"/>
      <w:lvlJc w:val="left"/>
      <w:pPr>
        <w:ind w:left="4933" w:hanging="273"/>
      </w:pPr>
      <w:rPr>
        <w:rFonts w:hint="default"/>
        <w:lang w:val="zh-CN" w:eastAsia="zh-CN" w:bidi="zh-CN"/>
      </w:rPr>
    </w:lvl>
    <w:lvl w:ilvl="6" w:tentative="0">
      <w:start w:val="0"/>
      <w:numFmt w:val="bullet"/>
      <w:lvlText w:val="•"/>
      <w:lvlJc w:val="left"/>
      <w:pPr>
        <w:ind w:left="5855" w:hanging="273"/>
      </w:pPr>
      <w:rPr>
        <w:rFonts w:hint="default"/>
        <w:lang w:val="zh-CN" w:eastAsia="zh-CN" w:bidi="zh-CN"/>
      </w:rPr>
    </w:lvl>
    <w:lvl w:ilvl="7" w:tentative="0">
      <w:start w:val="0"/>
      <w:numFmt w:val="bullet"/>
      <w:lvlText w:val="•"/>
      <w:lvlJc w:val="left"/>
      <w:pPr>
        <w:ind w:left="6778" w:hanging="273"/>
      </w:pPr>
      <w:rPr>
        <w:rFonts w:hint="default"/>
        <w:lang w:val="zh-CN" w:eastAsia="zh-CN" w:bidi="zh-CN"/>
      </w:rPr>
    </w:lvl>
    <w:lvl w:ilvl="8" w:tentative="0">
      <w:start w:val="0"/>
      <w:numFmt w:val="bullet"/>
      <w:lvlText w:val="•"/>
      <w:lvlJc w:val="left"/>
      <w:pPr>
        <w:ind w:left="7701" w:hanging="273"/>
      </w:pPr>
      <w:rPr>
        <w:rFonts w:hint="default"/>
        <w:lang w:val="zh-CN" w:eastAsia="zh-CN" w:bidi="zh-CN"/>
      </w:rPr>
    </w:lvl>
  </w:abstractNum>
  <w:abstractNum w:abstractNumId="4">
    <w:nsid w:val="B53F3350"/>
    <w:multiLevelType w:val="multilevel"/>
    <w:tmpl w:val="B53F3350"/>
    <w:lvl w:ilvl="0" w:tentative="0">
      <w:start w:val="3"/>
      <w:numFmt w:val="decimal"/>
      <w:lvlText w:val="(%1)"/>
      <w:lvlJc w:val="left"/>
      <w:pPr>
        <w:ind w:left="114" w:hanging="351"/>
      </w:pPr>
      <w:rPr>
        <w:rFonts w:hint="default"/>
        <w:w w:val="66"/>
        <w:lang w:val="zh-CN" w:eastAsia="zh-CN" w:bidi="zh-CN"/>
      </w:rPr>
    </w:lvl>
    <w:lvl w:ilvl="1" w:tentative="0">
      <w:start w:val="0"/>
      <w:numFmt w:val="bullet"/>
      <w:lvlText w:val="•"/>
      <w:lvlJc w:val="left"/>
      <w:pPr>
        <w:ind w:left="800" w:hanging="351"/>
      </w:pPr>
      <w:rPr>
        <w:rFonts w:hint="default"/>
        <w:lang w:val="zh-CN" w:eastAsia="zh-CN" w:bidi="zh-CN"/>
      </w:rPr>
    </w:lvl>
    <w:lvl w:ilvl="2" w:tentative="0">
      <w:start w:val="0"/>
      <w:numFmt w:val="bullet"/>
      <w:lvlText w:val="•"/>
      <w:lvlJc w:val="left"/>
      <w:pPr>
        <w:ind w:left="1480" w:hanging="351"/>
      </w:pPr>
      <w:rPr>
        <w:rFonts w:hint="default"/>
        <w:lang w:val="zh-CN" w:eastAsia="zh-CN" w:bidi="zh-CN"/>
      </w:rPr>
    </w:lvl>
    <w:lvl w:ilvl="3" w:tentative="0">
      <w:start w:val="0"/>
      <w:numFmt w:val="bullet"/>
      <w:lvlText w:val="•"/>
      <w:lvlJc w:val="left"/>
      <w:pPr>
        <w:ind w:left="2161" w:hanging="351"/>
      </w:pPr>
      <w:rPr>
        <w:rFonts w:hint="default"/>
        <w:lang w:val="zh-CN" w:eastAsia="zh-CN" w:bidi="zh-CN"/>
      </w:rPr>
    </w:lvl>
    <w:lvl w:ilvl="4" w:tentative="0">
      <w:start w:val="0"/>
      <w:numFmt w:val="bullet"/>
      <w:lvlText w:val="•"/>
      <w:lvlJc w:val="left"/>
      <w:pPr>
        <w:ind w:left="2841" w:hanging="351"/>
      </w:pPr>
      <w:rPr>
        <w:rFonts w:hint="default"/>
        <w:lang w:val="zh-CN" w:eastAsia="zh-CN" w:bidi="zh-CN"/>
      </w:rPr>
    </w:lvl>
    <w:lvl w:ilvl="5" w:tentative="0">
      <w:start w:val="0"/>
      <w:numFmt w:val="bullet"/>
      <w:lvlText w:val="•"/>
      <w:lvlJc w:val="left"/>
      <w:pPr>
        <w:ind w:left="3521" w:hanging="351"/>
      </w:pPr>
      <w:rPr>
        <w:rFonts w:hint="default"/>
        <w:lang w:val="zh-CN" w:eastAsia="zh-CN" w:bidi="zh-CN"/>
      </w:rPr>
    </w:lvl>
    <w:lvl w:ilvl="6" w:tentative="0">
      <w:start w:val="0"/>
      <w:numFmt w:val="bullet"/>
      <w:lvlText w:val="•"/>
      <w:lvlJc w:val="left"/>
      <w:pPr>
        <w:ind w:left="4202" w:hanging="351"/>
      </w:pPr>
      <w:rPr>
        <w:rFonts w:hint="default"/>
        <w:lang w:val="zh-CN" w:eastAsia="zh-CN" w:bidi="zh-CN"/>
      </w:rPr>
    </w:lvl>
    <w:lvl w:ilvl="7" w:tentative="0">
      <w:start w:val="0"/>
      <w:numFmt w:val="bullet"/>
      <w:lvlText w:val="•"/>
      <w:lvlJc w:val="left"/>
      <w:pPr>
        <w:ind w:left="4882" w:hanging="351"/>
      </w:pPr>
      <w:rPr>
        <w:rFonts w:hint="default"/>
        <w:lang w:val="zh-CN" w:eastAsia="zh-CN" w:bidi="zh-CN"/>
      </w:rPr>
    </w:lvl>
    <w:lvl w:ilvl="8" w:tentative="0">
      <w:start w:val="0"/>
      <w:numFmt w:val="bullet"/>
      <w:lvlText w:val="•"/>
      <w:lvlJc w:val="left"/>
      <w:pPr>
        <w:ind w:left="5562" w:hanging="351"/>
      </w:pPr>
      <w:rPr>
        <w:rFonts w:hint="default"/>
        <w:lang w:val="zh-CN" w:eastAsia="zh-CN" w:bidi="zh-CN"/>
      </w:rPr>
    </w:lvl>
  </w:abstractNum>
  <w:abstractNum w:abstractNumId="5">
    <w:nsid w:val="CF32295D"/>
    <w:multiLevelType w:val="singleLevel"/>
    <w:tmpl w:val="CF32295D"/>
    <w:lvl w:ilvl="0" w:tentative="0">
      <w:start w:val="2"/>
      <w:numFmt w:val="decimal"/>
      <w:suff w:val="nothing"/>
      <w:lvlText w:val="%1．"/>
      <w:lvlJc w:val="left"/>
    </w:lvl>
  </w:abstractNum>
  <w:abstractNum w:abstractNumId="6">
    <w:nsid w:val="D21AFA22"/>
    <w:multiLevelType w:val="singleLevel"/>
    <w:tmpl w:val="D21AFA22"/>
    <w:lvl w:ilvl="0" w:tentative="0">
      <w:start w:val="1"/>
      <w:numFmt w:val="decimal"/>
      <w:suff w:val="nothing"/>
      <w:lvlText w:val="%1、"/>
      <w:lvlJc w:val="left"/>
    </w:lvl>
  </w:abstractNum>
  <w:abstractNum w:abstractNumId="7">
    <w:nsid w:val="F7735DC9"/>
    <w:multiLevelType w:val="multilevel"/>
    <w:tmpl w:val="F7735DC9"/>
    <w:lvl w:ilvl="0" w:tentative="0">
      <w:start w:val="8"/>
      <w:numFmt w:val="decimal"/>
      <w:lvlText w:val="%1."/>
      <w:lvlJc w:val="left"/>
      <w:pPr>
        <w:ind w:left="274" w:hanging="160"/>
      </w:pPr>
      <w:rPr>
        <w:rFonts w:hint="default" w:ascii="宋体" w:hAnsi="宋体" w:eastAsia="宋体" w:cs="宋体"/>
        <w:w w:val="50"/>
        <w:sz w:val="19"/>
        <w:szCs w:val="19"/>
        <w:lang w:val="zh-CN" w:eastAsia="zh-CN" w:bidi="zh-CN"/>
      </w:rPr>
    </w:lvl>
    <w:lvl w:ilvl="1" w:tentative="0">
      <w:start w:val="0"/>
      <w:numFmt w:val="bullet"/>
      <w:lvlText w:val="•"/>
      <w:lvlJc w:val="left"/>
      <w:pPr>
        <w:ind w:left="750" w:hanging="160"/>
      </w:pPr>
      <w:rPr>
        <w:rFonts w:hint="default"/>
        <w:lang w:val="zh-CN" w:eastAsia="zh-CN" w:bidi="zh-CN"/>
      </w:rPr>
    </w:lvl>
    <w:lvl w:ilvl="2" w:tentative="0">
      <w:start w:val="0"/>
      <w:numFmt w:val="bullet"/>
      <w:lvlText w:val="•"/>
      <w:lvlJc w:val="left"/>
      <w:pPr>
        <w:ind w:left="1220" w:hanging="160"/>
      </w:pPr>
      <w:rPr>
        <w:rFonts w:hint="default"/>
        <w:lang w:val="zh-CN" w:eastAsia="zh-CN" w:bidi="zh-CN"/>
      </w:rPr>
    </w:lvl>
    <w:lvl w:ilvl="3" w:tentative="0">
      <w:start w:val="0"/>
      <w:numFmt w:val="bullet"/>
      <w:lvlText w:val="•"/>
      <w:lvlJc w:val="left"/>
      <w:pPr>
        <w:ind w:left="1690" w:hanging="160"/>
      </w:pPr>
      <w:rPr>
        <w:rFonts w:hint="default"/>
        <w:lang w:val="zh-CN" w:eastAsia="zh-CN" w:bidi="zh-CN"/>
      </w:rPr>
    </w:lvl>
    <w:lvl w:ilvl="4" w:tentative="0">
      <w:start w:val="0"/>
      <w:numFmt w:val="bullet"/>
      <w:lvlText w:val="•"/>
      <w:lvlJc w:val="left"/>
      <w:pPr>
        <w:ind w:left="2160" w:hanging="160"/>
      </w:pPr>
      <w:rPr>
        <w:rFonts w:hint="default"/>
        <w:lang w:val="zh-CN" w:eastAsia="zh-CN" w:bidi="zh-CN"/>
      </w:rPr>
    </w:lvl>
    <w:lvl w:ilvl="5" w:tentative="0">
      <w:start w:val="0"/>
      <w:numFmt w:val="bullet"/>
      <w:lvlText w:val="•"/>
      <w:lvlJc w:val="left"/>
      <w:pPr>
        <w:ind w:left="2630" w:hanging="160"/>
      </w:pPr>
      <w:rPr>
        <w:rFonts w:hint="default"/>
        <w:lang w:val="zh-CN" w:eastAsia="zh-CN" w:bidi="zh-CN"/>
      </w:rPr>
    </w:lvl>
    <w:lvl w:ilvl="6" w:tentative="0">
      <w:start w:val="0"/>
      <w:numFmt w:val="bullet"/>
      <w:lvlText w:val="•"/>
      <w:lvlJc w:val="left"/>
      <w:pPr>
        <w:ind w:left="3100" w:hanging="160"/>
      </w:pPr>
      <w:rPr>
        <w:rFonts w:hint="default"/>
        <w:lang w:val="zh-CN" w:eastAsia="zh-CN" w:bidi="zh-CN"/>
      </w:rPr>
    </w:lvl>
    <w:lvl w:ilvl="7" w:tentative="0">
      <w:start w:val="0"/>
      <w:numFmt w:val="bullet"/>
      <w:lvlText w:val="•"/>
      <w:lvlJc w:val="left"/>
      <w:pPr>
        <w:ind w:left="3571" w:hanging="160"/>
      </w:pPr>
      <w:rPr>
        <w:rFonts w:hint="default"/>
        <w:lang w:val="zh-CN" w:eastAsia="zh-CN" w:bidi="zh-CN"/>
      </w:rPr>
    </w:lvl>
    <w:lvl w:ilvl="8" w:tentative="0">
      <w:start w:val="0"/>
      <w:numFmt w:val="bullet"/>
      <w:lvlText w:val="•"/>
      <w:lvlJc w:val="left"/>
      <w:pPr>
        <w:ind w:left="4041" w:hanging="160"/>
      </w:pPr>
      <w:rPr>
        <w:rFonts w:hint="default"/>
        <w:lang w:val="zh-CN" w:eastAsia="zh-CN" w:bidi="zh-CN"/>
      </w:rPr>
    </w:lvl>
  </w:abstractNum>
  <w:abstractNum w:abstractNumId="8">
    <w:nsid w:val="0000000D"/>
    <w:multiLevelType w:val="multilevel"/>
    <w:tmpl w:val="0000000D"/>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1"/>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42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11"/>
    <w:multiLevelType w:val="multilevel"/>
    <w:tmpl w:val="00000011"/>
    <w:lvl w:ilvl="0" w:tentative="0">
      <w:start w:val="2"/>
      <w:numFmt w:val="japaneseCounting"/>
      <w:lvlText w:val="第%1节"/>
      <w:lvlJc w:val="left"/>
      <w:pPr>
        <w:tabs>
          <w:tab w:val="left" w:pos="1284"/>
        </w:tabs>
        <w:ind w:left="1284" w:hanging="128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E0051C8"/>
    <w:multiLevelType w:val="multilevel"/>
    <w:tmpl w:val="0E0051C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1">
    <w:nsid w:val="13660E3F"/>
    <w:multiLevelType w:val="multilevel"/>
    <w:tmpl w:val="13660E3F"/>
    <w:lvl w:ilvl="0" w:tentative="0">
      <w:start w:val="2"/>
      <w:numFmt w:val="decimal"/>
      <w:lvlText w:val="%1."/>
      <w:lvlJc w:val="left"/>
      <w:pPr>
        <w:ind w:left="910" w:hanging="273"/>
      </w:pPr>
      <w:rPr>
        <w:rFonts w:hint="default" w:ascii="宋体" w:hAnsi="宋体" w:eastAsia="宋体" w:cs="宋体"/>
        <w:spacing w:val="0"/>
        <w:w w:val="100"/>
        <w:sz w:val="16"/>
        <w:szCs w:val="16"/>
        <w:lang w:val="zh-CN" w:eastAsia="zh-CN" w:bidi="zh-CN"/>
      </w:rPr>
    </w:lvl>
    <w:lvl w:ilvl="1" w:tentative="0">
      <w:start w:val="2"/>
      <w:numFmt w:val="decimal"/>
      <w:lvlText w:val="%2."/>
      <w:lvlJc w:val="left"/>
      <w:pPr>
        <w:ind w:left="218" w:hanging="213"/>
      </w:pPr>
      <w:rPr>
        <w:rFonts w:hint="default" w:ascii="宋体" w:hAnsi="宋体" w:eastAsia="宋体" w:cs="宋体"/>
        <w:spacing w:val="-26"/>
        <w:w w:val="100"/>
        <w:sz w:val="19"/>
        <w:szCs w:val="19"/>
        <w:lang w:val="zh-CN" w:eastAsia="zh-CN" w:bidi="zh-CN"/>
      </w:rPr>
    </w:lvl>
    <w:lvl w:ilvl="2" w:tentative="0">
      <w:start w:val="0"/>
      <w:numFmt w:val="bullet"/>
      <w:lvlText w:val="•"/>
      <w:lvlJc w:val="left"/>
      <w:pPr>
        <w:ind w:left="1878" w:hanging="213"/>
      </w:pPr>
      <w:rPr>
        <w:rFonts w:hint="default"/>
        <w:lang w:val="zh-CN" w:eastAsia="zh-CN" w:bidi="zh-CN"/>
      </w:rPr>
    </w:lvl>
    <w:lvl w:ilvl="3" w:tentative="0">
      <w:start w:val="0"/>
      <w:numFmt w:val="bullet"/>
      <w:lvlText w:val="•"/>
      <w:lvlJc w:val="left"/>
      <w:pPr>
        <w:ind w:left="2836" w:hanging="213"/>
      </w:pPr>
      <w:rPr>
        <w:rFonts w:hint="default"/>
        <w:lang w:val="zh-CN" w:eastAsia="zh-CN" w:bidi="zh-CN"/>
      </w:rPr>
    </w:lvl>
    <w:lvl w:ilvl="4" w:tentative="0">
      <w:start w:val="0"/>
      <w:numFmt w:val="bullet"/>
      <w:lvlText w:val="•"/>
      <w:lvlJc w:val="left"/>
      <w:pPr>
        <w:ind w:left="3795" w:hanging="213"/>
      </w:pPr>
      <w:rPr>
        <w:rFonts w:hint="default"/>
        <w:lang w:val="zh-CN" w:eastAsia="zh-CN" w:bidi="zh-CN"/>
      </w:rPr>
    </w:lvl>
    <w:lvl w:ilvl="5" w:tentative="0">
      <w:start w:val="0"/>
      <w:numFmt w:val="bullet"/>
      <w:lvlText w:val="•"/>
      <w:lvlJc w:val="left"/>
      <w:pPr>
        <w:ind w:left="4753" w:hanging="213"/>
      </w:pPr>
      <w:rPr>
        <w:rFonts w:hint="default"/>
        <w:lang w:val="zh-CN" w:eastAsia="zh-CN" w:bidi="zh-CN"/>
      </w:rPr>
    </w:lvl>
    <w:lvl w:ilvl="6" w:tentative="0">
      <w:start w:val="0"/>
      <w:numFmt w:val="bullet"/>
      <w:lvlText w:val="•"/>
      <w:lvlJc w:val="left"/>
      <w:pPr>
        <w:ind w:left="5712" w:hanging="213"/>
      </w:pPr>
      <w:rPr>
        <w:rFonts w:hint="default"/>
        <w:lang w:val="zh-CN" w:eastAsia="zh-CN" w:bidi="zh-CN"/>
      </w:rPr>
    </w:lvl>
    <w:lvl w:ilvl="7" w:tentative="0">
      <w:start w:val="0"/>
      <w:numFmt w:val="bullet"/>
      <w:lvlText w:val="•"/>
      <w:lvlJc w:val="left"/>
      <w:pPr>
        <w:ind w:left="6670" w:hanging="213"/>
      </w:pPr>
      <w:rPr>
        <w:rFonts w:hint="default"/>
        <w:lang w:val="zh-CN" w:eastAsia="zh-CN" w:bidi="zh-CN"/>
      </w:rPr>
    </w:lvl>
    <w:lvl w:ilvl="8" w:tentative="0">
      <w:start w:val="0"/>
      <w:numFmt w:val="bullet"/>
      <w:lvlText w:val="•"/>
      <w:lvlJc w:val="left"/>
      <w:pPr>
        <w:ind w:left="7629" w:hanging="213"/>
      </w:pPr>
      <w:rPr>
        <w:rFonts w:hint="default"/>
        <w:lang w:val="zh-CN" w:eastAsia="zh-CN" w:bidi="zh-CN"/>
      </w:rPr>
    </w:lvl>
  </w:abstractNum>
  <w:abstractNum w:abstractNumId="12">
    <w:nsid w:val="1C01D09A"/>
    <w:multiLevelType w:val="multilevel"/>
    <w:tmpl w:val="1C01D09A"/>
    <w:lvl w:ilvl="0" w:tentative="0">
      <w:start w:val="1"/>
      <w:numFmt w:val="decimal"/>
      <w:lvlText w:val="%1."/>
      <w:lvlJc w:val="left"/>
      <w:pPr>
        <w:ind w:left="1399" w:hanging="361"/>
      </w:pPr>
      <w:rPr>
        <w:rFonts w:hint="default" w:ascii="宋体" w:hAnsi="宋体" w:eastAsia="宋体" w:cs="宋体"/>
        <w:w w:val="100"/>
        <w:sz w:val="22"/>
        <w:szCs w:val="22"/>
        <w:lang w:val="zh-CN" w:eastAsia="zh-CN" w:bidi="zh-CN"/>
      </w:rPr>
    </w:lvl>
    <w:lvl w:ilvl="1" w:tentative="0">
      <w:start w:val="0"/>
      <w:numFmt w:val="bullet"/>
      <w:lvlText w:val="•"/>
      <w:lvlJc w:val="left"/>
      <w:pPr>
        <w:ind w:left="2266" w:hanging="361"/>
      </w:pPr>
      <w:rPr>
        <w:rFonts w:hint="default"/>
        <w:lang w:val="zh-CN" w:eastAsia="zh-CN" w:bidi="zh-CN"/>
      </w:rPr>
    </w:lvl>
    <w:lvl w:ilvl="2" w:tentative="0">
      <w:start w:val="0"/>
      <w:numFmt w:val="bullet"/>
      <w:lvlText w:val="•"/>
      <w:lvlJc w:val="left"/>
      <w:pPr>
        <w:ind w:left="3133" w:hanging="361"/>
      </w:pPr>
      <w:rPr>
        <w:rFonts w:hint="default"/>
        <w:lang w:val="zh-CN" w:eastAsia="zh-CN" w:bidi="zh-CN"/>
      </w:rPr>
    </w:lvl>
    <w:lvl w:ilvl="3" w:tentative="0">
      <w:start w:val="0"/>
      <w:numFmt w:val="bullet"/>
      <w:lvlText w:val="•"/>
      <w:lvlJc w:val="left"/>
      <w:pPr>
        <w:ind w:left="3999" w:hanging="361"/>
      </w:pPr>
      <w:rPr>
        <w:rFonts w:hint="default"/>
        <w:lang w:val="zh-CN" w:eastAsia="zh-CN" w:bidi="zh-CN"/>
      </w:rPr>
    </w:lvl>
    <w:lvl w:ilvl="4" w:tentative="0">
      <w:start w:val="0"/>
      <w:numFmt w:val="bullet"/>
      <w:lvlText w:val="•"/>
      <w:lvlJc w:val="left"/>
      <w:pPr>
        <w:ind w:left="4866" w:hanging="361"/>
      </w:pPr>
      <w:rPr>
        <w:rFonts w:hint="default"/>
        <w:lang w:val="zh-CN" w:eastAsia="zh-CN" w:bidi="zh-CN"/>
      </w:rPr>
    </w:lvl>
    <w:lvl w:ilvl="5" w:tentative="0">
      <w:start w:val="0"/>
      <w:numFmt w:val="bullet"/>
      <w:lvlText w:val="•"/>
      <w:lvlJc w:val="left"/>
      <w:pPr>
        <w:ind w:left="5733" w:hanging="361"/>
      </w:pPr>
      <w:rPr>
        <w:rFonts w:hint="default"/>
        <w:lang w:val="zh-CN" w:eastAsia="zh-CN" w:bidi="zh-CN"/>
      </w:rPr>
    </w:lvl>
    <w:lvl w:ilvl="6" w:tentative="0">
      <w:start w:val="0"/>
      <w:numFmt w:val="bullet"/>
      <w:lvlText w:val="•"/>
      <w:lvlJc w:val="left"/>
      <w:pPr>
        <w:ind w:left="6599" w:hanging="361"/>
      </w:pPr>
      <w:rPr>
        <w:rFonts w:hint="default"/>
        <w:lang w:val="zh-CN" w:eastAsia="zh-CN" w:bidi="zh-CN"/>
      </w:rPr>
    </w:lvl>
    <w:lvl w:ilvl="7" w:tentative="0">
      <w:start w:val="0"/>
      <w:numFmt w:val="bullet"/>
      <w:lvlText w:val="•"/>
      <w:lvlJc w:val="left"/>
      <w:pPr>
        <w:ind w:left="7466" w:hanging="361"/>
      </w:pPr>
      <w:rPr>
        <w:rFonts w:hint="default"/>
        <w:lang w:val="zh-CN" w:eastAsia="zh-CN" w:bidi="zh-CN"/>
      </w:rPr>
    </w:lvl>
    <w:lvl w:ilvl="8" w:tentative="0">
      <w:start w:val="0"/>
      <w:numFmt w:val="bullet"/>
      <w:lvlText w:val="•"/>
      <w:lvlJc w:val="left"/>
      <w:pPr>
        <w:ind w:left="8333" w:hanging="361"/>
      </w:pPr>
      <w:rPr>
        <w:rFonts w:hint="default"/>
        <w:lang w:val="zh-CN" w:eastAsia="zh-CN" w:bidi="zh-CN"/>
      </w:rPr>
    </w:lvl>
  </w:abstractNum>
  <w:abstractNum w:abstractNumId="13">
    <w:nsid w:val="243FCF68"/>
    <w:multiLevelType w:val="multilevel"/>
    <w:tmpl w:val="243FCF68"/>
    <w:lvl w:ilvl="0" w:tentative="0">
      <w:start w:val="5"/>
      <w:numFmt w:val="decimal"/>
      <w:lvlText w:val="%1."/>
      <w:lvlJc w:val="left"/>
      <w:pPr>
        <w:ind w:left="274" w:hanging="160"/>
      </w:pPr>
      <w:rPr>
        <w:rFonts w:hint="default" w:ascii="宋体" w:hAnsi="宋体" w:eastAsia="宋体" w:cs="宋体"/>
        <w:w w:val="50"/>
        <w:sz w:val="19"/>
        <w:szCs w:val="19"/>
        <w:lang w:val="zh-CN" w:eastAsia="zh-CN" w:bidi="zh-CN"/>
      </w:rPr>
    </w:lvl>
    <w:lvl w:ilvl="1" w:tentative="0">
      <w:start w:val="0"/>
      <w:numFmt w:val="bullet"/>
      <w:lvlText w:val="•"/>
      <w:lvlJc w:val="left"/>
      <w:pPr>
        <w:ind w:left="750" w:hanging="160"/>
      </w:pPr>
      <w:rPr>
        <w:rFonts w:hint="default"/>
        <w:lang w:val="zh-CN" w:eastAsia="zh-CN" w:bidi="zh-CN"/>
      </w:rPr>
    </w:lvl>
    <w:lvl w:ilvl="2" w:tentative="0">
      <w:start w:val="0"/>
      <w:numFmt w:val="bullet"/>
      <w:lvlText w:val="•"/>
      <w:lvlJc w:val="left"/>
      <w:pPr>
        <w:ind w:left="1220" w:hanging="160"/>
      </w:pPr>
      <w:rPr>
        <w:rFonts w:hint="default"/>
        <w:lang w:val="zh-CN" w:eastAsia="zh-CN" w:bidi="zh-CN"/>
      </w:rPr>
    </w:lvl>
    <w:lvl w:ilvl="3" w:tentative="0">
      <w:start w:val="0"/>
      <w:numFmt w:val="bullet"/>
      <w:lvlText w:val="•"/>
      <w:lvlJc w:val="left"/>
      <w:pPr>
        <w:ind w:left="1690" w:hanging="160"/>
      </w:pPr>
      <w:rPr>
        <w:rFonts w:hint="default"/>
        <w:lang w:val="zh-CN" w:eastAsia="zh-CN" w:bidi="zh-CN"/>
      </w:rPr>
    </w:lvl>
    <w:lvl w:ilvl="4" w:tentative="0">
      <w:start w:val="0"/>
      <w:numFmt w:val="bullet"/>
      <w:lvlText w:val="•"/>
      <w:lvlJc w:val="left"/>
      <w:pPr>
        <w:ind w:left="2160" w:hanging="160"/>
      </w:pPr>
      <w:rPr>
        <w:rFonts w:hint="default"/>
        <w:lang w:val="zh-CN" w:eastAsia="zh-CN" w:bidi="zh-CN"/>
      </w:rPr>
    </w:lvl>
    <w:lvl w:ilvl="5" w:tentative="0">
      <w:start w:val="0"/>
      <w:numFmt w:val="bullet"/>
      <w:lvlText w:val="•"/>
      <w:lvlJc w:val="left"/>
      <w:pPr>
        <w:ind w:left="2630" w:hanging="160"/>
      </w:pPr>
      <w:rPr>
        <w:rFonts w:hint="default"/>
        <w:lang w:val="zh-CN" w:eastAsia="zh-CN" w:bidi="zh-CN"/>
      </w:rPr>
    </w:lvl>
    <w:lvl w:ilvl="6" w:tentative="0">
      <w:start w:val="0"/>
      <w:numFmt w:val="bullet"/>
      <w:lvlText w:val="•"/>
      <w:lvlJc w:val="left"/>
      <w:pPr>
        <w:ind w:left="3100" w:hanging="160"/>
      </w:pPr>
      <w:rPr>
        <w:rFonts w:hint="default"/>
        <w:lang w:val="zh-CN" w:eastAsia="zh-CN" w:bidi="zh-CN"/>
      </w:rPr>
    </w:lvl>
    <w:lvl w:ilvl="7" w:tentative="0">
      <w:start w:val="0"/>
      <w:numFmt w:val="bullet"/>
      <w:lvlText w:val="•"/>
      <w:lvlJc w:val="left"/>
      <w:pPr>
        <w:ind w:left="3571" w:hanging="160"/>
      </w:pPr>
      <w:rPr>
        <w:rFonts w:hint="default"/>
        <w:lang w:val="zh-CN" w:eastAsia="zh-CN" w:bidi="zh-CN"/>
      </w:rPr>
    </w:lvl>
    <w:lvl w:ilvl="8" w:tentative="0">
      <w:start w:val="0"/>
      <w:numFmt w:val="bullet"/>
      <w:lvlText w:val="•"/>
      <w:lvlJc w:val="left"/>
      <w:pPr>
        <w:ind w:left="4041" w:hanging="160"/>
      </w:pPr>
      <w:rPr>
        <w:rFonts w:hint="default"/>
        <w:lang w:val="zh-CN" w:eastAsia="zh-CN" w:bidi="zh-CN"/>
      </w:rPr>
    </w:lvl>
  </w:abstractNum>
  <w:abstractNum w:abstractNumId="14">
    <w:nsid w:val="24E310C9"/>
    <w:multiLevelType w:val="singleLevel"/>
    <w:tmpl w:val="24E310C9"/>
    <w:lvl w:ilvl="0" w:tentative="0">
      <w:start w:val="15"/>
      <w:numFmt w:val="decimal"/>
      <w:suff w:val="nothing"/>
      <w:lvlText w:val="（%1）"/>
      <w:lvlJc w:val="left"/>
    </w:lvl>
  </w:abstractNum>
  <w:abstractNum w:abstractNumId="15">
    <w:nsid w:val="4D94DA66"/>
    <w:multiLevelType w:val="multilevel"/>
    <w:tmpl w:val="4D94DA66"/>
    <w:lvl w:ilvl="0" w:tentative="0">
      <w:start w:val="1"/>
      <w:numFmt w:val="decimal"/>
      <w:lvlText w:val="%1)"/>
      <w:lvlJc w:val="left"/>
      <w:pPr>
        <w:ind w:left="292" w:hanging="177"/>
      </w:pPr>
      <w:rPr>
        <w:rFonts w:hint="default" w:ascii="宋体" w:hAnsi="宋体" w:eastAsia="宋体" w:cs="宋体"/>
        <w:spacing w:val="-1"/>
        <w:w w:val="66"/>
        <w:sz w:val="19"/>
        <w:szCs w:val="19"/>
        <w:lang w:val="zh-CN" w:eastAsia="zh-CN" w:bidi="zh-CN"/>
      </w:rPr>
    </w:lvl>
    <w:lvl w:ilvl="1" w:tentative="0">
      <w:start w:val="0"/>
      <w:numFmt w:val="bullet"/>
      <w:lvlText w:val="•"/>
      <w:lvlJc w:val="left"/>
      <w:pPr>
        <w:ind w:left="768" w:hanging="177"/>
      </w:pPr>
      <w:rPr>
        <w:rFonts w:hint="default"/>
        <w:lang w:val="zh-CN" w:eastAsia="zh-CN" w:bidi="zh-CN"/>
      </w:rPr>
    </w:lvl>
    <w:lvl w:ilvl="2" w:tentative="0">
      <w:start w:val="0"/>
      <w:numFmt w:val="bullet"/>
      <w:lvlText w:val="•"/>
      <w:lvlJc w:val="left"/>
      <w:pPr>
        <w:ind w:left="1236" w:hanging="177"/>
      </w:pPr>
      <w:rPr>
        <w:rFonts w:hint="default"/>
        <w:lang w:val="zh-CN" w:eastAsia="zh-CN" w:bidi="zh-CN"/>
      </w:rPr>
    </w:lvl>
    <w:lvl w:ilvl="3" w:tentative="0">
      <w:start w:val="0"/>
      <w:numFmt w:val="bullet"/>
      <w:lvlText w:val="•"/>
      <w:lvlJc w:val="left"/>
      <w:pPr>
        <w:ind w:left="1704" w:hanging="177"/>
      </w:pPr>
      <w:rPr>
        <w:rFonts w:hint="default"/>
        <w:lang w:val="zh-CN" w:eastAsia="zh-CN" w:bidi="zh-CN"/>
      </w:rPr>
    </w:lvl>
    <w:lvl w:ilvl="4" w:tentative="0">
      <w:start w:val="0"/>
      <w:numFmt w:val="bullet"/>
      <w:lvlText w:val="•"/>
      <w:lvlJc w:val="left"/>
      <w:pPr>
        <w:ind w:left="2172" w:hanging="177"/>
      </w:pPr>
      <w:rPr>
        <w:rFonts w:hint="default"/>
        <w:lang w:val="zh-CN" w:eastAsia="zh-CN" w:bidi="zh-CN"/>
      </w:rPr>
    </w:lvl>
    <w:lvl w:ilvl="5" w:tentative="0">
      <w:start w:val="0"/>
      <w:numFmt w:val="bullet"/>
      <w:lvlText w:val="•"/>
      <w:lvlJc w:val="left"/>
      <w:pPr>
        <w:ind w:left="2640" w:hanging="177"/>
      </w:pPr>
      <w:rPr>
        <w:rFonts w:hint="default"/>
        <w:lang w:val="zh-CN" w:eastAsia="zh-CN" w:bidi="zh-CN"/>
      </w:rPr>
    </w:lvl>
    <w:lvl w:ilvl="6" w:tentative="0">
      <w:start w:val="0"/>
      <w:numFmt w:val="bullet"/>
      <w:lvlText w:val="•"/>
      <w:lvlJc w:val="left"/>
      <w:pPr>
        <w:ind w:left="3108" w:hanging="177"/>
      </w:pPr>
      <w:rPr>
        <w:rFonts w:hint="default"/>
        <w:lang w:val="zh-CN" w:eastAsia="zh-CN" w:bidi="zh-CN"/>
      </w:rPr>
    </w:lvl>
    <w:lvl w:ilvl="7" w:tentative="0">
      <w:start w:val="0"/>
      <w:numFmt w:val="bullet"/>
      <w:lvlText w:val="•"/>
      <w:lvlJc w:val="left"/>
      <w:pPr>
        <w:ind w:left="3577" w:hanging="177"/>
      </w:pPr>
      <w:rPr>
        <w:rFonts w:hint="default"/>
        <w:lang w:val="zh-CN" w:eastAsia="zh-CN" w:bidi="zh-CN"/>
      </w:rPr>
    </w:lvl>
    <w:lvl w:ilvl="8" w:tentative="0">
      <w:start w:val="0"/>
      <w:numFmt w:val="bullet"/>
      <w:lvlText w:val="•"/>
      <w:lvlJc w:val="left"/>
      <w:pPr>
        <w:ind w:left="4045" w:hanging="177"/>
      </w:pPr>
      <w:rPr>
        <w:rFonts w:hint="default"/>
        <w:lang w:val="zh-CN" w:eastAsia="zh-CN" w:bidi="zh-CN"/>
      </w:rPr>
    </w:lvl>
  </w:abstractNum>
  <w:abstractNum w:abstractNumId="16">
    <w:nsid w:val="4EA76503"/>
    <w:multiLevelType w:val="multilevel"/>
    <w:tmpl w:val="4EA76503"/>
    <w:lvl w:ilvl="0" w:tentative="0">
      <w:start w:val="1"/>
      <w:numFmt w:val="decimal"/>
      <w:lvlText w:val="%1."/>
      <w:lvlJc w:val="left"/>
      <w:pPr>
        <w:ind w:left="879" w:hanging="181"/>
      </w:pPr>
      <w:rPr>
        <w:rFonts w:hint="default" w:ascii="宋体" w:hAnsi="宋体" w:eastAsia="宋体" w:cs="宋体"/>
        <w:w w:val="50"/>
        <w:sz w:val="22"/>
        <w:szCs w:val="22"/>
        <w:lang w:val="zh-CN" w:eastAsia="zh-CN" w:bidi="zh-CN"/>
      </w:rPr>
    </w:lvl>
    <w:lvl w:ilvl="1" w:tentative="0">
      <w:start w:val="0"/>
      <w:numFmt w:val="bullet"/>
      <w:lvlText w:val="•"/>
      <w:lvlJc w:val="left"/>
      <w:pPr>
        <w:ind w:left="1746" w:hanging="181"/>
      </w:pPr>
      <w:rPr>
        <w:rFonts w:hint="default"/>
        <w:lang w:val="zh-CN" w:eastAsia="zh-CN" w:bidi="zh-CN"/>
      </w:rPr>
    </w:lvl>
    <w:lvl w:ilvl="2" w:tentative="0">
      <w:start w:val="0"/>
      <w:numFmt w:val="bullet"/>
      <w:lvlText w:val="•"/>
      <w:lvlJc w:val="left"/>
      <w:pPr>
        <w:ind w:left="2613" w:hanging="181"/>
      </w:pPr>
      <w:rPr>
        <w:rFonts w:hint="default"/>
        <w:lang w:val="zh-CN" w:eastAsia="zh-CN" w:bidi="zh-CN"/>
      </w:rPr>
    </w:lvl>
    <w:lvl w:ilvl="3" w:tentative="0">
      <w:start w:val="0"/>
      <w:numFmt w:val="bullet"/>
      <w:lvlText w:val="•"/>
      <w:lvlJc w:val="left"/>
      <w:pPr>
        <w:ind w:left="3479" w:hanging="181"/>
      </w:pPr>
      <w:rPr>
        <w:rFonts w:hint="default"/>
        <w:lang w:val="zh-CN" w:eastAsia="zh-CN" w:bidi="zh-CN"/>
      </w:rPr>
    </w:lvl>
    <w:lvl w:ilvl="4" w:tentative="0">
      <w:start w:val="0"/>
      <w:numFmt w:val="bullet"/>
      <w:lvlText w:val="•"/>
      <w:lvlJc w:val="left"/>
      <w:pPr>
        <w:ind w:left="4346" w:hanging="181"/>
      </w:pPr>
      <w:rPr>
        <w:rFonts w:hint="default"/>
        <w:lang w:val="zh-CN" w:eastAsia="zh-CN" w:bidi="zh-CN"/>
      </w:rPr>
    </w:lvl>
    <w:lvl w:ilvl="5" w:tentative="0">
      <w:start w:val="0"/>
      <w:numFmt w:val="bullet"/>
      <w:lvlText w:val="•"/>
      <w:lvlJc w:val="left"/>
      <w:pPr>
        <w:ind w:left="5213" w:hanging="181"/>
      </w:pPr>
      <w:rPr>
        <w:rFonts w:hint="default"/>
        <w:lang w:val="zh-CN" w:eastAsia="zh-CN" w:bidi="zh-CN"/>
      </w:rPr>
    </w:lvl>
    <w:lvl w:ilvl="6" w:tentative="0">
      <w:start w:val="0"/>
      <w:numFmt w:val="bullet"/>
      <w:lvlText w:val="•"/>
      <w:lvlJc w:val="left"/>
      <w:pPr>
        <w:ind w:left="6079" w:hanging="181"/>
      </w:pPr>
      <w:rPr>
        <w:rFonts w:hint="default"/>
        <w:lang w:val="zh-CN" w:eastAsia="zh-CN" w:bidi="zh-CN"/>
      </w:rPr>
    </w:lvl>
    <w:lvl w:ilvl="7" w:tentative="0">
      <w:start w:val="0"/>
      <w:numFmt w:val="bullet"/>
      <w:lvlText w:val="•"/>
      <w:lvlJc w:val="left"/>
      <w:pPr>
        <w:ind w:left="6946" w:hanging="181"/>
      </w:pPr>
      <w:rPr>
        <w:rFonts w:hint="default"/>
        <w:lang w:val="zh-CN" w:eastAsia="zh-CN" w:bidi="zh-CN"/>
      </w:rPr>
    </w:lvl>
    <w:lvl w:ilvl="8" w:tentative="0">
      <w:start w:val="0"/>
      <w:numFmt w:val="bullet"/>
      <w:lvlText w:val="•"/>
      <w:lvlJc w:val="left"/>
      <w:pPr>
        <w:ind w:left="7813" w:hanging="181"/>
      </w:pPr>
      <w:rPr>
        <w:rFonts w:hint="default"/>
        <w:lang w:val="zh-CN" w:eastAsia="zh-CN" w:bidi="zh-CN"/>
      </w:rPr>
    </w:lvl>
  </w:abstractNum>
  <w:abstractNum w:abstractNumId="17">
    <w:nsid w:val="651422BE"/>
    <w:multiLevelType w:val="multilevel"/>
    <w:tmpl w:val="651422BE"/>
    <w:lvl w:ilvl="0" w:tentative="0">
      <w:start w:val="1"/>
      <w:numFmt w:val="decimal"/>
      <w:lvlText w:val="%1."/>
      <w:lvlJc w:val="left"/>
      <w:pPr>
        <w:ind w:left="218" w:hanging="181"/>
      </w:pPr>
      <w:rPr>
        <w:rFonts w:hint="default" w:ascii="宋体" w:hAnsi="宋体" w:eastAsia="宋体" w:cs="宋体"/>
        <w:w w:val="50"/>
        <w:sz w:val="22"/>
        <w:szCs w:val="22"/>
        <w:lang w:val="zh-CN" w:eastAsia="zh-CN" w:bidi="zh-CN"/>
      </w:rPr>
    </w:lvl>
    <w:lvl w:ilvl="1" w:tentative="0">
      <w:start w:val="0"/>
      <w:numFmt w:val="bullet"/>
      <w:lvlText w:val="•"/>
      <w:lvlJc w:val="left"/>
      <w:pPr>
        <w:ind w:left="1152" w:hanging="181"/>
      </w:pPr>
      <w:rPr>
        <w:rFonts w:hint="default"/>
        <w:lang w:val="zh-CN" w:eastAsia="zh-CN" w:bidi="zh-CN"/>
      </w:rPr>
    </w:lvl>
    <w:lvl w:ilvl="2" w:tentative="0">
      <w:start w:val="0"/>
      <w:numFmt w:val="bullet"/>
      <w:lvlText w:val="•"/>
      <w:lvlJc w:val="left"/>
      <w:pPr>
        <w:ind w:left="2085" w:hanging="181"/>
      </w:pPr>
      <w:rPr>
        <w:rFonts w:hint="default"/>
        <w:lang w:val="zh-CN" w:eastAsia="zh-CN" w:bidi="zh-CN"/>
      </w:rPr>
    </w:lvl>
    <w:lvl w:ilvl="3" w:tentative="0">
      <w:start w:val="0"/>
      <w:numFmt w:val="bullet"/>
      <w:lvlText w:val="•"/>
      <w:lvlJc w:val="left"/>
      <w:pPr>
        <w:ind w:left="3017" w:hanging="181"/>
      </w:pPr>
      <w:rPr>
        <w:rFonts w:hint="default"/>
        <w:lang w:val="zh-CN" w:eastAsia="zh-CN" w:bidi="zh-CN"/>
      </w:rPr>
    </w:lvl>
    <w:lvl w:ilvl="4" w:tentative="0">
      <w:start w:val="0"/>
      <w:numFmt w:val="bullet"/>
      <w:lvlText w:val="•"/>
      <w:lvlJc w:val="left"/>
      <w:pPr>
        <w:ind w:left="3950" w:hanging="181"/>
      </w:pPr>
      <w:rPr>
        <w:rFonts w:hint="default"/>
        <w:lang w:val="zh-CN" w:eastAsia="zh-CN" w:bidi="zh-CN"/>
      </w:rPr>
    </w:lvl>
    <w:lvl w:ilvl="5" w:tentative="0">
      <w:start w:val="0"/>
      <w:numFmt w:val="bullet"/>
      <w:lvlText w:val="•"/>
      <w:lvlJc w:val="left"/>
      <w:pPr>
        <w:ind w:left="4883" w:hanging="181"/>
      </w:pPr>
      <w:rPr>
        <w:rFonts w:hint="default"/>
        <w:lang w:val="zh-CN" w:eastAsia="zh-CN" w:bidi="zh-CN"/>
      </w:rPr>
    </w:lvl>
    <w:lvl w:ilvl="6" w:tentative="0">
      <w:start w:val="0"/>
      <w:numFmt w:val="bullet"/>
      <w:lvlText w:val="•"/>
      <w:lvlJc w:val="left"/>
      <w:pPr>
        <w:ind w:left="5815" w:hanging="181"/>
      </w:pPr>
      <w:rPr>
        <w:rFonts w:hint="default"/>
        <w:lang w:val="zh-CN" w:eastAsia="zh-CN" w:bidi="zh-CN"/>
      </w:rPr>
    </w:lvl>
    <w:lvl w:ilvl="7" w:tentative="0">
      <w:start w:val="0"/>
      <w:numFmt w:val="bullet"/>
      <w:lvlText w:val="•"/>
      <w:lvlJc w:val="left"/>
      <w:pPr>
        <w:ind w:left="6748" w:hanging="181"/>
      </w:pPr>
      <w:rPr>
        <w:rFonts w:hint="default"/>
        <w:lang w:val="zh-CN" w:eastAsia="zh-CN" w:bidi="zh-CN"/>
      </w:rPr>
    </w:lvl>
    <w:lvl w:ilvl="8" w:tentative="0">
      <w:start w:val="0"/>
      <w:numFmt w:val="bullet"/>
      <w:lvlText w:val="•"/>
      <w:lvlJc w:val="left"/>
      <w:pPr>
        <w:ind w:left="7681" w:hanging="181"/>
      </w:pPr>
      <w:rPr>
        <w:rFonts w:hint="default"/>
        <w:lang w:val="zh-CN" w:eastAsia="zh-CN" w:bidi="zh-CN"/>
      </w:rPr>
    </w:lvl>
  </w:abstractNum>
  <w:abstractNum w:abstractNumId="18">
    <w:nsid w:val="68179CA1"/>
    <w:multiLevelType w:val="singleLevel"/>
    <w:tmpl w:val="68179CA1"/>
    <w:lvl w:ilvl="0" w:tentative="0">
      <w:start w:val="1"/>
      <w:numFmt w:val="decimal"/>
      <w:suff w:val="nothing"/>
      <w:lvlText w:val="%1．"/>
      <w:lvlJc w:val="left"/>
    </w:lvl>
  </w:abstractNum>
  <w:num w:numId="1">
    <w:abstractNumId w:val="8"/>
  </w:num>
  <w:num w:numId="2">
    <w:abstractNumId w:val="5"/>
  </w:num>
  <w:num w:numId="3">
    <w:abstractNumId w:val="0"/>
  </w:num>
  <w:num w:numId="4">
    <w:abstractNumId w:val="13"/>
  </w:num>
  <w:num w:numId="5">
    <w:abstractNumId w:val="15"/>
  </w:num>
  <w:num w:numId="6">
    <w:abstractNumId w:val="7"/>
  </w:num>
  <w:num w:numId="7">
    <w:abstractNumId w:val="14"/>
  </w:num>
  <w:num w:numId="8">
    <w:abstractNumId w:val="6"/>
  </w:num>
  <w:num w:numId="9">
    <w:abstractNumId w:val="4"/>
  </w:num>
  <w:num w:numId="10">
    <w:abstractNumId w:val="9"/>
  </w:num>
  <w:num w:numId="11">
    <w:abstractNumId w:val="2"/>
  </w:num>
  <w:num w:numId="12">
    <w:abstractNumId w:val="10"/>
  </w:num>
  <w:num w:numId="13">
    <w:abstractNumId w:val="18"/>
  </w:num>
  <w:num w:numId="14">
    <w:abstractNumId w:val="12"/>
  </w:num>
  <w:num w:numId="15">
    <w:abstractNumId w:val="1"/>
  </w:num>
  <w:num w:numId="16">
    <w:abstractNumId w:val="3"/>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D24F7"/>
    <w:rsid w:val="03BE1B52"/>
    <w:rsid w:val="05BF5863"/>
    <w:rsid w:val="0651006C"/>
    <w:rsid w:val="0868085C"/>
    <w:rsid w:val="089611EA"/>
    <w:rsid w:val="104D6A83"/>
    <w:rsid w:val="1313184A"/>
    <w:rsid w:val="13D50BA1"/>
    <w:rsid w:val="17557135"/>
    <w:rsid w:val="18BE450B"/>
    <w:rsid w:val="1AAF6601"/>
    <w:rsid w:val="1D7027CD"/>
    <w:rsid w:val="1EFC7874"/>
    <w:rsid w:val="205B1D14"/>
    <w:rsid w:val="21E12407"/>
    <w:rsid w:val="26CF2936"/>
    <w:rsid w:val="27A435FB"/>
    <w:rsid w:val="2DF44B8B"/>
    <w:rsid w:val="33B6751D"/>
    <w:rsid w:val="3697321A"/>
    <w:rsid w:val="3ACC5610"/>
    <w:rsid w:val="3D7B19B0"/>
    <w:rsid w:val="42E16428"/>
    <w:rsid w:val="44D1626B"/>
    <w:rsid w:val="49604C93"/>
    <w:rsid w:val="4AD2551B"/>
    <w:rsid w:val="4B1A5308"/>
    <w:rsid w:val="4BFB1D33"/>
    <w:rsid w:val="53985EA1"/>
    <w:rsid w:val="53E8033A"/>
    <w:rsid w:val="5BB53662"/>
    <w:rsid w:val="60A40A27"/>
    <w:rsid w:val="60B72B84"/>
    <w:rsid w:val="62423067"/>
    <w:rsid w:val="667515B8"/>
    <w:rsid w:val="66DB4515"/>
    <w:rsid w:val="674D3EC5"/>
    <w:rsid w:val="67965AB6"/>
    <w:rsid w:val="6BF2775B"/>
    <w:rsid w:val="6D5456F1"/>
    <w:rsid w:val="6E5B18BF"/>
    <w:rsid w:val="6E650AB6"/>
    <w:rsid w:val="71867237"/>
    <w:rsid w:val="74E86DE7"/>
    <w:rsid w:val="74EE0375"/>
    <w:rsid w:val="758F4CD7"/>
    <w:rsid w:val="75FE1B38"/>
    <w:rsid w:val="775A1939"/>
    <w:rsid w:val="7AFF6E16"/>
    <w:rsid w:val="7C815C14"/>
    <w:rsid w:val="7F624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kern w:val="0"/>
    </w:rPr>
  </w:style>
  <w:style w:type="paragraph" w:styleId="4">
    <w:name w:val="heading 1"/>
    <w:basedOn w:val="1"/>
    <w:next w:val="1"/>
    <w:qFormat/>
    <w:uiPriority w:val="0"/>
    <w:pPr>
      <w:keepNext/>
      <w:keepLines/>
      <w:spacing w:before="340" w:beforeLines="0" w:after="330" w:afterLines="0" w:line="578" w:lineRule="auto"/>
      <w:outlineLvl w:val="0"/>
    </w:pPr>
    <w:rPr>
      <w:rFonts w:ascii="宋体" w:hAnsi="宋体" w:eastAsia="宋体"/>
      <w:b/>
      <w:bCs/>
      <w:spacing w:val="-6"/>
      <w:kern w:val="44"/>
      <w:sz w:val="44"/>
      <w:szCs w:val="44"/>
      <w:lang w:val="en-US" w:eastAsia="zh-CN" w:bidi="ar-SA"/>
    </w:rPr>
  </w:style>
  <w:style w:type="paragraph" w:styleId="5">
    <w:name w:val="heading 2"/>
    <w:basedOn w:val="1"/>
    <w:next w:val="1"/>
    <w:qFormat/>
    <w:uiPriority w:val="0"/>
    <w:pPr>
      <w:keepNext/>
      <w:keepLines/>
      <w:spacing w:before="260" w:beforeLines="0" w:after="260" w:afterLines="0" w:line="416" w:lineRule="auto"/>
      <w:outlineLvl w:val="1"/>
    </w:pPr>
    <w:rPr>
      <w:rFonts w:ascii="Arial" w:hAnsi="Arial" w:eastAsia="黑体"/>
      <w:b/>
      <w:bCs/>
      <w:spacing w:val="-6"/>
      <w:kern w:val="2"/>
      <w:sz w:val="32"/>
      <w:szCs w:val="32"/>
      <w:lang w:val="en-US" w:eastAsia="zh-CN" w:bidi="ar-SA"/>
    </w:rPr>
  </w:style>
  <w:style w:type="paragraph" w:styleId="6">
    <w:name w:val="heading 3"/>
    <w:basedOn w:val="1"/>
    <w:next w:val="1"/>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kern w:val="2"/>
      <w:sz w:val="28"/>
      <w:szCs w:val="28"/>
      <w:lang w:val="en-US" w:eastAsia="zh-CN" w:bidi="ar-SA"/>
    </w:rPr>
  </w:style>
  <w:style w:type="paragraph" w:styleId="8">
    <w:name w:val="heading 5"/>
    <w:basedOn w:val="1"/>
    <w:next w:val="1"/>
    <w:qFormat/>
    <w:uiPriority w:val="1"/>
    <w:pPr>
      <w:ind w:right="1575"/>
      <w:jc w:val="center"/>
      <w:outlineLvl w:val="5"/>
    </w:pPr>
    <w:rPr>
      <w:rFonts w:ascii="宋体" w:hAnsi="宋体" w:eastAsia="宋体" w:cs="宋体"/>
      <w:sz w:val="32"/>
      <w:szCs w:val="32"/>
      <w:lang w:val="zh-CN" w:eastAsia="zh-CN" w:bidi="zh-CN"/>
    </w:rPr>
  </w:style>
  <w:style w:type="paragraph" w:styleId="9">
    <w:name w:val="heading 7"/>
    <w:basedOn w:val="1"/>
    <w:next w:val="1"/>
    <w:qFormat/>
    <w:uiPriority w:val="0"/>
    <w:pPr>
      <w:keepNext/>
      <w:keepLines/>
      <w:widowControl/>
      <w:tabs>
        <w:tab w:val="left" w:pos="2520"/>
      </w:tabs>
      <w:spacing w:before="240" w:beforeLines="0" w:after="64" w:afterLines="0" w:line="320" w:lineRule="auto"/>
      <w:ind w:left="1296" w:hanging="1296"/>
      <w:jc w:val="left"/>
      <w:outlineLvl w:val="6"/>
    </w:pPr>
    <w:rPr>
      <w:b/>
      <w:bCs/>
      <w:kern w:val="0"/>
      <w:sz w:val="24"/>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spacing w:after="120"/>
      <w:ind w:left="420" w:leftChars="200" w:firstLine="420" w:firstLineChars="200"/>
    </w:pPr>
    <w:rPr>
      <w:kern w:val="0"/>
      <w:sz w:val="21"/>
    </w:rPr>
  </w:style>
  <w:style w:type="paragraph" w:styleId="3">
    <w:name w:val="Body Text Indent"/>
    <w:basedOn w:val="1"/>
    <w:qFormat/>
    <w:uiPriority w:val="0"/>
    <w:pPr>
      <w:spacing w:before="120" w:beforeLines="50"/>
      <w:ind w:firstLine="420" w:firstLineChars="200"/>
    </w:pPr>
    <w:rPr>
      <w:rFonts w:ascii="宋体"/>
      <w:szCs w:val="21"/>
    </w:rPr>
  </w:style>
  <w:style w:type="paragraph" w:styleId="10">
    <w:name w:val="Normal Indent"/>
    <w:basedOn w:val="1"/>
    <w:qFormat/>
    <w:uiPriority w:val="0"/>
    <w:pPr>
      <w:ind w:firstLine="420" w:firstLineChars="200"/>
    </w:pPr>
  </w:style>
  <w:style w:type="paragraph" w:styleId="11">
    <w:name w:val="annotation text"/>
    <w:basedOn w:val="1"/>
    <w:qFormat/>
    <w:uiPriority w:val="0"/>
    <w:pPr>
      <w:jc w:val="left"/>
    </w:pPr>
  </w:style>
  <w:style w:type="paragraph" w:styleId="12">
    <w:name w:val="Body Text 3"/>
    <w:basedOn w:val="1"/>
    <w:qFormat/>
    <w:uiPriority w:val="0"/>
    <w:pPr>
      <w:spacing w:after="120" w:afterLines="0"/>
    </w:pPr>
    <w:rPr>
      <w:sz w:val="16"/>
      <w:szCs w:val="16"/>
    </w:rPr>
  </w:style>
  <w:style w:type="paragraph" w:styleId="13">
    <w:name w:val="Body Text"/>
    <w:basedOn w:val="1"/>
    <w:qFormat/>
    <w:uiPriority w:val="0"/>
    <w:pPr>
      <w:spacing w:before="156" w:beforeLines="50" w:after="156" w:afterLines="50"/>
    </w:pPr>
    <w:rPr>
      <w:rFonts w:ascii="宋体" w:hAnsi="宋体" w:eastAsia="宋体"/>
      <w:spacing w:val="-6"/>
      <w:kern w:val="2"/>
      <w:sz w:val="21"/>
      <w:szCs w:val="24"/>
      <w:lang w:val="en-US" w:eastAsia="zh-CN" w:bidi="ar-SA"/>
    </w:rPr>
  </w:style>
  <w:style w:type="paragraph" w:styleId="14">
    <w:name w:val="toc 3"/>
    <w:basedOn w:val="1"/>
    <w:next w:val="1"/>
    <w:qFormat/>
    <w:uiPriority w:val="39"/>
    <w:pPr>
      <w:ind w:left="420"/>
      <w:jc w:val="left"/>
    </w:pPr>
    <w:rPr>
      <w:i/>
      <w:iCs/>
      <w:sz w:val="20"/>
      <w:szCs w:val="20"/>
    </w:rPr>
  </w:style>
  <w:style w:type="paragraph" w:styleId="15">
    <w:name w:val="footer"/>
    <w:basedOn w:val="1"/>
    <w:qFormat/>
    <w:uiPriority w:val="0"/>
    <w:pPr>
      <w:tabs>
        <w:tab w:val="center" w:pos="4153"/>
        <w:tab w:val="right" w:pos="8306"/>
      </w:tabs>
      <w:snapToGrid w:val="0"/>
      <w:jc w:val="left"/>
    </w:pPr>
    <w:rPr>
      <w:rFonts w:ascii="宋体" w:hAnsi="宋体"/>
      <w:snapToGrid w:val="0"/>
      <w:spacing w:val="-6"/>
      <w:kern w:val="0"/>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4312"/>
      </w:tabs>
      <w:spacing w:before="120" w:beforeLines="0" w:after="120" w:afterLines="0"/>
      <w:jc w:val="center"/>
    </w:pPr>
    <w:rPr>
      <w:b/>
      <w:bCs/>
      <w:caps/>
      <w:sz w:val="20"/>
      <w:szCs w:val="20"/>
    </w:rPr>
  </w:style>
  <w:style w:type="paragraph" w:styleId="18">
    <w:name w:val="toc 4"/>
    <w:basedOn w:val="1"/>
    <w:next w:val="1"/>
    <w:qFormat/>
    <w:uiPriority w:val="39"/>
    <w:pPr>
      <w:ind w:left="630"/>
      <w:jc w:val="left"/>
    </w:pPr>
    <w:rPr>
      <w:sz w:val="18"/>
      <w:szCs w:val="18"/>
    </w:rPr>
  </w:style>
  <w:style w:type="paragraph" w:styleId="19">
    <w:name w:val="toc 6"/>
    <w:basedOn w:val="1"/>
    <w:next w:val="1"/>
    <w:qFormat/>
    <w:uiPriority w:val="39"/>
    <w:pPr>
      <w:ind w:left="1050"/>
      <w:jc w:val="left"/>
    </w:pPr>
    <w:rPr>
      <w:sz w:val="18"/>
      <w:szCs w:val="18"/>
    </w:rPr>
  </w:style>
  <w:style w:type="paragraph" w:styleId="20">
    <w:name w:val="toc 2"/>
    <w:basedOn w:val="1"/>
    <w:next w:val="1"/>
    <w:qFormat/>
    <w:uiPriority w:val="39"/>
    <w:pPr>
      <w:ind w:left="210"/>
      <w:jc w:val="left"/>
    </w:pPr>
    <w:rPr>
      <w:smallCaps/>
      <w:sz w:val="20"/>
      <w:szCs w:val="20"/>
    </w:rPr>
  </w:style>
  <w:style w:type="paragraph"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24">
    <w:name w:val="page number"/>
    <w:basedOn w:val="23"/>
    <w:qFormat/>
    <w:uiPriority w:val="0"/>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Table Paragraph"/>
    <w:basedOn w:val="1"/>
    <w:qFormat/>
    <w:uiPriority w:val="1"/>
    <w:rPr>
      <w:rFonts w:ascii="宋体" w:hAnsi="宋体" w:eastAsia="宋体" w:cs="宋体"/>
      <w:lang w:val="zh-CN" w:eastAsia="zh-CN" w:bidi="zh-CN"/>
    </w:rPr>
  </w:style>
  <w:style w:type="paragraph" w:customStyle="1" w:styleId="27">
    <w:name w:val="Normal"/>
    <w:basedOn w:val="1"/>
    <w:qFormat/>
    <w:uiPriority w:val="0"/>
    <w:pPr>
      <w:widowControl/>
      <w:overflowPunct w:val="0"/>
      <w:autoSpaceDE w:val="0"/>
      <w:autoSpaceDN w:val="0"/>
      <w:adjustRightInd w:val="0"/>
      <w:textAlignment w:val="baseline"/>
    </w:pPr>
    <w:rPr>
      <w:rFonts w:ascii="宋体"/>
      <w:kern w:val="0"/>
    </w:rPr>
  </w:style>
  <w:style w:type="paragraph" w:customStyle="1" w:styleId="28">
    <w:name w:val="样式 标题 3 + (中文) 黑体 小四 非加粗 段前: 7.8 磅 段后: 0 磅 行距: 固定值 20 磅"/>
    <w:basedOn w:val="6"/>
    <w:qFormat/>
    <w:uiPriority w:val="0"/>
    <w:pPr>
      <w:spacing w:before="0" w:beforeLines="0" w:after="0" w:afterLines="0" w:line="400" w:lineRule="exact"/>
    </w:pPr>
    <w:rPr>
      <w:rFonts w:eastAsia="黑体" w:cs="宋体"/>
      <w:b w:val="0"/>
      <w:bCs w:val="0"/>
      <w:sz w:val="24"/>
      <w:szCs w:val="20"/>
    </w:rPr>
  </w:style>
  <w:style w:type="paragraph" w:customStyle="1" w:styleId="29">
    <w:name w:val="样式 标题 2 + Times New Roman 四号 非加粗 段前: 5 磅 段后: 0 磅 行距: 固定值 20..."/>
    <w:basedOn w:val="5"/>
    <w:qFormat/>
    <w:uiPriority w:val="0"/>
    <w:pPr>
      <w:spacing w:before="100" w:beforeLines="0" w:after="0" w:afterLines="0" w:line="400" w:lineRule="exact"/>
    </w:pPr>
    <w:rPr>
      <w:rFonts w:ascii="Times New Roman" w:hAnsi="Times New Roman" w:cs="宋体"/>
      <w:b w:val="0"/>
      <w:bCs w:val="0"/>
      <w:spacing w:val="0"/>
      <w:sz w:val="28"/>
      <w:szCs w:val="20"/>
    </w:rPr>
  </w:style>
  <w:style w:type="paragraph" w:customStyle="1" w:styleId="30">
    <w:name w:val="目次、标准名称标题"/>
    <w:basedOn w:val="31"/>
    <w:next w:val="32"/>
    <w:qFormat/>
    <w:uiPriority w:val="0"/>
    <w:pPr>
      <w:spacing w:line="460" w:lineRule="exact"/>
    </w:pPr>
  </w:style>
  <w:style w:type="paragraph" w:customStyle="1" w:styleId="31">
    <w:name w:val="前言、引言标题"/>
    <w:next w:val="1"/>
    <w:qFormat/>
    <w:uiPriority w:val="0"/>
    <w:pPr>
      <w:numPr>
        <w:ilvl w:val="1"/>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2">
    <w:name w:val="段"/>
    <w:qFormat/>
    <w:uiPriority w:val="0"/>
    <w:pPr>
      <w:autoSpaceDE w:val="0"/>
      <w:autoSpaceDN w:val="0"/>
      <w:ind w:firstLine="200" w:firstLineChars="200"/>
      <w:jc w:val="both"/>
    </w:pPr>
    <w:rPr>
      <w:rFonts w:ascii="宋体" w:hAnsi="Calibri" w:eastAsia="Calibri" w:cs="Times New Roman"/>
      <w:sz w:val="21"/>
      <w:lang w:val="en-US" w:eastAsia="zh-CN" w:bidi="ar-SA"/>
    </w:rPr>
  </w:style>
  <w:style w:type="paragraph" w:styleId="33">
    <w:name w:val="List Paragraph"/>
    <w:basedOn w:val="1"/>
    <w:qFormat/>
    <w:uiPriority w:val="0"/>
    <w:pPr>
      <w:ind w:firstLine="420" w:firstLineChars="200"/>
    </w:pPr>
    <w:rPr>
      <w:rFonts w:ascii="Calibri" w:hAnsi="Calibri"/>
      <w:szCs w:val="22"/>
    </w:rPr>
  </w:style>
  <w:style w:type="paragraph" w:customStyle="1" w:styleId="3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numbering" Target="numbering.xml"/><Relationship Id="rId92" Type="http://schemas.openxmlformats.org/officeDocument/2006/relationships/customXml" Target="../customXml/item1.xml"/><Relationship Id="rId91" Type="http://schemas.openxmlformats.org/officeDocument/2006/relationships/image" Target="media/image4.wmf"/><Relationship Id="rId90" Type="http://schemas.openxmlformats.org/officeDocument/2006/relationships/oleObject" Target="embeddings/oleObject2.bin"/><Relationship Id="rId9" Type="http://schemas.openxmlformats.org/officeDocument/2006/relationships/header" Target="header5.xml"/><Relationship Id="rId89" Type="http://schemas.openxmlformats.org/officeDocument/2006/relationships/image" Target="media/image3.wmf"/><Relationship Id="rId88" Type="http://schemas.openxmlformats.org/officeDocument/2006/relationships/oleObject" Target="embeddings/oleObject1.bin"/><Relationship Id="rId87" Type="http://schemas.openxmlformats.org/officeDocument/2006/relationships/image" Target="media/image2.png"/><Relationship Id="rId86" Type="http://schemas.openxmlformats.org/officeDocument/2006/relationships/theme" Target="theme/theme1.xml"/><Relationship Id="rId85" Type="http://schemas.openxmlformats.org/officeDocument/2006/relationships/header" Target="header41.xml"/><Relationship Id="rId84" Type="http://schemas.openxmlformats.org/officeDocument/2006/relationships/header" Target="header40.xml"/><Relationship Id="rId83" Type="http://schemas.openxmlformats.org/officeDocument/2006/relationships/footer" Target="footer42.xml"/><Relationship Id="rId82" Type="http://schemas.openxmlformats.org/officeDocument/2006/relationships/footer" Target="footer41.xml"/><Relationship Id="rId81" Type="http://schemas.openxmlformats.org/officeDocument/2006/relationships/footer" Target="footer40.xml"/><Relationship Id="rId80" Type="http://schemas.openxmlformats.org/officeDocument/2006/relationships/footer" Target="footer39.xml"/><Relationship Id="rId8" Type="http://schemas.openxmlformats.org/officeDocument/2006/relationships/header" Target="header4.xml"/><Relationship Id="rId79" Type="http://schemas.openxmlformats.org/officeDocument/2006/relationships/footer" Target="footer38.xml"/><Relationship Id="rId78" Type="http://schemas.openxmlformats.org/officeDocument/2006/relationships/footer" Target="footer37.xml"/><Relationship Id="rId77" Type="http://schemas.openxmlformats.org/officeDocument/2006/relationships/footer" Target="footer36.xml"/><Relationship Id="rId76" Type="http://schemas.openxmlformats.org/officeDocument/2006/relationships/footer" Target="footer35.xml"/><Relationship Id="rId75" Type="http://schemas.openxmlformats.org/officeDocument/2006/relationships/header" Target="header39.xml"/><Relationship Id="rId74" Type="http://schemas.openxmlformats.org/officeDocument/2006/relationships/footer" Target="footer34.xml"/><Relationship Id="rId73" Type="http://schemas.openxmlformats.org/officeDocument/2006/relationships/footer" Target="footer33.xml"/><Relationship Id="rId72" Type="http://schemas.openxmlformats.org/officeDocument/2006/relationships/header" Target="header38.xml"/><Relationship Id="rId71" Type="http://schemas.openxmlformats.org/officeDocument/2006/relationships/header" Target="header37.xml"/><Relationship Id="rId70" Type="http://schemas.openxmlformats.org/officeDocument/2006/relationships/header" Target="header36.xml"/><Relationship Id="rId7" Type="http://schemas.openxmlformats.org/officeDocument/2006/relationships/footer" Target="footer2.xml"/><Relationship Id="rId69" Type="http://schemas.openxmlformats.org/officeDocument/2006/relationships/header" Target="header35.xml"/><Relationship Id="rId68" Type="http://schemas.openxmlformats.org/officeDocument/2006/relationships/header" Target="header34.xml"/><Relationship Id="rId67" Type="http://schemas.openxmlformats.org/officeDocument/2006/relationships/header" Target="header33.xml"/><Relationship Id="rId66" Type="http://schemas.openxmlformats.org/officeDocument/2006/relationships/footer" Target="footer32.xml"/><Relationship Id="rId65" Type="http://schemas.openxmlformats.org/officeDocument/2006/relationships/footer" Target="footer31.xml"/><Relationship Id="rId64" Type="http://schemas.openxmlformats.org/officeDocument/2006/relationships/header" Target="header32.xml"/><Relationship Id="rId63" Type="http://schemas.openxmlformats.org/officeDocument/2006/relationships/header" Target="header31.xml"/><Relationship Id="rId62" Type="http://schemas.openxmlformats.org/officeDocument/2006/relationships/footer" Target="footer30.xml"/><Relationship Id="rId61" Type="http://schemas.openxmlformats.org/officeDocument/2006/relationships/footer" Target="footer29.xml"/><Relationship Id="rId60" Type="http://schemas.openxmlformats.org/officeDocument/2006/relationships/footer" Target="footer28.xml"/><Relationship Id="rId6" Type="http://schemas.openxmlformats.org/officeDocument/2006/relationships/header" Target="header3.xml"/><Relationship Id="rId59" Type="http://schemas.openxmlformats.org/officeDocument/2006/relationships/header" Target="header30.xml"/><Relationship Id="rId58" Type="http://schemas.openxmlformats.org/officeDocument/2006/relationships/header" Target="header29.xml"/><Relationship Id="rId57" Type="http://schemas.openxmlformats.org/officeDocument/2006/relationships/header" Target="header28.xml"/><Relationship Id="rId56" Type="http://schemas.openxmlformats.org/officeDocument/2006/relationships/header" Target="header27.xml"/><Relationship Id="rId55" Type="http://schemas.openxmlformats.org/officeDocument/2006/relationships/header" Target="header26.xml"/><Relationship Id="rId54" Type="http://schemas.openxmlformats.org/officeDocument/2006/relationships/header" Target="header25.xml"/><Relationship Id="rId53" Type="http://schemas.openxmlformats.org/officeDocument/2006/relationships/footer" Target="footer27.xml"/><Relationship Id="rId52" Type="http://schemas.openxmlformats.org/officeDocument/2006/relationships/footer" Target="footer26.xml"/><Relationship Id="rId51" Type="http://schemas.openxmlformats.org/officeDocument/2006/relationships/header" Target="header24.xml"/><Relationship Id="rId50" Type="http://schemas.openxmlformats.org/officeDocument/2006/relationships/header" Target="header23.xml"/><Relationship Id="rId5" Type="http://schemas.openxmlformats.org/officeDocument/2006/relationships/header" Target="header2.xml"/><Relationship Id="rId49" Type="http://schemas.openxmlformats.org/officeDocument/2006/relationships/footer" Target="footer25.xml"/><Relationship Id="rId48" Type="http://schemas.openxmlformats.org/officeDocument/2006/relationships/footer" Target="footer24.xml"/><Relationship Id="rId47" Type="http://schemas.openxmlformats.org/officeDocument/2006/relationships/header" Target="header22.xml"/><Relationship Id="rId46" Type="http://schemas.openxmlformats.org/officeDocument/2006/relationships/header" Target="header21.xml"/><Relationship Id="rId45" Type="http://schemas.openxmlformats.org/officeDocument/2006/relationships/header" Target="header20.xml"/><Relationship Id="rId44" Type="http://schemas.openxmlformats.org/officeDocument/2006/relationships/footer" Target="footer23.xml"/><Relationship Id="rId43" Type="http://schemas.openxmlformats.org/officeDocument/2006/relationships/footer" Target="footer22.xml"/><Relationship Id="rId42" Type="http://schemas.openxmlformats.org/officeDocument/2006/relationships/header" Target="header19.xml"/><Relationship Id="rId41" Type="http://schemas.openxmlformats.org/officeDocument/2006/relationships/header" Target="header18.xml"/><Relationship Id="rId40" Type="http://schemas.openxmlformats.org/officeDocument/2006/relationships/footer" Target="footer21.xml"/><Relationship Id="rId4" Type="http://schemas.openxmlformats.org/officeDocument/2006/relationships/footer" Target="footer1.xml"/><Relationship Id="rId39" Type="http://schemas.openxmlformats.org/officeDocument/2006/relationships/footer" Target="footer20.xml"/><Relationship Id="rId38" Type="http://schemas.openxmlformats.org/officeDocument/2006/relationships/footer" Target="footer19.xml"/><Relationship Id="rId37" Type="http://schemas.openxmlformats.org/officeDocument/2006/relationships/header" Target="header17.xml"/><Relationship Id="rId36" Type="http://schemas.openxmlformats.org/officeDocument/2006/relationships/header" Target="header16.xml"/><Relationship Id="rId35" Type="http://schemas.openxmlformats.org/officeDocument/2006/relationships/header" Target="header15.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footer" Target="footer9.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footer38.xml.rels><?xml version="1.0" encoding="UTF-8" standalone="yes"?>
<Relationships xmlns="http://schemas.openxmlformats.org/package/2006/relationships"><Relationship Id="rId1" Type="http://schemas.openxmlformats.org/officeDocument/2006/relationships/image" Target="media/image1.jpeg"/></Relationships>
</file>

<file path=word/_rels/footer40.xml.rels><?xml version="1.0" encoding="UTF-8" standalone="yes"?>
<Relationships xmlns="http://schemas.openxmlformats.org/package/2006/relationships"><Relationship Id="rId1" Type="http://schemas.openxmlformats.org/officeDocument/2006/relationships/image" Target="media/image1.jpeg"/></Relationships>
</file>

<file path=word/_rels/footer4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2020-04-30T04:28:00Z</dcterms:created>
  <dc:creator>Administrator</dc:creator>
  <cp:lastModifiedBy>陈夜林</cp:lastModifiedBy>
  <cp:lastPrinted>2020-07-13T04:31:00Z</cp:lastPrinted>
  <dcterms:modified xsi:type="dcterms:W3CDTF">2020-09-10T06:50:23Z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